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Bdr>
          <w:bottom w:color="auto" w:space="6" w:sz="0" w:val="none"/>
        </w:pBdr>
        <w:shd w:fill="ffffff" w:val="clear"/>
        <w:spacing w:after="240" w:before="460" w:line="288" w:lineRule="auto"/>
        <w:rPr/>
      </w:pPr>
      <w:bookmarkStart w:colFirst="0" w:colLast="0" w:name="_r4gzd37gid4j" w:id="0"/>
      <w:bookmarkEnd w:id="0"/>
      <w:r w:rsidDel="00000000" w:rsidR="00000000" w:rsidRPr="00000000">
        <w:rPr>
          <w:rtl w:val="0"/>
        </w:rPr>
        <w:t xml:space="preserve">SpecterX Connector for Outlook New</w:t>
      </w:r>
    </w:p>
    <w:p w:rsidR="00000000" w:rsidDel="00000000" w:rsidP="00000000" w:rsidRDefault="00000000" w:rsidRPr="00000000" w14:paraId="00000002">
      <w:pPr>
        <w:pStyle w:val="Heading1"/>
        <w:rPr/>
      </w:pPr>
      <w:bookmarkStart w:colFirst="0" w:colLast="0" w:name="_j4zu2is8wark" w:id="1"/>
      <w:bookmarkEnd w:id="1"/>
      <w:r w:rsidDel="00000000" w:rsidR="00000000" w:rsidRPr="00000000">
        <w:rPr>
          <w:rtl w:val="0"/>
        </w:rPr>
        <w:t xml:space="preserve">1. Project Details</w:t>
      </w:r>
    </w:p>
    <w:p w:rsidR="00000000" w:rsidDel="00000000" w:rsidP="00000000" w:rsidRDefault="00000000" w:rsidRPr="00000000" w14:paraId="00000003">
      <w:pPr>
        <w:numPr>
          <w:ilvl w:val="0"/>
          <w:numId w:val="2"/>
        </w:numPr>
        <w:shd w:fill="ffffff" w:val="clear"/>
        <w:spacing w:after="0" w:afterAutospacing="0" w:lineRule="auto"/>
        <w:ind w:left="720" w:hanging="360"/>
      </w:pPr>
      <w:r w:rsidDel="00000000" w:rsidR="00000000" w:rsidRPr="00000000">
        <w:rPr>
          <w:b w:val="1"/>
          <w:bCs w:val="1"/>
          <w:rtl w:val="0"/>
        </w:rPr>
        <w:t xml:space="preserve">Project Name:</w:t>
      </w:r>
      <w:r w:rsidDel="00000000" w:rsidR="00000000" w:rsidRPr="00000000">
        <w:rPr>
          <w:rtl w:val="0"/>
        </w:rPr>
        <w:t xml:space="preserve"> SpecterX Outlook Add-in</w:t>
      </w:r>
    </w:p>
    <w:p w:rsidR="00000000" w:rsidDel="00000000" w:rsidP="00000000" w:rsidRDefault="00000000" w:rsidRPr="00000000" w14:paraId="00000004">
      <w:pPr>
        <w:numPr>
          <w:ilvl w:val="0"/>
          <w:numId w:val="2"/>
        </w:numPr>
        <w:shd w:fill="ffffff" w:val="clear"/>
        <w:spacing w:after="0" w:afterAutospacing="0" w:lineRule="auto"/>
        <w:ind w:left="720" w:hanging="360"/>
      </w:pPr>
      <w:r w:rsidDel="00000000" w:rsidR="00000000" w:rsidRPr="00000000">
        <w:rPr>
          <w:b w:val="1"/>
          <w:bCs w:val="1"/>
          <w:rtl w:val="0"/>
        </w:rPr>
        <w:t xml:space="preserve">Version:</w:t>
      </w:r>
      <w:r w:rsidDel="00000000" w:rsidR="00000000" w:rsidRPr="00000000">
        <w:rPr>
          <w:rtl w:val="0"/>
        </w:rPr>
        <w:t xml:space="preserve"> 1.0.0.0</w:t>
      </w:r>
    </w:p>
    <w:p w:rsidR="00000000" w:rsidDel="00000000" w:rsidP="00000000" w:rsidRDefault="00000000" w:rsidRPr="00000000" w14:paraId="00000005">
      <w:pPr>
        <w:numPr>
          <w:ilvl w:val="0"/>
          <w:numId w:val="2"/>
        </w:numPr>
        <w:shd w:fill="ffffff" w:val="clear"/>
        <w:spacing w:after="0" w:afterAutospacing="0" w:lineRule="auto"/>
        <w:ind w:left="720" w:hanging="360"/>
      </w:pPr>
      <w:r w:rsidDel="00000000" w:rsidR="00000000" w:rsidRPr="00000000">
        <w:rPr>
          <w:b w:val="1"/>
          <w:bCs w:val="1"/>
          <w:rtl w:val="0"/>
        </w:rPr>
        <w:t xml:space="preserve">Platform:</w:t>
      </w:r>
      <w:r w:rsidDel="00000000" w:rsidR="00000000" w:rsidRPr="00000000">
        <w:rPr>
          <w:rtl w:val="0"/>
        </w:rPr>
        <w:t xml:space="preserve"> Outlook Web &amp; Desktop (Office.js)</w:t>
      </w:r>
    </w:p>
    <w:p w:rsidR="00000000" w:rsidDel="00000000" w:rsidP="00000000" w:rsidRDefault="00000000" w:rsidRPr="00000000" w14:paraId="00000006">
      <w:pPr>
        <w:numPr>
          <w:ilvl w:val="0"/>
          <w:numId w:val="2"/>
        </w:numPr>
        <w:shd w:fill="ffffff" w:val="clear"/>
        <w:spacing w:after="240" w:lineRule="auto"/>
        <w:ind w:left="720" w:hanging="360"/>
      </w:pPr>
      <w:r w:rsidDel="00000000" w:rsidR="00000000" w:rsidRPr="00000000">
        <w:rPr>
          <w:b w:val="1"/>
          <w:bCs w:val="1"/>
          <w:rtl w:val="0"/>
        </w:rPr>
        <w:t xml:space="preserve">Status:</w:t>
      </w:r>
      <w:r w:rsidDel="00000000" w:rsidR="00000000" w:rsidRPr="00000000">
        <w:rPr>
          <w:rtl w:val="0"/>
        </w:rPr>
        <w:t xml:space="preserve"> Active Development</w:t>
      </w:r>
    </w:p>
    <w:p w:rsidR="00000000" w:rsidDel="00000000" w:rsidP="00000000" w:rsidRDefault="00000000" w:rsidRPr="00000000" w14:paraId="00000007">
      <w:pPr>
        <w:pStyle w:val="Heading1"/>
        <w:rPr/>
      </w:pPr>
      <w:bookmarkStart w:colFirst="0" w:colLast="0" w:name="_gwx6ysw4hxm8" w:id="2"/>
      <w:bookmarkEnd w:id="2"/>
      <w:r w:rsidDel="00000000" w:rsidR="00000000" w:rsidRPr="00000000">
        <w:rPr>
          <w:rtl w:val="0"/>
        </w:rPr>
        <w:t xml:space="preserve">2. Overview</w:t>
      </w:r>
    </w:p>
    <w:p w:rsidR="00000000" w:rsidDel="00000000" w:rsidP="00000000" w:rsidRDefault="00000000" w:rsidRPr="00000000" w14:paraId="00000008">
      <w:pPr>
        <w:shd w:fill="ffffff" w:val="clear"/>
        <w:spacing w:after="240" w:lineRule="auto"/>
        <w:rPr/>
      </w:pPr>
      <w:r w:rsidDel="00000000" w:rsidR="00000000" w:rsidRPr="00000000">
        <w:rPr>
          <w:rtl w:val="0"/>
        </w:rPr>
        <w:t xml:space="preserve">The SpecterX Outlook Add-in integrates SpecterX's data protection and governance capabilities directly into the Outlook composition workflow. It allows users to apply protection policies and ensure secure delivery of emails and attachments without leaving the Outlook interface.</w:t>
      </w:r>
    </w:p>
    <w:p w:rsidR="00000000" w:rsidDel="00000000" w:rsidP="00000000" w:rsidRDefault="00000000" w:rsidRPr="00000000" w14:paraId="00000009">
      <w:pPr>
        <w:shd w:fill="ffffff" w:val="clear"/>
        <w:spacing w:after="240" w:lineRule="auto"/>
        <w:rPr/>
      </w:pPr>
      <w:r w:rsidDel="00000000" w:rsidR="00000000" w:rsidRPr="00000000">
        <w:rPr>
          <w:rtl w:val="0"/>
        </w:rPr>
        <w:t xml:space="preserve">The add-in operates using a two-part architecture:</w:t>
      </w:r>
    </w:p>
    <w:p w:rsidR="00000000" w:rsidDel="00000000" w:rsidP="00000000" w:rsidRDefault="00000000" w:rsidRPr="00000000" w14:paraId="0000000A">
      <w:pPr>
        <w:numPr>
          <w:ilvl w:val="0"/>
          <w:numId w:val="3"/>
        </w:numPr>
        <w:shd w:fill="ffffff" w:val="clear"/>
        <w:spacing w:after="0" w:afterAutospacing="0" w:lineRule="auto"/>
        <w:ind w:left="720" w:hanging="360"/>
      </w:pPr>
      <w:r w:rsidDel="00000000" w:rsidR="00000000" w:rsidRPr="00000000">
        <w:rPr>
          <w:b w:val="1"/>
          <w:bCs w:val="1"/>
          <w:rtl w:val="0"/>
        </w:rPr>
        <w:t xml:space="preserve">Taskpane (Configuration):</w:t>
      </w:r>
      <w:r w:rsidDel="00000000" w:rsidR="00000000" w:rsidRPr="00000000">
        <w:rPr>
          <w:rtl w:val="0"/>
        </w:rPr>
        <w:t xml:space="preserve"> Allows users to select protection modes, assign policies, and manage recipient verification requirements (Phone/Password) prior to sending.</w:t>
      </w:r>
    </w:p>
    <w:p w:rsidR="00000000" w:rsidDel="00000000" w:rsidP="00000000" w:rsidRDefault="00000000" w:rsidRPr="00000000" w14:paraId="0000000B">
      <w:pPr>
        <w:numPr>
          <w:ilvl w:val="0"/>
          <w:numId w:val="3"/>
        </w:numPr>
        <w:shd w:fill="ffffff" w:val="clear"/>
        <w:spacing w:after="240" w:lineRule="auto"/>
        <w:ind w:left="720" w:hanging="360"/>
      </w:pPr>
      <w:r w:rsidDel="00000000" w:rsidR="00000000" w:rsidRPr="00000000">
        <w:rPr>
          <w:b w:val="1"/>
          <w:bCs w:val="1"/>
          <w:rtl w:val="0"/>
        </w:rPr>
        <w:t xml:space="preserve">On-Send Event (Enforcement):</w:t>
      </w:r>
      <w:r w:rsidDel="00000000" w:rsidR="00000000" w:rsidRPr="00000000">
        <w:rPr>
          <w:rtl w:val="0"/>
        </w:rPr>
        <w:t xml:space="preserve"> Intercepts the "Send" action to validate requirements, inject protection metadata, and ensure compliance before the email leaves the client.</w:t>
      </w:r>
    </w:p>
    <w:p w:rsidR="00000000" w:rsidDel="00000000" w:rsidP="00000000" w:rsidRDefault="00000000" w:rsidRPr="00000000" w14:paraId="0000000C">
      <w:pPr>
        <w:pStyle w:val="Heading1"/>
        <w:rPr/>
      </w:pPr>
      <w:bookmarkStart w:colFirst="0" w:colLast="0" w:name="_uz308twv7990" w:id="3"/>
      <w:bookmarkEnd w:id="3"/>
      <w:r w:rsidDel="00000000" w:rsidR="00000000" w:rsidRPr="00000000">
        <w:rPr>
          <w:rtl w:val="0"/>
        </w:rPr>
        <w:t xml:space="preserve">3. Architecture Logic</w:t>
      </w:r>
    </w:p>
    <w:p w:rsidR="00000000" w:rsidDel="00000000" w:rsidP="00000000" w:rsidRDefault="00000000" w:rsidRPr="00000000" w14:paraId="0000000D">
      <w:pPr>
        <w:pStyle w:val="Heading2"/>
        <w:rPr/>
      </w:pPr>
      <w:bookmarkStart w:colFirst="0" w:colLast="0" w:name="_1r4i4a2csxkj" w:id="4"/>
      <w:bookmarkEnd w:id="4"/>
      <w:r w:rsidDel="00000000" w:rsidR="00000000" w:rsidRPr="00000000">
        <w:rPr>
          <w:rtl w:val="0"/>
        </w:rPr>
        <w:t xml:space="preserve">3.1 Protection Model</w:t>
      </w:r>
    </w:p>
    <w:p w:rsidR="00000000" w:rsidDel="00000000" w:rsidP="00000000" w:rsidRDefault="00000000" w:rsidRPr="00000000" w14:paraId="0000000E">
      <w:pPr>
        <w:shd w:fill="ffffff" w:val="clear"/>
        <w:spacing w:after="240" w:lineRule="auto"/>
        <w:rPr/>
      </w:pPr>
      <w:r w:rsidDel="00000000" w:rsidR="00000000" w:rsidRPr="00000000">
        <w:rPr>
          <w:rtl w:val="0"/>
        </w:rPr>
        <w:t xml:space="preserve">The add-in does not encrypt the email body directly in the client in a way that creates a blob. Instead, it follows a </w:t>
      </w:r>
      <w:r w:rsidDel="00000000" w:rsidR="00000000" w:rsidRPr="00000000">
        <w:rPr>
          <w:b w:val="1"/>
          <w:bCs w:val="1"/>
          <w:rtl w:val="0"/>
        </w:rPr>
        <w:t xml:space="preserve">Metadata Injection</w:t>
      </w:r>
      <w:r w:rsidDel="00000000" w:rsidR="00000000" w:rsidRPr="00000000">
        <w:rPr>
          <w:rtl w:val="0"/>
        </w:rPr>
        <w:t xml:space="preserve"> pattern:</w:t>
      </w:r>
    </w:p>
    <w:p w:rsidR="00000000" w:rsidDel="00000000" w:rsidP="00000000" w:rsidRDefault="00000000" w:rsidRPr="00000000" w14:paraId="0000000F">
      <w:pPr>
        <w:numPr>
          <w:ilvl w:val="0"/>
          <w:numId w:val="6"/>
        </w:numPr>
        <w:shd w:fill="ffffff" w:val="clear"/>
        <w:spacing w:after="0" w:afterAutospacing="0" w:lineRule="auto"/>
        <w:ind w:left="720" w:hanging="360"/>
      </w:pPr>
      <w:r w:rsidDel="00000000" w:rsidR="00000000" w:rsidRPr="00000000">
        <w:rPr>
          <w:b w:val="1"/>
          <w:bCs w:val="1"/>
          <w:rtl w:val="0"/>
        </w:rPr>
        <w:t xml:space="preserve">State Capture:</w:t>
      </w:r>
      <w:r w:rsidDel="00000000" w:rsidR="00000000" w:rsidRPr="00000000">
        <w:rPr>
          <w:rtl w:val="0"/>
        </w:rPr>
        <w:t xml:space="preserve"> User configurations (Policy, Mode, Verification Data) are stored in the Mailbox Item's </w:t>
      </w:r>
      <w:r w:rsidDel="00000000" w:rsidR="00000000" w:rsidRPr="00000000">
        <w:rPr>
          <w:rFonts w:ascii="Consolas" w:cs="Consolas" w:eastAsia="Consolas" w:hAnsi="Consolas"/>
          <w:color w:val="000000"/>
          <w:sz w:val="20"/>
          <w:szCs w:val="20"/>
          <w:shd w:fill="f0f0f0" w:val="clear"/>
          <w:rtl w:val="0"/>
        </w:rPr>
        <w:t xml:space="preserve">CustomProperties</w:t>
      </w:r>
      <w:r w:rsidDel="00000000" w:rsidR="00000000" w:rsidRPr="00000000">
        <w:rPr>
          <w:rtl w:val="0"/>
        </w:rPr>
        <w:t xml:space="preserve">.</w:t>
      </w:r>
    </w:p>
    <w:p w:rsidR="00000000" w:rsidDel="00000000" w:rsidP="00000000" w:rsidRDefault="00000000" w:rsidRPr="00000000" w14:paraId="00000010">
      <w:pPr>
        <w:numPr>
          <w:ilvl w:val="0"/>
          <w:numId w:val="6"/>
        </w:numPr>
        <w:shd w:fill="ffffff" w:val="clear"/>
        <w:spacing w:after="0" w:afterAutospacing="0" w:lineRule="auto"/>
        <w:ind w:left="720" w:hanging="360"/>
      </w:pPr>
      <w:r w:rsidDel="00000000" w:rsidR="00000000" w:rsidRPr="00000000">
        <w:rPr>
          <w:b w:val="1"/>
          <w:bCs w:val="1"/>
          <w:rtl w:val="0"/>
        </w:rPr>
        <w:t xml:space="preserve">Injection:</w:t>
      </w:r>
      <w:r w:rsidDel="00000000" w:rsidR="00000000" w:rsidRPr="00000000">
        <w:rPr>
          <w:rtl w:val="0"/>
        </w:rPr>
        <w:t xml:space="preserve"> On "Send", the add-in reads these properties and injects a hidden, base64-encoded JSON payload (</w:t>
      </w:r>
      <w:r w:rsidDel="00000000" w:rsidR="00000000" w:rsidRPr="00000000">
        <w:rPr>
          <w:rFonts w:ascii="Consolas" w:cs="Consolas" w:eastAsia="Consolas" w:hAnsi="Consolas"/>
          <w:color w:val="000000"/>
          <w:sz w:val="20"/>
          <w:szCs w:val="20"/>
          <w:shd w:fill="f0f0f0" w:val="clear"/>
          <w:rtl w:val="0"/>
        </w:rPr>
        <w:t xml:space="preserve">&lt;div class='spx-meta'&gt;</w:t>
      </w:r>
      <w:r w:rsidDel="00000000" w:rsidR="00000000" w:rsidRPr="00000000">
        <w:rPr>
          <w:rtl w:val="0"/>
        </w:rPr>
        <w:t xml:space="preserve">) into the email body.</w:t>
      </w:r>
    </w:p>
    <w:p w:rsidR="00000000" w:rsidDel="00000000" w:rsidP="00000000" w:rsidRDefault="00000000" w:rsidRPr="00000000" w14:paraId="00000011">
      <w:pPr>
        <w:numPr>
          <w:ilvl w:val="0"/>
          <w:numId w:val="6"/>
        </w:numPr>
        <w:shd w:fill="ffffff" w:val="clear"/>
        <w:spacing w:after="240" w:lineRule="auto"/>
        <w:ind w:left="720" w:hanging="360"/>
      </w:pPr>
      <w:r w:rsidDel="00000000" w:rsidR="00000000" w:rsidRPr="00000000">
        <w:rPr>
          <w:b w:val="1"/>
          <w:bCs w:val="1"/>
          <w:rtl w:val="0"/>
        </w:rPr>
        <w:t xml:space="preserve">Processing:</w:t>
      </w:r>
      <w:r w:rsidDel="00000000" w:rsidR="00000000" w:rsidRPr="00000000">
        <w:rPr>
          <w:rtl w:val="0"/>
        </w:rPr>
        <w:t xml:space="preserve"> This metadata is intended to be consumed by the SpecterX Secure Gateway or Recipient Viewer to enforce the policies (e.g., redact body, enforce 2FA).</w:t>
      </w:r>
    </w:p>
    <w:p w:rsidR="00000000" w:rsidDel="00000000" w:rsidP="00000000" w:rsidRDefault="00000000" w:rsidRPr="00000000" w14:paraId="00000012">
      <w:pPr>
        <w:pStyle w:val="Heading2"/>
        <w:rPr/>
      </w:pPr>
      <w:bookmarkStart w:colFirst="0" w:colLast="0" w:name="_mt32b7adpz31" w:id="5"/>
      <w:bookmarkEnd w:id="5"/>
      <w:r w:rsidDel="00000000" w:rsidR="00000000" w:rsidRPr="00000000">
        <w:rPr>
          <w:rtl w:val="0"/>
        </w:rPr>
        <w:t xml:space="preserve">3.2 Send Interception Flow</w:t>
      </w:r>
    </w:p>
    <w:p w:rsidR="00000000" w:rsidDel="00000000" w:rsidP="00000000" w:rsidRDefault="00000000" w:rsidRPr="00000000" w14:paraId="00000013">
      <w:pPr>
        <w:numPr>
          <w:ilvl w:val="0"/>
          <w:numId w:val="8"/>
        </w:numPr>
        <w:shd w:fill="ffffff" w:val="clear"/>
        <w:spacing w:after="0" w:afterAutospacing="0" w:lineRule="auto"/>
        <w:ind w:left="720" w:hanging="360"/>
      </w:pPr>
      <w:r w:rsidDel="00000000" w:rsidR="00000000" w:rsidRPr="00000000">
        <w:rPr>
          <w:b w:val="1"/>
          <w:bCs w:val="1"/>
          <w:rtl w:val="0"/>
        </w:rPr>
        <w:t xml:space="preserve">Trigger:</w:t>
      </w:r>
      <w:r w:rsidDel="00000000" w:rsidR="00000000" w:rsidRPr="00000000">
        <w:rPr>
          <w:rtl w:val="0"/>
        </w:rPr>
        <w:t xml:space="preserve"> User clicks "Send".</w:t>
      </w:r>
    </w:p>
    <w:p w:rsidR="00000000" w:rsidDel="00000000" w:rsidP="00000000" w:rsidRDefault="00000000" w:rsidRPr="00000000" w14:paraId="00000014">
      <w:pPr>
        <w:numPr>
          <w:ilvl w:val="0"/>
          <w:numId w:val="8"/>
        </w:numPr>
        <w:shd w:fill="ffffff" w:val="clear"/>
        <w:spacing w:after="0" w:afterAutospacing="0" w:lineRule="auto"/>
        <w:ind w:left="720" w:hanging="360"/>
      </w:pPr>
      <w:r w:rsidDel="00000000" w:rsidR="00000000" w:rsidRPr="00000000">
        <w:rPr>
          <w:b w:val="1"/>
          <w:bCs w:val="1"/>
          <w:rtl w:val="0"/>
        </w:rPr>
        <w:t xml:space="preserve">Validation:</w:t>
      </w:r>
      <w:r w:rsidDel="00000000" w:rsidR="00000000" w:rsidRPr="00000000">
        <w:rPr>
          <w:rtl w:val="0"/>
        </w:rPr>
        <w:t xml:space="preserve"> The </w:t>
      </w:r>
      <w:r w:rsidDel="00000000" w:rsidR="00000000" w:rsidRPr="00000000">
        <w:rPr>
          <w:rFonts w:ascii="Consolas" w:cs="Consolas" w:eastAsia="Consolas" w:hAnsi="Consolas"/>
          <w:color w:val="000000"/>
          <w:sz w:val="20"/>
          <w:szCs w:val="20"/>
          <w:shd w:fill="f0f0f0" w:val="clear"/>
          <w:rtl w:val="0"/>
        </w:rPr>
        <w:t xml:space="preserve">onMessageSendHandler</w:t>
      </w:r>
      <w:r w:rsidDel="00000000" w:rsidR="00000000" w:rsidRPr="00000000">
        <w:rPr>
          <w:rtl w:val="0"/>
        </w:rPr>
        <w:t xml:space="preserve"> activates.</w:t>
      </w:r>
    </w:p>
    <w:p w:rsidR="00000000" w:rsidDel="00000000" w:rsidP="00000000" w:rsidRDefault="00000000" w:rsidRPr="00000000" w14:paraId="00000015">
      <w:pPr>
        <w:numPr>
          <w:ilvl w:val="1"/>
          <w:numId w:val="8"/>
        </w:numPr>
        <w:spacing w:after="0" w:afterAutospacing="0" w:lineRule="auto"/>
        <w:ind w:left="1440" w:hanging="360"/>
      </w:pPr>
      <w:r w:rsidDel="00000000" w:rsidR="00000000" w:rsidRPr="00000000">
        <w:rPr>
          <w:rtl w:val="0"/>
        </w:rPr>
        <w:t xml:space="preserve">Checks if SpecterX protection is enabled (</w:t>
      </w:r>
      <w:r w:rsidDel="00000000" w:rsidR="00000000" w:rsidRPr="00000000">
        <w:rPr>
          <w:rFonts w:ascii="Consolas" w:cs="Consolas" w:eastAsia="Consolas" w:hAnsi="Consolas"/>
          <w:color w:val="000000"/>
          <w:sz w:val="20"/>
          <w:szCs w:val="20"/>
          <w:shd w:fill="f0f0f0" w:val="clear"/>
          <w:rtl w:val="0"/>
        </w:rPr>
        <w:t xml:space="preserve">selectedMode !== 'off'</w:t>
      </w:r>
      <w:r w:rsidDel="00000000" w:rsidR="00000000" w:rsidRPr="00000000">
        <w:rPr>
          <w:rtl w:val="0"/>
        </w:rPr>
        <w:t xml:space="preserve">).</w:t>
      </w:r>
    </w:p>
    <w:p w:rsidR="00000000" w:rsidDel="00000000" w:rsidP="00000000" w:rsidRDefault="00000000" w:rsidRPr="00000000" w14:paraId="00000016">
      <w:pPr>
        <w:numPr>
          <w:ilvl w:val="1"/>
          <w:numId w:val="8"/>
        </w:numPr>
        <w:spacing w:after="0" w:afterAutospacing="0" w:lineRule="auto"/>
        <w:ind w:left="1440" w:hanging="360"/>
        <w:rPr>
          <w:rFonts w:ascii="Roboto" w:cs="Roboto" w:eastAsia="Roboto" w:hAnsi="Roboto"/>
          <w:color w:val="2d2d2d"/>
          <w:sz w:val="22"/>
          <w:szCs w:val="22"/>
        </w:rPr>
      </w:pPr>
      <w:r w:rsidDel="00000000" w:rsidR="00000000" w:rsidRPr="00000000">
        <w:rPr>
          <w:rtl w:val="0"/>
        </w:rPr>
        <w:t xml:space="preserve">Validates that a Policy is selected.</w:t>
      </w:r>
    </w:p>
    <w:p w:rsidR="00000000" w:rsidDel="00000000" w:rsidP="00000000" w:rsidRDefault="00000000" w:rsidRPr="00000000" w14:paraId="00000017">
      <w:pPr>
        <w:numPr>
          <w:ilvl w:val="1"/>
          <w:numId w:val="8"/>
        </w:numPr>
        <w:spacing w:after="0" w:afterAutospacing="0" w:lineRule="auto"/>
        <w:ind w:left="1440" w:hanging="360"/>
        <w:rPr>
          <w:rFonts w:ascii="Roboto" w:cs="Roboto" w:eastAsia="Roboto" w:hAnsi="Roboto"/>
          <w:color w:val="2d2d2d"/>
          <w:sz w:val="22"/>
          <w:szCs w:val="22"/>
        </w:rPr>
      </w:pPr>
      <w:r w:rsidDel="00000000" w:rsidR="00000000" w:rsidRPr="00000000">
        <w:rPr>
          <w:rtl w:val="0"/>
        </w:rPr>
        <w:t xml:space="preserve">If "Phone Verification" is required, checks that all recipients have mapped phone numbers.</w:t>
      </w:r>
    </w:p>
    <w:p w:rsidR="00000000" w:rsidDel="00000000" w:rsidP="00000000" w:rsidRDefault="00000000" w:rsidRPr="00000000" w14:paraId="00000018">
      <w:pPr>
        <w:numPr>
          <w:ilvl w:val="1"/>
          <w:numId w:val="8"/>
        </w:numPr>
        <w:spacing w:after="0" w:afterAutospacing="0" w:lineRule="auto"/>
        <w:ind w:left="1440" w:hanging="360"/>
        <w:rPr>
          <w:rFonts w:ascii="Roboto" w:cs="Roboto" w:eastAsia="Roboto" w:hAnsi="Roboto"/>
          <w:color w:val="2d2d2d"/>
          <w:sz w:val="22"/>
          <w:szCs w:val="22"/>
        </w:rPr>
      </w:pPr>
      <w:r w:rsidDel="00000000" w:rsidR="00000000" w:rsidRPr="00000000">
        <w:rPr>
          <w:rtl w:val="0"/>
        </w:rPr>
        <w:t xml:space="preserve">If "Password Protection" is required, checks that all recipients have mapped passwords.</w:t>
      </w:r>
    </w:p>
    <w:p w:rsidR="00000000" w:rsidDel="00000000" w:rsidP="00000000" w:rsidRDefault="00000000" w:rsidRPr="00000000" w14:paraId="00000019">
      <w:pPr>
        <w:numPr>
          <w:ilvl w:val="0"/>
          <w:numId w:val="8"/>
        </w:numPr>
        <w:shd w:fill="ffffff" w:val="clear"/>
        <w:spacing w:after="0" w:afterAutospacing="0" w:lineRule="auto"/>
        <w:ind w:left="720" w:hanging="360"/>
      </w:pPr>
      <w:r w:rsidDel="00000000" w:rsidR="00000000" w:rsidRPr="00000000">
        <w:rPr>
          <w:b w:val="1"/>
          <w:bCs w:val="1"/>
          <w:rtl w:val="0"/>
        </w:rPr>
        <w:t xml:space="preserve">Blocking:</w:t>
      </w:r>
      <w:r w:rsidDel="00000000" w:rsidR="00000000" w:rsidRPr="00000000">
        <w:rPr>
          <w:rtl w:val="0"/>
        </w:rPr>
        <w:t xml:space="preserve"> If validation fails, the Send event is blocked, and an error message is displayed to the user.</w:t>
      </w:r>
    </w:p>
    <w:p w:rsidR="00000000" w:rsidDel="00000000" w:rsidP="00000000" w:rsidRDefault="00000000" w:rsidRPr="00000000" w14:paraId="0000001A">
      <w:pPr>
        <w:numPr>
          <w:ilvl w:val="0"/>
          <w:numId w:val="8"/>
        </w:numPr>
        <w:shd w:fill="ffffff" w:val="clear"/>
        <w:spacing w:after="0" w:afterAutospacing="0" w:lineRule="auto"/>
        <w:ind w:left="720" w:hanging="360"/>
      </w:pPr>
      <w:r w:rsidDel="00000000" w:rsidR="00000000" w:rsidRPr="00000000">
        <w:rPr>
          <w:b w:val="1"/>
          <w:bCs w:val="1"/>
          <w:rtl w:val="0"/>
        </w:rPr>
        <w:t xml:space="preserve">Modification:</w:t>
      </w:r>
      <w:r w:rsidDel="00000000" w:rsidR="00000000" w:rsidRPr="00000000">
        <w:rPr>
          <w:rtl w:val="0"/>
        </w:rPr>
        <w:t xml:space="preserve"> If valid:</w:t>
      </w:r>
    </w:p>
    <w:p w:rsidR="00000000" w:rsidDel="00000000" w:rsidP="00000000" w:rsidRDefault="00000000" w:rsidRPr="00000000" w14:paraId="0000001B">
      <w:pPr>
        <w:numPr>
          <w:ilvl w:val="1"/>
          <w:numId w:val="8"/>
        </w:numPr>
        <w:spacing w:after="0" w:afterAutospacing="0" w:lineRule="auto"/>
        <w:ind w:left="1440" w:hanging="360"/>
        <w:rPr>
          <w:rFonts w:ascii="Roboto" w:cs="Roboto" w:eastAsia="Roboto" w:hAnsi="Roboto"/>
          <w:color w:val="2d2d2d"/>
          <w:sz w:val="22"/>
          <w:szCs w:val="22"/>
        </w:rPr>
      </w:pPr>
      <w:r w:rsidDel="00000000" w:rsidR="00000000" w:rsidRPr="00000000">
        <w:rPr>
          <w:rtl w:val="0"/>
        </w:rPr>
        <w:t xml:space="preserve">Metadata Hash is generated and injected into the HTML body.</w:t>
      </w:r>
    </w:p>
    <w:p w:rsidR="00000000" w:rsidDel="00000000" w:rsidP="00000000" w:rsidRDefault="00000000" w:rsidRPr="00000000" w14:paraId="0000001C">
      <w:pPr>
        <w:numPr>
          <w:ilvl w:val="1"/>
          <w:numId w:val="8"/>
        </w:numPr>
        <w:spacing w:after="0" w:afterAutospacing="0" w:lineRule="auto"/>
        <w:ind w:left="1440" w:hanging="360"/>
        <w:rPr>
          <w:rFonts w:ascii="Roboto" w:cs="Roboto" w:eastAsia="Roboto" w:hAnsi="Roboto"/>
          <w:color w:val="2d2d2d"/>
          <w:sz w:val="22"/>
          <w:szCs w:val="22"/>
        </w:rPr>
      </w:pPr>
      <w:r w:rsidDel="00000000" w:rsidR="00000000" w:rsidRPr="00000000">
        <w:rPr>
          <w:rtl w:val="0"/>
        </w:rPr>
        <w:t xml:space="preserve">A designated Audit/Tracking email address is added to CC/BCC (Configurable).</w:t>
      </w:r>
    </w:p>
    <w:p w:rsidR="00000000" w:rsidDel="00000000" w:rsidP="00000000" w:rsidRDefault="00000000" w:rsidRPr="00000000" w14:paraId="0000001D">
      <w:pPr>
        <w:numPr>
          <w:ilvl w:val="0"/>
          <w:numId w:val="8"/>
        </w:numPr>
        <w:shd w:fill="ffffff" w:val="clear"/>
        <w:spacing w:after="240" w:lineRule="auto"/>
        <w:ind w:left="720" w:hanging="360"/>
      </w:pPr>
      <w:r w:rsidDel="00000000" w:rsidR="00000000" w:rsidRPr="00000000">
        <w:rPr>
          <w:b w:val="1"/>
          <w:bCs w:val="1"/>
          <w:rtl w:val="0"/>
        </w:rPr>
        <w:t xml:space="preserve">Completion:</w:t>
      </w:r>
      <w:r w:rsidDel="00000000" w:rsidR="00000000" w:rsidRPr="00000000">
        <w:rPr>
          <w:rtl w:val="0"/>
        </w:rPr>
        <w:t xml:space="preserve"> The email is allowed to leave the client.</w:t>
      </w:r>
    </w:p>
    <w:p w:rsidR="00000000" w:rsidDel="00000000" w:rsidP="00000000" w:rsidRDefault="00000000" w:rsidRPr="00000000" w14:paraId="0000001E">
      <w:pPr>
        <w:pStyle w:val="Heading1"/>
        <w:rPr/>
      </w:pPr>
      <w:bookmarkStart w:colFirst="0" w:colLast="0" w:name="_z3u2pa213fg" w:id="6"/>
      <w:bookmarkEnd w:id="6"/>
      <w:r w:rsidDel="00000000" w:rsidR="00000000" w:rsidRPr="00000000">
        <w:rPr>
          <w:rtl w:val="0"/>
        </w:rPr>
        <w:t xml:space="preserve">4. Connector Logic &amp; UI</w:t>
      </w:r>
    </w:p>
    <w:p w:rsidR="00000000" w:rsidDel="00000000" w:rsidP="00000000" w:rsidRDefault="00000000" w:rsidRPr="00000000" w14:paraId="0000001F">
      <w:pPr>
        <w:pStyle w:val="Heading2"/>
        <w:rPr/>
      </w:pPr>
      <w:bookmarkStart w:colFirst="0" w:colLast="0" w:name="_funxu22y0hp9" w:id="7"/>
      <w:bookmarkEnd w:id="7"/>
      <w:r w:rsidDel="00000000" w:rsidR="00000000" w:rsidRPr="00000000">
        <w:rPr>
          <w:rtl w:val="0"/>
        </w:rPr>
        <w:t xml:space="preserve">4.1 Taskpane (Compose Surface)</w:t>
      </w:r>
    </w:p>
    <w:p w:rsidR="00000000" w:rsidDel="00000000" w:rsidP="00000000" w:rsidRDefault="00000000" w:rsidRPr="00000000" w14:paraId="00000020">
      <w:pPr>
        <w:numPr>
          <w:ilvl w:val="0"/>
          <w:numId w:val="1"/>
        </w:numPr>
        <w:shd w:fill="ffffff" w:val="clear"/>
        <w:spacing w:after="0" w:afterAutospacing="0" w:lineRule="auto"/>
        <w:ind w:left="720" w:hanging="360"/>
      </w:pPr>
      <w:r w:rsidDel="00000000" w:rsidR="00000000" w:rsidRPr="00000000">
        <w:rPr>
          <w:b w:val="1"/>
          <w:bCs w:val="1"/>
          <w:rtl w:val="0"/>
        </w:rPr>
        <w:t xml:space="preserve">Entry Point:</w:t>
      </w:r>
      <w:r w:rsidDel="00000000" w:rsidR="00000000" w:rsidRPr="00000000">
        <w:rPr>
          <w:rtl w:val="0"/>
        </w:rPr>
        <w:t xml:space="preserve"> "Show Add-in" button in the ribbon.</w:t>
      </w:r>
    </w:p>
    <w:p w:rsidR="00000000" w:rsidDel="00000000" w:rsidP="00000000" w:rsidRDefault="00000000" w:rsidRPr="00000000" w14:paraId="00000021">
      <w:pPr>
        <w:numPr>
          <w:ilvl w:val="0"/>
          <w:numId w:val="1"/>
        </w:numPr>
        <w:shd w:fill="ffffff" w:val="clear"/>
        <w:spacing w:after="0" w:afterAutospacing="0" w:lineRule="auto"/>
        <w:ind w:left="720" w:hanging="360"/>
      </w:pPr>
      <w:r w:rsidDel="00000000" w:rsidR="00000000" w:rsidRPr="00000000">
        <w:rPr>
          <w:b w:val="1"/>
          <w:bCs w:val="1"/>
          <w:rtl w:val="0"/>
        </w:rPr>
        <w:t xml:space="preserve">Authentication:</w:t>
      </w:r>
      <w:r w:rsidDel="00000000" w:rsidR="00000000" w:rsidRPr="00000000">
        <w:rPr>
          <w:rtl w:val="0"/>
        </w:rPr>
        <w:t xml:space="preserve"> Requires user login to fetch available policies and roles.</w:t>
      </w:r>
    </w:p>
    <w:p w:rsidR="00000000" w:rsidDel="00000000" w:rsidP="00000000" w:rsidRDefault="00000000" w:rsidRPr="00000000" w14:paraId="00000022">
      <w:pPr>
        <w:numPr>
          <w:ilvl w:val="0"/>
          <w:numId w:val="1"/>
        </w:numPr>
        <w:shd w:fill="ffffff" w:val="clear"/>
        <w:spacing w:after="0" w:afterAutospacing="0" w:lineRule="auto"/>
        <w:ind w:left="720" w:hanging="360"/>
        <w:rPr>
          <w:rFonts w:ascii="Roboto" w:cs="Roboto" w:eastAsia="Roboto" w:hAnsi="Roboto"/>
          <w:color w:val="2d2d2d"/>
          <w:sz w:val="22"/>
          <w:szCs w:val="22"/>
        </w:rPr>
      </w:pPr>
      <w:r w:rsidDel="00000000" w:rsidR="00000000" w:rsidRPr="00000000">
        <w:rPr>
          <w:b w:val="1"/>
          <w:bCs w:val="1"/>
          <w:rtl w:val="0"/>
        </w:rPr>
        <w:t xml:space="preserve">Features:</w:t>
      </w:r>
    </w:p>
    <w:p w:rsidR="00000000" w:rsidDel="00000000" w:rsidP="00000000" w:rsidRDefault="00000000" w:rsidRPr="00000000" w14:paraId="00000023">
      <w:pPr>
        <w:numPr>
          <w:ilvl w:val="1"/>
          <w:numId w:val="1"/>
        </w:numPr>
        <w:spacing w:after="0" w:afterAutospacing="0" w:lineRule="auto"/>
        <w:ind w:left="1440" w:hanging="360"/>
      </w:pPr>
      <w:r w:rsidDel="00000000" w:rsidR="00000000" w:rsidRPr="00000000">
        <w:rPr>
          <w:b w:val="1"/>
          <w:bCs w:val="1"/>
          <w:rtl w:val="0"/>
        </w:rPr>
        <w:t xml:space="preserve">Mode Selection:</w:t>
      </w:r>
      <w:r w:rsidDel="00000000" w:rsidR="00000000" w:rsidRPr="00000000">
        <w:rPr>
          <w:rtl w:val="0"/>
        </w:rPr>
        <w:t xml:space="preserve"> Off / Attachments only / Entire message (same model as the Gmail connector).</w:t>
      </w:r>
    </w:p>
    <w:p w:rsidR="00000000" w:rsidDel="00000000" w:rsidP="00000000" w:rsidRDefault="00000000" w:rsidRPr="00000000" w14:paraId="00000024">
      <w:pPr>
        <w:numPr>
          <w:ilvl w:val="1"/>
          <w:numId w:val="1"/>
        </w:numPr>
        <w:spacing w:after="0" w:afterAutospacing="0" w:lineRule="auto"/>
        <w:ind w:left="1440" w:hanging="360"/>
      </w:pPr>
      <w:r w:rsidDel="00000000" w:rsidR="00000000" w:rsidRPr="00000000">
        <w:rPr>
          <w:b w:val="1"/>
          <w:bCs w:val="1"/>
          <w:rtl w:val="0"/>
        </w:rPr>
        <w:t xml:space="preserve">Policy Selection:</w:t>
      </w:r>
      <w:r w:rsidDel="00000000" w:rsidR="00000000" w:rsidRPr="00000000">
        <w:rPr>
          <w:rtl w:val="0"/>
        </w:rPr>
        <w:t xml:space="preserve"> Dropdown of available data governance policies.</w:t>
      </w:r>
    </w:p>
    <w:p w:rsidR="00000000" w:rsidDel="00000000" w:rsidP="00000000" w:rsidRDefault="00000000" w:rsidRPr="00000000" w14:paraId="00000025">
      <w:pPr>
        <w:numPr>
          <w:ilvl w:val="1"/>
          <w:numId w:val="1"/>
        </w:numPr>
        <w:spacing w:after="240" w:lineRule="auto"/>
        <w:ind w:left="1440" w:hanging="360"/>
      </w:pPr>
      <w:r w:rsidDel="00000000" w:rsidR="00000000" w:rsidRPr="00000000">
        <w:rPr>
          <w:b w:val="1"/>
          <w:bCs w:val="1"/>
          <w:rtl w:val="0"/>
        </w:rPr>
        <w:t xml:space="preserve">Recipient Management:</w:t>
      </w:r>
      <w:r w:rsidDel="00000000" w:rsidR="00000000" w:rsidRPr="00000000">
        <w:rPr>
          <w:rtl w:val="0"/>
        </w:rPr>
        <w:t xml:space="preserve"> UI to input/verify phone numbers or passwords for specific recipients when high-security policies are active.</w:t>
      </w:r>
    </w:p>
    <w:p w:rsidR="00000000" w:rsidDel="00000000" w:rsidP="00000000" w:rsidRDefault="00000000" w:rsidRPr="00000000" w14:paraId="00000026">
      <w:pPr>
        <w:pStyle w:val="Heading2"/>
        <w:rPr/>
      </w:pPr>
      <w:bookmarkStart w:colFirst="0" w:colLast="0" w:name="_96i7q1wlpzz8" w:id="8"/>
      <w:bookmarkEnd w:id="8"/>
      <w:r w:rsidDel="00000000" w:rsidR="00000000" w:rsidRPr="00000000">
        <w:rPr>
          <w:rtl w:val="0"/>
        </w:rPr>
        <w:t xml:space="preserve">4.2 On-Send Handler (Headless)</w:t>
      </w:r>
    </w:p>
    <w:p w:rsidR="00000000" w:rsidDel="00000000" w:rsidP="00000000" w:rsidRDefault="00000000" w:rsidRPr="00000000" w14:paraId="00000027">
      <w:pPr>
        <w:numPr>
          <w:ilvl w:val="0"/>
          <w:numId w:val="9"/>
        </w:numPr>
        <w:shd w:fill="ffffff" w:val="clear"/>
        <w:spacing w:after="0" w:afterAutospacing="0" w:lineRule="auto"/>
        <w:ind w:left="720" w:hanging="360"/>
      </w:pPr>
      <w:r w:rsidDel="00000000" w:rsidR="00000000" w:rsidRPr="00000000">
        <w:rPr>
          <w:b w:val="1"/>
          <w:bCs w:val="1"/>
          <w:rtl w:val="0"/>
        </w:rPr>
        <w:t xml:space="preserve">Type:</w:t>
      </w:r>
      <w:r w:rsidDel="00000000" w:rsidR="00000000" w:rsidRPr="00000000">
        <w:rPr>
          <w:rtl w:val="0"/>
        </w:rPr>
        <w:t xml:space="preserve"> </w:t>
      </w:r>
      <w:r w:rsidDel="00000000" w:rsidR="00000000" w:rsidRPr="00000000">
        <w:rPr>
          <w:rFonts w:ascii="Consolas" w:cs="Consolas" w:eastAsia="Consolas" w:hAnsi="Consolas"/>
          <w:color w:val="000000"/>
          <w:sz w:val="20"/>
          <w:szCs w:val="20"/>
          <w:shd w:fill="f0f0f0" w:val="clear"/>
          <w:rtl w:val="0"/>
        </w:rPr>
        <w:t xml:space="preserve">LaunchEvent</w:t>
      </w:r>
      <w:r w:rsidDel="00000000" w:rsidR="00000000" w:rsidRPr="00000000">
        <w:rPr>
          <w:rtl w:val="0"/>
        </w:rPr>
        <w:t xml:space="preserve"> (OnMessageSend).</w:t>
      </w:r>
    </w:p>
    <w:p w:rsidR="00000000" w:rsidDel="00000000" w:rsidP="00000000" w:rsidRDefault="00000000" w:rsidRPr="00000000" w14:paraId="00000028">
      <w:pPr>
        <w:numPr>
          <w:ilvl w:val="0"/>
          <w:numId w:val="9"/>
        </w:numPr>
        <w:shd w:fill="ffffff" w:val="clear"/>
        <w:spacing w:after="0" w:afterAutospacing="0" w:lineRule="auto"/>
        <w:ind w:left="720" w:hanging="360"/>
      </w:pPr>
      <w:r w:rsidDel="00000000" w:rsidR="00000000" w:rsidRPr="00000000">
        <w:rPr>
          <w:b w:val="1"/>
          <w:bCs w:val="1"/>
          <w:rtl w:val="0"/>
        </w:rPr>
        <w:t xml:space="preserve">Behavior:</w:t>
      </w:r>
      <w:r w:rsidDel="00000000" w:rsidR="00000000" w:rsidRPr="00000000">
        <w:rPr>
          <w:rtl w:val="0"/>
        </w:rPr>
        <w:t xml:space="preserve"> Runs in the background, without UI or UX changes to the flow.</w:t>
      </w:r>
    </w:p>
    <w:p w:rsidR="00000000" w:rsidDel="00000000" w:rsidP="00000000" w:rsidRDefault="00000000" w:rsidRPr="00000000" w14:paraId="00000029">
      <w:pPr>
        <w:numPr>
          <w:ilvl w:val="0"/>
          <w:numId w:val="9"/>
        </w:numPr>
        <w:shd w:fill="ffffff" w:val="clear"/>
        <w:spacing w:after="0" w:afterAutospacing="0" w:lineRule="auto"/>
        <w:ind w:left="720" w:hanging="360"/>
      </w:pPr>
      <w:r w:rsidDel="00000000" w:rsidR="00000000" w:rsidRPr="00000000">
        <w:rPr>
          <w:b w:val="1"/>
          <w:bCs w:val="1"/>
          <w:rtl w:val="0"/>
        </w:rPr>
        <w:t xml:space="preserve">Constraint:</w:t>
      </w:r>
      <w:r w:rsidDel="00000000" w:rsidR="00000000" w:rsidRPr="00000000">
        <w:rPr>
          <w:rtl w:val="0"/>
        </w:rPr>
        <w:t xml:space="preserve"> Must complete execution within Outlook's timeout window (typically ~5 minutes, though usually seconds).</w:t>
      </w:r>
    </w:p>
    <w:p w:rsidR="00000000" w:rsidDel="00000000" w:rsidP="00000000" w:rsidRDefault="00000000" w:rsidRPr="00000000" w14:paraId="0000002A">
      <w:pPr>
        <w:numPr>
          <w:ilvl w:val="0"/>
          <w:numId w:val="9"/>
        </w:numPr>
        <w:shd w:fill="ffffff" w:val="clear"/>
        <w:spacing w:after="240" w:lineRule="auto"/>
        <w:ind w:left="720" w:hanging="360"/>
      </w:pPr>
      <w:r w:rsidDel="00000000" w:rsidR="00000000" w:rsidRPr="00000000">
        <w:rPr>
          <w:b w:val="1"/>
          <w:bCs w:val="1"/>
          <w:rtl w:val="0"/>
        </w:rPr>
        <w:t xml:space="preserve">Fallback:</w:t>
      </w:r>
      <w:r w:rsidDel="00000000" w:rsidR="00000000" w:rsidRPr="00000000">
        <w:rPr>
          <w:rtl w:val="0"/>
        </w:rPr>
        <w:t xml:space="preserve"> If non-critical errors occur (e.g., logging failure), the handler fails "open" (allows send) to prevent business disruption.</w:t>
      </w:r>
    </w:p>
    <w:p w:rsidR="00000000" w:rsidDel="00000000" w:rsidP="00000000" w:rsidRDefault="00000000" w:rsidRPr="00000000" w14:paraId="0000002B">
      <w:pPr>
        <w:pStyle w:val="Heading1"/>
        <w:rPr/>
      </w:pPr>
      <w:bookmarkStart w:colFirst="0" w:colLast="0" w:name="_80xcf5brnn2h" w:id="9"/>
      <w:bookmarkEnd w:id="9"/>
      <w:r w:rsidDel="00000000" w:rsidR="00000000" w:rsidRPr="00000000">
        <w:rPr>
          <w:rtl w:val="0"/>
        </w:rPr>
        <w:t xml:space="preserve">5. Deployment &amp; Configuration</w:t>
      </w:r>
    </w:p>
    <w:p w:rsidR="00000000" w:rsidDel="00000000" w:rsidP="00000000" w:rsidRDefault="00000000" w:rsidRPr="00000000" w14:paraId="0000002C">
      <w:pPr>
        <w:pStyle w:val="Heading2"/>
        <w:rPr/>
      </w:pPr>
      <w:bookmarkStart w:colFirst="0" w:colLast="0" w:name="_xinajdaoiwwi" w:id="10"/>
      <w:bookmarkEnd w:id="10"/>
      <w:r w:rsidDel="00000000" w:rsidR="00000000" w:rsidRPr="00000000">
        <w:rPr>
          <w:rtl w:val="0"/>
        </w:rPr>
        <w:t xml:space="preserve">5.1 Manifest</w:t>
      </w:r>
    </w:p>
    <w:p w:rsidR="00000000" w:rsidDel="00000000" w:rsidP="00000000" w:rsidRDefault="00000000" w:rsidRPr="00000000" w14:paraId="0000002D">
      <w:pPr>
        <w:numPr>
          <w:ilvl w:val="0"/>
          <w:numId w:val="4"/>
        </w:numPr>
        <w:shd w:fill="ffffff" w:val="clear"/>
        <w:spacing w:after="0" w:afterAutospacing="0" w:lineRule="auto"/>
        <w:ind w:left="720" w:hanging="360"/>
      </w:pPr>
      <w:r w:rsidDel="00000000" w:rsidR="00000000" w:rsidRPr="00000000">
        <w:rPr>
          <w:b w:val="1"/>
          <w:bCs w:val="1"/>
          <w:rtl w:val="0"/>
        </w:rPr>
        <w:t xml:space="preserve">Permissions:</w:t>
      </w:r>
      <w:r w:rsidDel="00000000" w:rsidR="00000000" w:rsidRPr="00000000">
        <w:rPr>
          <w:rtl w:val="0"/>
        </w:rPr>
        <w:t xml:space="preserve"> </w:t>
      </w:r>
      <w:r w:rsidDel="00000000" w:rsidR="00000000" w:rsidRPr="00000000">
        <w:rPr>
          <w:rFonts w:ascii="Consolas" w:cs="Consolas" w:eastAsia="Consolas" w:hAnsi="Consolas"/>
          <w:color w:val="000000"/>
          <w:sz w:val="20"/>
          <w:szCs w:val="20"/>
          <w:shd w:fill="f0f0f0" w:val="clear"/>
          <w:rtl w:val="0"/>
        </w:rPr>
        <w:t xml:space="preserve">ReadWriteMailbox</w:t>
      </w:r>
      <w:r w:rsidDel="00000000" w:rsidR="00000000" w:rsidRPr="00000000">
        <w:rPr>
          <w:rtl w:val="0"/>
        </w:rPr>
        <w:t xml:space="preserve"> (Required to modify body and set custom properties).</w:t>
      </w:r>
    </w:p>
    <w:p w:rsidR="00000000" w:rsidDel="00000000" w:rsidP="00000000" w:rsidRDefault="00000000" w:rsidRPr="00000000" w14:paraId="0000002E">
      <w:pPr>
        <w:numPr>
          <w:ilvl w:val="0"/>
          <w:numId w:val="4"/>
        </w:numPr>
        <w:shd w:fill="ffffff" w:val="clear"/>
        <w:spacing w:after="0" w:afterAutospacing="0" w:lineRule="auto"/>
        <w:ind w:left="720" w:hanging="360"/>
      </w:pPr>
      <w:r w:rsidDel="00000000" w:rsidR="00000000" w:rsidRPr="00000000">
        <w:rPr>
          <w:b w:val="1"/>
          <w:bCs w:val="1"/>
          <w:rtl w:val="0"/>
        </w:rPr>
        <w:t xml:space="preserve">Hosts:</w:t>
      </w:r>
      <w:r w:rsidDel="00000000" w:rsidR="00000000" w:rsidRPr="00000000">
        <w:rPr>
          <w:rtl w:val="0"/>
        </w:rPr>
        <w:t xml:space="preserve"> </w:t>
      </w:r>
      <w:r w:rsidDel="00000000" w:rsidR="00000000" w:rsidRPr="00000000">
        <w:rPr>
          <w:rFonts w:ascii="Consolas" w:cs="Consolas" w:eastAsia="Consolas" w:hAnsi="Consolas"/>
          <w:color w:val="000000"/>
          <w:sz w:val="20"/>
          <w:szCs w:val="20"/>
          <w:shd w:fill="f0f0f0" w:val="clear"/>
          <w:rtl w:val="0"/>
        </w:rPr>
        <w:t xml:space="preserve">Mailbox</w:t>
      </w:r>
      <w:r w:rsidDel="00000000" w:rsidR="00000000" w:rsidRPr="00000000">
        <w:rPr>
          <w:rtl w:val="0"/>
        </w:rPr>
        <w:t xml:space="preserve"> (Outlook).</w:t>
      </w:r>
    </w:p>
    <w:p w:rsidR="00000000" w:rsidDel="00000000" w:rsidP="00000000" w:rsidRDefault="00000000" w:rsidRPr="00000000" w14:paraId="0000002F">
      <w:pPr>
        <w:numPr>
          <w:ilvl w:val="0"/>
          <w:numId w:val="4"/>
        </w:numPr>
        <w:shd w:fill="ffffff" w:val="clear"/>
        <w:spacing w:after="240" w:lineRule="auto"/>
        <w:ind w:left="720" w:hanging="360"/>
      </w:pPr>
      <w:r w:rsidDel="00000000" w:rsidR="00000000" w:rsidRPr="00000000">
        <w:rPr>
          <w:b w:val="1"/>
          <w:bCs w:val="1"/>
          <w:rtl w:val="0"/>
        </w:rPr>
        <w:t xml:space="preserve">Requirements:</w:t>
      </w:r>
      <w:r w:rsidDel="00000000" w:rsidR="00000000" w:rsidRPr="00000000">
        <w:rPr>
          <w:rtl w:val="0"/>
        </w:rPr>
        <w:t xml:space="preserve"> Mailbox 1.13+.</w:t>
      </w:r>
    </w:p>
    <w:p w:rsidR="00000000" w:rsidDel="00000000" w:rsidP="00000000" w:rsidRDefault="00000000" w:rsidRPr="00000000" w14:paraId="00000030">
      <w:pPr>
        <w:pStyle w:val="Heading2"/>
        <w:rPr/>
      </w:pPr>
      <w:bookmarkStart w:colFirst="0" w:colLast="0" w:name="_x4emxfrrars5" w:id="11"/>
      <w:bookmarkEnd w:id="11"/>
      <w:r w:rsidDel="00000000" w:rsidR="00000000" w:rsidRPr="00000000">
        <w:rPr>
          <w:rtl w:val="0"/>
        </w:rPr>
        <w:t xml:space="preserve">5.2 Configuration (config.js)</w:t>
      </w:r>
    </w:p>
    <w:p w:rsidR="00000000" w:rsidDel="00000000" w:rsidP="00000000" w:rsidRDefault="00000000" w:rsidRPr="00000000" w14:paraId="00000031">
      <w:pPr>
        <w:shd w:fill="ffffff" w:val="clear"/>
        <w:spacing w:after="240" w:lineRule="auto"/>
        <w:rPr/>
      </w:pPr>
      <w:r w:rsidDel="00000000" w:rsidR="00000000" w:rsidRPr="00000000">
        <w:rPr>
          <w:rtl w:val="0"/>
        </w:rPr>
        <w:t xml:space="preserve">The add-in behavior is controlled by build-time configuration:</w:t>
      </w:r>
    </w:p>
    <w:p w:rsidR="00000000" w:rsidDel="00000000" w:rsidP="00000000" w:rsidRDefault="00000000" w:rsidRPr="00000000" w14:paraId="00000032">
      <w:pPr>
        <w:numPr>
          <w:ilvl w:val="0"/>
          <w:numId w:val="7"/>
        </w:numPr>
        <w:shd w:fill="ffffff" w:val="clear"/>
        <w:spacing w:after="0" w:afterAutospacing="0" w:lineRule="auto"/>
        <w:ind w:left="720" w:hanging="360"/>
      </w:pPr>
      <w:r w:rsidDel="00000000" w:rsidR="00000000" w:rsidRPr="00000000">
        <w:rPr>
          <w:rFonts w:ascii="Consolas" w:cs="Consolas" w:eastAsia="Consolas" w:hAnsi="Consolas"/>
          <w:color w:val="000000"/>
          <w:sz w:val="20"/>
          <w:szCs w:val="20"/>
          <w:shd w:fill="f0f0f0" w:val="clear"/>
          <w:rtl w:val="0"/>
        </w:rPr>
        <w:t xml:space="preserve">DEFAULT_ADDRESS</w:t>
      </w:r>
      <w:r w:rsidDel="00000000" w:rsidR="00000000" w:rsidRPr="00000000">
        <w:rPr>
          <w:rtl w:val="0"/>
        </w:rPr>
        <w:t xml:space="preserve">: The email address automatically CC'd/BCC'd on protected emails.</w:t>
      </w:r>
    </w:p>
    <w:p w:rsidR="00000000" w:rsidDel="00000000" w:rsidP="00000000" w:rsidRDefault="00000000" w:rsidRPr="00000000" w14:paraId="00000033">
      <w:pPr>
        <w:numPr>
          <w:ilvl w:val="0"/>
          <w:numId w:val="7"/>
        </w:numPr>
        <w:shd w:fill="ffffff" w:val="clear"/>
        <w:spacing w:after="0" w:afterAutospacing="0" w:lineRule="auto"/>
        <w:ind w:left="720" w:hanging="360"/>
      </w:pPr>
      <w:r w:rsidDel="00000000" w:rsidR="00000000" w:rsidRPr="00000000">
        <w:rPr>
          <w:rFonts w:ascii="Consolas" w:cs="Consolas" w:eastAsia="Consolas" w:hAnsi="Consolas"/>
          <w:color w:val="000000"/>
          <w:sz w:val="20"/>
          <w:szCs w:val="20"/>
          <w:shd w:fill="f0f0f0" w:val="clear"/>
          <w:rtl w:val="0"/>
        </w:rPr>
        <w:t xml:space="preserve">BCC_OR_CC</w:t>
      </w:r>
      <w:r w:rsidDel="00000000" w:rsidR="00000000" w:rsidRPr="00000000">
        <w:rPr>
          <w:rtl w:val="0"/>
        </w:rPr>
        <w:t xml:space="preserve">: toggle between 'cc' or 'bcc' mode for the default address.</w:t>
      </w:r>
    </w:p>
    <w:p w:rsidR="00000000" w:rsidDel="00000000" w:rsidP="00000000" w:rsidRDefault="00000000" w:rsidRPr="00000000" w14:paraId="00000034">
      <w:pPr>
        <w:numPr>
          <w:ilvl w:val="0"/>
          <w:numId w:val="7"/>
        </w:numPr>
        <w:shd w:fill="ffffff" w:val="clear"/>
        <w:spacing w:after="0" w:afterAutospacing="0" w:lineRule="auto"/>
        <w:ind w:left="720" w:hanging="360"/>
      </w:pPr>
      <w:r w:rsidDel="00000000" w:rsidR="00000000" w:rsidRPr="00000000">
        <w:rPr>
          <w:rFonts w:ascii="Consolas" w:cs="Consolas" w:eastAsia="Consolas" w:hAnsi="Consolas"/>
          <w:color w:val="000000"/>
          <w:sz w:val="20"/>
          <w:szCs w:val="20"/>
          <w:shd w:fill="f0f0f0" w:val="clear"/>
          <w:rtl w:val="0"/>
        </w:rPr>
        <w:t xml:space="preserve">API_BASE_URL</w:t>
      </w:r>
      <w:r w:rsidDel="00000000" w:rsidR="00000000" w:rsidRPr="00000000">
        <w:rPr>
          <w:rtl w:val="0"/>
        </w:rPr>
        <w:t xml:space="preserve">: Endpoint for SpecterX backend services.</w:t>
      </w:r>
    </w:p>
    <w:p w:rsidR="00000000" w:rsidDel="00000000" w:rsidP="00000000" w:rsidRDefault="00000000" w:rsidRPr="00000000" w14:paraId="00000035">
      <w:pPr>
        <w:numPr>
          <w:ilvl w:val="0"/>
          <w:numId w:val="7"/>
        </w:numPr>
        <w:shd w:fill="ffffff" w:val="clear"/>
        <w:spacing w:after="0" w:afterAutospacing="0" w:lineRule="auto"/>
        <w:ind w:left="720" w:hanging="360"/>
      </w:pPr>
      <w:r w:rsidDel="00000000" w:rsidR="00000000" w:rsidRPr="00000000">
        <w:rPr>
          <w:rFonts w:ascii="Consolas" w:cs="Consolas" w:eastAsia="Consolas" w:hAnsi="Consolas"/>
          <w:color w:val="000000"/>
          <w:sz w:val="20"/>
          <w:szCs w:val="20"/>
          <w:shd w:fill="f0f0f0" w:val="clear"/>
          <w:rtl w:val="0"/>
        </w:rPr>
        <w:t xml:space="preserve">COGNITO</w:t>
      </w:r>
      <w:r w:rsidDel="00000000" w:rsidR="00000000" w:rsidRPr="00000000">
        <w:rPr>
          <w:rtl w:val="0"/>
        </w:rPr>
        <w:t xml:space="preserve">: Authentication details.</w:t>
      </w:r>
    </w:p>
    <w:p w:rsidR="00000000" w:rsidDel="00000000" w:rsidP="00000000" w:rsidRDefault="00000000" w:rsidRPr="00000000" w14:paraId="00000036">
      <w:pPr>
        <w:numPr>
          <w:ilvl w:val="0"/>
          <w:numId w:val="7"/>
        </w:numPr>
        <w:shd w:fill="ffffff" w:val="clear"/>
        <w:spacing w:after="240" w:lineRule="auto"/>
        <w:ind w:left="720" w:hanging="360"/>
      </w:pPr>
      <w:r w:rsidDel="00000000" w:rsidR="00000000" w:rsidRPr="00000000">
        <w:rPr>
          <w:rFonts w:ascii="Consolas" w:cs="Consolas" w:eastAsia="Consolas" w:hAnsi="Consolas"/>
          <w:color w:val="000000"/>
          <w:sz w:val="20"/>
          <w:szCs w:val="20"/>
          <w:shd w:fill="f0f0f0" w:val="clear"/>
          <w:rtl w:val="0"/>
        </w:rPr>
        <w:t xml:space="preserve">STAGE</w:t>
      </w:r>
      <w:r w:rsidDel="00000000" w:rsidR="00000000" w:rsidRPr="00000000">
        <w:rPr>
          <w:rtl w:val="0"/>
        </w:rPr>
        <w:t xml:space="preserve">: Environment toggle (e.g., 'prod-fireblocks').</w:t>
      </w:r>
    </w:p>
    <w:p w:rsidR="00000000" w:rsidDel="00000000" w:rsidP="00000000" w:rsidRDefault="00000000" w:rsidRPr="00000000" w14:paraId="00000037">
      <w:pPr>
        <w:pStyle w:val="Heading2"/>
        <w:rPr/>
      </w:pPr>
      <w:bookmarkStart w:colFirst="0" w:colLast="0" w:name="_ozdn7omo1ap" w:id="12"/>
      <w:bookmarkEnd w:id="12"/>
      <w:commentRangeStart w:id="0"/>
      <w:commentRangeStart w:id="1"/>
      <w:r w:rsidDel="00000000" w:rsidR="00000000" w:rsidRPr="00000000">
        <w:rPr>
          <w:rtl w:val="0"/>
        </w:rPr>
        <w:t xml:space="preserve">5.3 Enabling and Using in Outlook New</w:t>
      </w:r>
      <w:commentRangeEnd w:id="0"/>
      <w:r w:rsidDel="00000000" w:rsidR="00000000" w:rsidRPr="00000000">
        <w:commentReference w:id="0"/>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Documentation about finding the plugin in Outlook New once installed by the organization can be </w:t>
      </w:r>
      <w:hyperlink r:id="rId7">
        <w:r w:rsidDel="00000000" w:rsidR="00000000" w:rsidRPr="00000000">
          <w:rPr>
            <w:color w:val="1155cc"/>
            <w:u w:val="single"/>
            <w:rtl w:val="0"/>
          </w:rPr>
          <w:t xml:space="preserve">found here</w:t>
        </w:r>
      </w:hyperlink>
      <w:r w:rsidDel="00000000" w:rsidR="00000000" w:rsidRPr="00000000">
        <w:rPr>
          <w:rtl w:val="0"/>
        </w:rPr>
        <w:t xml:space="preserve"> under the ”Use an add-in in new Outlook” section.</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pStyle w:val="Heading1"/>
        <w:rPr/>
      </w:pPr>
      <w:bookmarkStart w:colFirst="0" w:colLast="0" w:name="_rg26omsku3i3" w:id="13"/>
      <w:bookmarkEnd w:id="13"/>
      <w:r w:rsidDel="00000000" w:rsidR="00000000" w:rsidRPr="00000000">
        <w:br w:type="page"/>
      </w:r>
      <w:r w:rsidDel="00000000" w:rsidR="00000000" w:rsidRPr="00000000">
        <w:rPr>
          <w:rtl w:val="0"/>
        </w:rPr>
      </w:r>
    </w:p>
    <w:p w:rsidR="00000000" w:rsidDel="00000000" w:rsidP="00000000" w:rsidRDefault="00000000" w:rsidRPr="00000000" w14:paraId="0000003B">
      <w:pPr>
        <w:pStyle w:val="Heading1"/>
        <w:rPr/>
      </w:pPr>
      <w:bookmarkStart w:colFirst="0" w:colLast="0" w:name="_zi720s8a67fj" w:id="14"/>
      <w:bookmarkEnd w:id="14"/>
      <w:r w:rsidDel="00000000" w:rsidR="00000000" w:rsidRPr="00000000">
        <w:rPr>
          <w:rtl w:val="0"/>
        </w:rPr>
        <w:t xml:space="preserve">6. Edge Cases &amp; Constraints</w:t>
      </w:r>
    </w:p>
    <w:p w:rsidR="00000000" w:rsidDel="00000000" w:rsidP="00000000" w:rsidRDefault="00000000" w:rsidRPr="00000000" w14:paraId="0000003C">
      <w:pPr>
        <w:numPr>
          <w:ilvl w:val="0"/>
          <w:numId w:val="5"/>
        </w:numPr>
        <w:shd w:fill="ffffff" w:val="clear"/>
        <w:spacing w:after="0" w:afterAutospacing="0" w:lineRule="auto"/>
        <w:ind w:left="720" w:hanging="360"/>
        <w:rPr>
          <w:rFonts w:ascii="Roboto" w:cs="Roboto" w:eastAsia="Roboto" w:hAnsi="Roboto"/>
          <w:color w:val="2d2d2d"/>
          <w:sz w:val="22"/>
          <w:szCs w:val="22"/>
        </w:rPr>
      </w:pPr>
      <w:r w:rsidDel="00000000" w:rsidR="00000000" w:rsidRPr="00000000">
        <w:rPr>
          <w:b w:val="1"/>
          <w:bCs w:val="1"/>
          <w:rtl w:val="0"/>
        </w:rPr>
        <w:t xml:space="preserve">Non-HTML Email Bodies:</w:t>
      </w:r>
    </w:p>
    <w:p w:rsidR="00000000" w:rsidDel="00000000" w:rsidP="00000000" w:rsidRDefault="00000000" w:rsidRPr="00000000" w14:paraId="0000003D">
      <w:pPr>
        <w:numPr>
          <w:ilvl w:val="1"/>
          <w:numId w:val="5"/>
        </w:numPr>
        <w:spacing w:after="0" w:afterAutospacing="0" w:lineRule="auto"/>
        <w:ind w:left="1440" w:hanging="360"/>
      </w:pPr>
      <w:r w:rsidDel="00000000" w:rsidR="00000000" w:rsidRPr="00000000">
        <w:rPr>
          <w:rFonts w:ascii="Helvetica Neue" w:cs="Helvetica Neue" w:eastAsia="Helvetica Neue" w:hAnsi="Helvetica Neue"/>
          <w:i w:val="1"/>
          <w:iCs w:val="1"/>
          <w:color w:val="333333"/>
          <w:sz w:val="24"/>
          <w:szCs w:val="24"/>
          <w:rtl w:val="0"/>
        </w:rPr>
        <w:t xml:space="preserve">Logic:</w:t>
      </w:r>
      <w:r w:rsidDel="00000000" w:rsidR="00000000" w:rsidRPr="00000000">
        <w:rPr>
          <w:rtl w:val="0"/>
        </w:rPr>
        <w:t xml:space="preserve"> The metadata injection relies on HTML structure (</w:t>
      </w:r>
      <w:r w:rsidDel="00000000" w:rsidR="00000000" w:rsidRPr="00000000">
        <w:rPr>
          <w:rFonts w:ascii="Consolas" w:cs="Consolas" w:eastAsia="Consolas" w:hAnsi="Consolas"/>
          <w:color w:val="000000"/>
          <w:sz w:val="20"/>
          <w:szCs w:val="20"/>
          <w:shd w:fill="f0f0f0" w:val="clear"/>
          <w:rtl w:val="0"/>
        </w:rPr>
        <w:t xml:space="preserve">&lt;div&gt;</w:t>
      </w:r>
      <w:r w:rsidDel="00000000" w:rsidR="00000000" w:rsidRPr="00000000">
        <w:rPr>
          <w:rtl w:val="0"/>
        </w:rPr>
        <w:t xml:space="preserve">).</w:t>
      </w:r>
    </w:p>
    <w:p w:rsidR="00000000" w:rsidDel="00000000" w:rsidP="00000000" w:rsidRDefault="00000000" w:rsidRPr="00000000" w14:paraId="0000003E">
      <w:pPr>
        <w:numPr>
          <w:ilvl w:val="1"/>
          <w:numId w:val="5"/>
        </w:numPr>
        <w:spacing w:after="0" w:afterAutospacing="0" w:lineRule="auto"/>
        <w:ind w:left="1440" w:hanging="360"/>
      </w:pPr>
      <w:r w:rsidDel="00000000" w:rsidR="00000000" w:rsidRPr="00000000">
        <w:rPr>
          <w:rFonts w:ascii="Helvetica Neue" w:cs="Helvetica Neue" w:eastAsia="Helvetica Neue" w:hAnsi="Helvetica Neue"/>
          <w:i w:val="1"/>
          <w:iCs w:val="1"/>
          <w:color w:val="333333"/>
          <w:sz w:val="24"/>
          <w:szCs w:val="24"/>
          <w:rtl w:val="0"/>
        </w:rPr>
        <w:t xml:space="preserve">Behavior:</w:t>
      </w:r>
      <w:r w:rsidDel="00000000" w:rsidR="00000000" w:rsidRPr="00000000">
        <w:rPr>
          <w:rtl w:val="0"/>
        </w:rPr>
        <w:t xml:space="preserve"> If the user is sending Plain Text, injection is skipped to avoid corruption, effectively bypassing protection for the body content (though attachment hashes might still be tracked if logic permits, currently logs and skips).</w:t>
      </w:r>
    </w:p>
    <w:p w:rsidR="00000000" w:rsidDel="00000000" w:rsidP="00000000" w:rsidRDefault="00000000" w:rsidRPr="00000000" w14:paraId="0000003F">
      <w:pPr>
        <w:numPr>
          <w:ilvl w:val="0"/>
          <w:numId w:val="5"/>
        </w:numPr>
        <w:shd w:fill="ffffff" w:val="clear"/>
        <w:spacing w:after="0" w:afterAutospacing="0" w:lineRule="auto"/>
        <w:ind w:left="720" w:hanging="360"/>
        <w:rPr>
          <w:rFonts w:ascii="Roboto" w:cs="Roboto" w:eastAsia="Roboto" w:hAnsi="Roboto"/>
          <w:color w:val="2d2d2d"/>
          <w:sz w:val="22"/>
          <w:szCs w:val="22"/>
        </w:rPr>
      </w:pPr>
      <w:r w:rsidDel="00000000" w:rsidR="00000000" w:rsidRPr="00000000">
        <w:rPr>
          <w:b w:val="1"/>
          <w:bCs w:val="1"/>
          <w:rtl w:val="0"/>
        </w:rPr>
        <w:t xml:space="preserve">Validation Failures:</w:t>
      </w:r>
    </w:p>
    <w:p w:rsidR="00000000" w:rsidDel="00000000" w:rsidP="00000000" w:rsidRDefault="00000000" w:rsidRPr="00000000" w14:paraId="00000040">
      <w:pPr>
        <w:numPr>
          <w:ilvl w:val="1"/>
          <w:numId w:val="5"/>
        </w:numPr>
        <w:spacing w:after="0" w:afterAutospacing="0" w:lineRule="auto"/>
        <w:ind w:left="1440" w:hanging="360"/>
      </w:pPr>
      <w:r w:rsidDel="00000000" w:rsidR="00000000" w:rsidRPr="00000000">
        <w:rPr>
          <w:rFonts w:ascii="Helvetica Neue" w:cs="Helvetica Neue" w:eastAsia="Helvetica Neue" w:hAnsi="Helvetica Neue"/>
          <w:i w:val="1"/>
          <w:iCs w:val="1"/>
          <w:color w:val="333333"/>
          <w:sz w:val="24"/>
          <w:szCs w:val="24"/>
          <w:rtl w:val="0"/>
        </w:rPr>
        <w:t xml:space="preserve">Logic:</w:t>
      </w:r>
      <w:r w:rsidDel="00000000" w:rsidR="00000000" w:rsidRPr="00000000">
        <w:rPr>
          <w:rtl w:val="0"/>
        </w:rPr>
        <w:t xml:space="preserve"> User enables "Phone Verification" but sends to a new recipient without entering a number.</w:t>
      </w:r>
    </w:p>
    <w:p w:rsidR="00000000" w:rsidDel="00000000" w:rsidP="00000000" w:rsidRDefault="00000000" w:rsidRPr="00000000" w14:paraId="00000041">
      <w:pPr>
        <w:numPr>
          <w:ilvl w:val="1"/>
          <w:numId w:val="5"/>
        </w:numPr>
        <w:spacing w:after="0" w:afterAutospacing="0" w:lineRule="auto"/>
        <w:ind w:left="1440" w:hanging="360"/>
      </w:pPr>
      <w:r w:rsidDel="00000000" w:rsidR="00000000" w:rsidRPr="00000000">
        <w:rPr>
          <w:rFonts w:ascii="Helvetica Neue" w:cs="Helvetica Neue" w:eastAsia="Helvetica Neue" w:hAnsi="Helvetica Neue"/>
          <w:i w:val="1"/>
          <w:iCs w:val="1"/>
          <w:color w:val="333333"/>
          <w:sz w:val="24"/>
          <w:szCs w:val="24"/>
          <w:rtl w:val="0"/>
        </w:rPr>
        <w:t xml:space="preserve">Behavior:</w:t>
      </w:r>
      <w:r w:rsidDel="00000000" w:rsidR="00000000" w:rsidRPr="00000000">
        <w:rPr>
          <w:rtl w:val="0"/>
        </w:rPr>
        <w:t xml:space="preserve"> Send is strictly blocked. User must open Taskpane and enter data.</w:t>
      </w:r>
    </w:p>
    <w:p w:rsidR="00000000" w:rsidDel="00000000" w:rsidP="00000000" w:rsidRDefault="00000000" w:rsidRPr="00000000" w14:paraId="00000042">
      <w:pPr>
        <w:numPr>
          <w:ilvl w:val="0"/>
          <w:numId w:val="5"/>
        </w:numPr>
        <w:shd w:fill="ffffff" w:val="clear"/>
        <w:spacing w:after="0" w:afterAutospacing="0" w:lineRule="auto"/>
        <w:ind w:left="720" w:hanging="360"/>
        <w:rPr>
          <w:rFonts w:ascii="Roboto" w:cs="Roboto" w:eastAsia="Roboto" w:hAnsi="Roboto"/>
          <w:color w:val="2d2d2d"/>
          <w:sz w:val="22"/>
          <w:szCs w:val="22"/>
        </w:rPr>
      </w:pPr>
      <w:r w:rsidDel="00000000" w:rsidR="00000000" w:rsidRPr="00000000">
        <w:rPr>
          <w:b w:val="1"/>
          <w:bCs w:val="1"/>
          <w:rtl w:val="0"/>
        </w:rPr>
        <w:t xml:space="preserve">Network/API Failures:</w:t>
      </w:r>
    </w:p>
    <w:p w:rsidR="00000000" w:rsidDel="00000000" w:rsidP="00000000" w:rsidRDefault="00000000" w:rsidRPr="00000000" w14:paraId="00000043">
      <w:pPr>
        <w:numPr>
          <w:ilvl w:val="1"/>
          <w:numId w:val="5"/>
        </w:numPr>
        <w:spacing w:after="0" w:afterAutospacing="0" w:lineRule="auto"/>
        <w:ind w:left="1440" w:hanging="360"/>
      </w:pPr>
      <w:r w:rsidDel="00000000" w:rsidR="00000000" w:rsidRPr="00000000">
        <w:rPr>
          <w:rFonts w:ascii="Helvetica Neue" w:cs="Helvetica Neue" w:eastAsia="Helvetica Neue" w:hAnsi="Helvetica Neue"/>
          <w:i w:val="1"/>
          <w:iCs w:val="1"/>
          <w:color w:val="333333"/>
          <w:sz w:val="24"/>
          <w:szCs w:val="24"/>
          <w:rtl w:val="0"/>
        </w:rPr>
        <w:t xml:space="preserve">Logic:</w:t>
      </w:r>
      <w:r w:rsidDel="00000000" w:rsidR="00000000" w:rsidRPr="00000000">
        <w:rPr>
          <w:rtl w:val="0"/>
        </w:rPr>
        <w:t xml:space="preserve"> Custom properties are local, but Policy fetching requires network.</w:t>
      </w:r>
    </w:p>
    <w:p w:rsidR="00000000" w:rsidDel="00000000" w:rsidP="00000000" w:rsidRDefault="00000000" w:rsidRPr="00000000" w14:paraId="00000044">
      <w:pPr>
        <w:numPr>
          <w:ilvl w:val="1"/>
          <w:numId w:val="5"/>
        </w:numPr>
        <w:spacing w:after="240" w:lineRule="auto"/>
        <w:ind w:left="1440" w:hanging="360"/>
      </w:pPr>
      <w:r w:rsidDel="00000000" w:rsidR="00000000" w:rsidRPr="00000000">
        <w:rPr>
          <w:rFonts w:ascii="Helvetica Neue" w:cs="Helvetica Neue" w:eastAsia="Helvetica Neue" w:hAnsi="Helvetica Neue"/>
          <w:i w:val="1"/>
          <w:iCs w:val="1"/>
          <w:color w:val="333333"/>
          <w:sz w:val="24"/>
          <w:szCs w:val="24"/>
          <w:rtl w:val="0"/>
        </w:rPr>
        <w:t xml:space="preserve">Behavior:</w:t>
      </w:r>
      <w:r w:rsidDel="00000000" w:rsidR="00000000" w:rsidRPr="00000000">
        <w:rPr>
          <w:rtl w:val="0"/>
        </w:rPr>
        <w:t xml:space="preserve"> If critical data is missing due to network issues, the add-in may default to a safe state or block based on strictness settings.</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sectPr>
      <w:headerReference r:id="rId8" w:type="default"/>
      <w:footerReference r:id="rId9" w:type="default"/>
      <w:pgSz w:h="15840" w:w="12240" w:orient="portrait"/>
      <w:pgMar w:bottom="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Guy Hizkiau" w:id="0" w:date="2026-02-18T13:11:02Z">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@loren@specterx.com I've added this about using the app in Outlook.</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loren@specterx.com_</w:t>
      </w:r>
    </w:p>
  </w:comment>
  <w:comment w:author="Loren Hextall" w:id="1" w:date="2026-02-21T01:43:23Z">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@guy@specterx.com I've flagged this for guide creation</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 w:name="Consola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Helvetica Neue">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8">
    <w:pPr>
      <w:tabs>
        <w:tab w:val="center" w:leader="none" w:pos="4680"/>
        <w:tab w:val="right" w:leader="none" w:pos="9360"/>
      </w:tabs>
      <w:rPr/>
    </w:pP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-904874</wp:posOffset>
          </wp:positionH>
          <wp:positionV relativeFrom="paragraph">
            <wp:posOffset>190500</wp:posOffset>
          </wp:positionV>
          <wp:extent cx="7770495" cy="448310"/>
          <wp:effectExtent b="0" l="0" r="0" t="0"/>
          <wp:wrapSquare wrapText="bothSides" distB="0" distT="0" distL="0" distR="0"/>
          <wp:docPr descr="footer graphic" id="4" name="image2.png"/>
          <a:graphic>
            <a:graphicData uri="http://schemas.openxmlformats.org/drawingml/2006/picture">
              <pic:pic>
                <pic:nvPicPr>
                  <pic:cNvPr descr="footer graphic" id="0" name="image2.png"/>
                  <pic:cNvPicPr preferRelativeResize="0"/>
                </pic:nvPicPr>
                <pic:blipFill>
                  <a:blip r:embed="rId1"/>
                  <a:srcRect b="4464" l="0" r="0" t="-4464"/>
                  <a:stretch>
                    <a:fillRect/>
                  </a:stretch>
                </pic:blipFill>
                <pic:spPr>
                  <a:xfrm>
                    <a:off x="0" y="0"/>
                    <a:ext cx="7770495" cy="448310"/>
                  </a:xfrm>
                  <a:prstGeom prst="rect"/>
                  <a:ln/>
                </pic:spPr>
              </pic:pic>
            </a:graphicData>
          </a:graphic>
        </wp:anchor>
      </w:drawing>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-914399</wp:posOffset>
              </wp:positionH>
              <wp:positionV relativeFrom="paragraph">
                <wp:posOffset>200025</wp:posOffset>
              </wp:positionV>
              <wp:extent cx="1198685" cy="376808"/>
              <wp:effectExtent b="0" l="0" r="0" t="0"/>
              <wp:wrapNone/>
              <wp:docPr id="2" name=""/>
              <a:graphic>
                <a:graphicData uri="http://schemas.microsoft.com/office/word/2010/wordprocessingShape">
                  <wps:wsp>
                    <wps:cNvSpPr/>
                    <wps:cNvPr id="3" name="Shape 3"/>
                    <wps:spPr>
                      <a:xfrm>
                        <a:off x="4751420" y="3596359"/>
                        <a:ext cx="1189160" cy="36728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Lucida Sans" w:cs="Lucida Sans" w:eastAsia="Lucida Sans" w:hAnsi="Lucida Sans"/>
                              <w:b w:val="0"/>
                              <w:i w:val="0"/>
                              <w:smallCaps w:val="0"/>
                              <w:strike w:val="0"/>
                              <w:color w:val="000000"/>
                              <w:sz w:val="20"/>
                              <w:vertAlign w:val="baseline"/>
                            </w:rPr>
                            <w:t xml:space="preserve">   SpecterX©</w:t>
                          </w:r>
                        </w:p>
                      </w:txbxContent>
                    </wps:txbx>
                    <wps:bodyPr anchorCtr="0" anchor="t"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-914399</wp:posOffset>
              </wp:positionH>
              <wp:positionV relativeFrom="paragraph">
                <wp:posOffset>200025</wp:posOffset>
              </wp:positionV>
              <wp:extent cx="1198685" cy="376808"/>
              <wp:effectExtent b="0" l="0" r="0" t="0"/>
              <wp:wrapNone/>
              <wp:docPr id="2" name="image5.png"/>
              <a:graphic>
                <a:graphicData uri="http://schemas.openxmlformats.org/drawingml/2006/picture">
                  <pic:pic>
                    <pic:nvPicPr>
                      <pic:cNvPr id="0" name="image5.png"/>
                      <pic:cNvPicPr preferRelativeResize="0"/>
                    </pic:nvPicPr>
                    <pic:blipFill>
                      <a:blip r:embed="rId2"/>
                      <a:srcRect/>
                      <a:stretch>
                        <a:fillRect/>
                      </a:stretch>
                    </pic:blipFill>
                    <pic:spPr>
                      <a:xfrm>
                        <a:off x="0" y="0"/>
                        <a:ext cx="1198685" cy="376808"/>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7">
    <w:pPr>
      <w:rPr/>
    </w:pP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3543300</wp:posOffset>
              </wp:positionH>
              <wp:positionV relativeFrom="paragraph">
                <wp:posOffset>-292099</wp:posOffset>
              </wp:positionV>
              <wp:extent cx="2447925" cy="384663"/>
              <wp:effectExtent b="0" l="0" r="0" t="0"/>
              <wp:wrapTopAndBottom distB="114300" distT="114300"/>
              <wp:docPr id="1" name=""/>
              <a:graphic>
                <a:graphicData uri="http://schemas.microsoft.com/office/word/2010/wordprocessingShape">
                  <wps:wsp>
                    <wps:cNvSpPr/>
                    <wps:cNvPr id="2" name="Shape 2"/>
                    <wps:spPr>
                      <a:xfrm>
                        <a:off x="3624150" y="3524250"/>
                        <a:ext cx="3443700" cy="511500"/>
                      </a:xfrm>
                      <a:prstGeom prst="rect">
                        <a:avLst/>
                      </a:prstGeom>
                      <a:noFill/>
                      <a:ln>
                        <a:noFill/>
                      </a:ln>
                    </wps:spPr>
                    <wps:txbx>
                      <w:txbxContent>
                        <w:p w:rsidR="00000000" w:rsidDel="00000000" w:rsidP="00000000" w:rsidRDefault="00000000" w:rsidRPr="00000000">
                          <w:pPr>
                            <w:spacing w:after="0" w:before="0" w:line="334.9999809265137"/>
                            <w:ind w:left="-15" w:right="0" w:firstLine="-60"/>
                            <w:jc w:val="right"/>
                            <w:textDirection w:val="btLr"/>
                          </w:pPr>
                          <w:r w:rsidDel="00000000" w:rsidR="00000000" w:rsidRPr="00000000">
                            <w:rPr>
                              <w:rFonts w:ascii="Roboto" w:cs="Roboto" w:eastAsia="Roboto" w:hAnsi="Roboto"/>
                              <w:b w:val="0"/>
                              <w:i w:val="0"/>
                              <w:smallCaps w:val="0"/>
                              <w:strike w:val="0"/>
                              <w:color w:val="cccccc"/>
                              <w:sz w:val="26"/>
                              <w:vertAlign w:val="baseline"/>
                            </w:rPr>
                            <w:t xml:space="preserve">Template</w:t>
                          </w:r>
                        </w:p>
                      </w:txbxContent>
                    </wps:txbx>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3543300</wp:posOffset>
              </wp:positionH>
              <wp:positionV relativeFrom="paragraph">
                <wp:posOffset>-292099</wp:posOffset>
              </wp:positionV>
              <wp:extent cx="2447925" cy="384663"/>
              <wp:effectExtent b="0" l="0" r="0" t="0"/>
              <wp:wrapTopAndBottom distB="114300" distT="114300"/>
              <wp:docPr id="1"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2447925" cy="384663"/>
                      </a:xfrm>
                      <a:prstGeom prst="rect"/>
                      <a:ln/>
                    </pic:spPr>
                  </pic:pic>
                </a:graphicData>
              </a:graphic>
            </wp:anchor>
          </w:drawing>
        </mc:Fallback>
      </mc:AlternateContent>
    </w:r>
    <w:r w:rsidDel="00000000" w:rsidR="00000000" w:rsidRPr="00000000">
      <w:drawing>
        <wp:anchor allowOverlap="1" behindDoc="0" distB="0" distT="0" distL="0" distR="0" hidden="0" layoutInCell="1" locked="0" relativeHeight="0" simplePos="0">
          <wp:simplePos x="0" y="0"/>
          <wp:positionH relativeFrom="column">
            <wp:posOffset>5991225</wp:posOffset>
          </wp:positionH>
          <wp:positionV relativeFrom="paragraph">
            <wp:posOffset>-457197</wp:posOffset>
          </wp:positionV>
          <wp:extent cx="871538" cy="871538"/>
          <wp:effectExtent b="0" l="0" r="0" t="0"/>
          <wp:wrapTopAndBottom distB="0" distT="0"/>
          <wp:docPr descr="corner graphic" id="3" name="image3.png"/>
          <a:graphic>
            <a:graphicData uri="http://schemas.openxmlformats.org/drawingml/2006/picture">
              <pic:pic>
                <pic:nvPicPr>
                  <pic:cNvPr descr="corner graphic" id="0" name="image3.png"/>
                  <pic:cNvPicPr preferRelativeResize="0"/>
                </pic:nvPicPr>
                <pic:blipFill>
                  <a:blip r:embed="rId2"/>
                  <a:srcRect b="0" l="0" r="0" t="0"/>
                  <a:stretch>
                    <a:fillRect/>
                  </a:stretch>
                </pic:blipFill>
                <pic:spPr>
                  <a:xfrm>
                    <a:off x="0" y="0"/>
                    <a:ext cx="871538" cy="871538"/>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-742948</wp:posOffset>
          </wp:positionH>
          <wp:positionV relativeFrom="paragraph">
            <wp:posOffset>-314322</wp:posOffset>
          </wp:positionV>
          <wp:extent cx="1610226" cy="419100"/>
          <wp:effectExtent b="0" l="0" r="0" t="0"/>
          <wp:wrapTopAndBottom distB="114300" distT="114300"/>
          <wp:docPr id="5" name="image1.png"/>
          <a:graphic>
            <a:graphicData uri="http://schemas.openxmlformats.org/drawingml/2006/picture">
              <pic:pic>
                <pic:nvPicPr>
                  <pic:cNvPr id="0" name="image1.png"/>
                  <pic:cNvPicPr preferRelativeResize="0"/>
                </pic:nvPicPr>
                <pic:blipFill>
                  <a:blip r:embed="rId3"/>
                  <a:srcRect b="0" l="0" r="0" t="0"/>
                  <a:stretch>
                    <a:fillRect/>
                  </a:stretch>
                </pic:blipFill>
                <pic:spPr>
                  <a:xfrm>
                    <a:off x="0" y="0"/>
                    <a:ext cx="1610226" cy="41910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Helvetica Neue" w:cs="Helvetica Neue" w:eastAsia="Helvetica Neue" w:hAnsi="Helvetica Neue"/>
        <w:color w:val="333333"/>
        <w:sz w:val="24"/>
        <w:szCs w:val="24"/>
        <w:u w:val="none"/>
      </w:rPr>
    </w:lvl>
    <w:lvl w:ilvl="1">
      <w:start w:val="1"/>
      <w:numFmt w:val="bullet"/>
      <w:lvlText w:val="○"/>
      <w:lvlJc w:val="left"/>
      <w:pPr>
        <w:ind w:left="1440" w:hanging="360"/>
      </w:pPr>
      <w:rPr>
        <w:rFonts w:ascii="Helvetica Neue" w:cs="Helvetica Neue" w:eastAsia="Helvetica Neue" w:hAnsi="Helvetica Neue"/>
        <w:color w:val="333333"/>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Helvetica Neue" w:cs="Helvetica Neue" w:eastAsia="Helvetica Neue" w:hAnsi="Helvetica Neue"/>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rFonts w:ascii="Helvetica Neue" w:cs="Helvetica Neue" w:eastAsia="Helvetica Neue" w:hAnsi="Helvetica Neue"/>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rFonts w:ascii="Helvetica Neue" w:cs="Helvetica Neue" w:eastAsia="Helvetica Neue" w:hAnsi="Helvetica Neue"/>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rFonts w:ascii="Helvetica Neue" w:cs="Helvetica Neue" w:eastAsia="Helvetica Neue" w:hAnsi="Helvetica Neue"/>
        <w:color w:val="333333"/>
        <w:sz w:val="24"/>
        <w:szCs w:val="24"/>
        <w:u w:val="none"/>
      </w:rPr>
    </w:lvl>
    <w:lvl w:ilvl="1">
      <w:start w:val="1"/>
      <w:numFmt w:val="bullet"/>
      <w:lvlText w:val="●"/>
      <w:lvlJc w:val="left"/>
      <w:pPr>
        <w:ind w:left="1440" w:hanging="360"/>
      </w:pPr>
      <w:rPr>
        <w:rFonts w:ascii="Helvetica Neue" w:cs="Helvetica Neue" w:eastAsia="Helvetica Neue" w:hAnsi="Helvetica Neue"/>
        <w:color w:val="333333"/>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rFonts w:ascii="Helvetica Neue" w:cs="Helvetica Neue" w:eastAsia="Helvetica Neue" w:hAnsi="Helvetica Neue"/>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Helvetica Neue" w:cs="Helvetica Neue" w:eastAsia="Helvetica Neue" w:hAnsi="Helvetica Neue"/>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rFonts w:ascii="Helvetica Neue" w:cs="Helvetica Neue" w:eastAsia="Helvetica Neue" w:hAnsi="Helvetica Neue"/>
        <w:color w:val="333333"/>
        <w:sz w:val="24"/>
        <w:szCs w:val="24"/>
        <w:u w:val="none"/>
      </w:rPr>
    </w:lvl>
    <w:lvl w:ilvl="1">
      <w:start w:val="1"/>
      <w:numFmt w:val="bullet"/>
      <w:lvlText w:val="●"/>
      <w:lvlJc w:val="left"/>
      <w:pPr>
        <w:ind w:left="1440" w:hanging="360"/>
      </w:pPr>
      <w:rPr>
        <w:rFonts w:ascii="Helvetica Neue" w:cs="Helvetica Neue" w:eastAsia="Helvetica Neue" w:hAnsi="Helvetica Neue"/>
        <w:color w:val="333333"/>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rFonts w:ascii="Helvetica Neue" w:cs="Helvetica Neue" w:eastAsia="Helvetica Neue" w:hAnsi="Helvetica Neue"/>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2d2d2d"/>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480" w:line="360" w:lineRule="auto"/>
    </w:pPr>
    <w:rPr>
      <w:color w:val="666666"/>
      <w:sz w:val="42"/>
      <w:szCs w:val="42"/>
    </w:rPr>
  </w:style>
  <w:style w:type="paragraph" w:styleId="Heading2">
    <w:name w:val="heading 2"/>
    <w:basedOn w:val="Normal"/>
    <w:next w:val="Normal"/>
    <w:pPr>
      <w:pBdr>
        <w:bottom w:color="45e3d4" w:space="2" w:sz="8" w:val="single"/>
      </w:pBdr>
      <w:spacing w:after="200" w:before="200" w:lineRule="auto"/>
    </w:pPr>
    <w:rPr>
      <w:rFonts w:ascii="Arial" w:cs="Arial" w:eastAsia="Arial" w:hAnsi="Arial"/>
      <w:color w:val="091f56"/>
      <w:sz w:val="32"/>
      <w:szCs w:val="32"/>
    </w:rPr>
  </w:style>
  <w:style w:type="paragraph" w:styleId="Heading3">
    <w:name w:val="heading 3"/>
    <w:basedOn w:val="Normal"/>
    <w:next w:val="Normal"/>
    <w:pPr>
      <w:spacing w:after="200" w:before="200" w:lineRule="auto"/>
    </w:pPr>
    <w:rPr>
      <w:rFonts w:ascii="Arial" w:cs="Arial" w:eastAsia="Arial" w:hAnsi="Arial"/>
      <w:b w:val="1"/>
      <w:bCs w:val="1"/>
      <w:color w:val="091f56"/>
      <w:sz w:val="24"/>
      <w:szCs w:val="24"/>
    </w:rPr>
  </w:style>
  <w:style w:type="paragraph" w:styleId="Heading4">
    <w:name w:val="heading 4"/>
    <w:basedOn w:val="Normal"/>
    <w:next w:val="Normal"/>
    <w:pPr>
      <w:keepNext w:val="1"/>
      <w:keepLines w:val="1"/>
      <w:spacing w:after="200" w:before="200" w:lineRule="auto"/>
    </w:pPr>
    <w:rPr>
      <w:color w:val="6b96e6"/>
      <w:sz w:val="24"/>
      <w:szCs w:val="24"/>
    </w:rPr>
  </w:style>
  <w:style w:type="paragraph" w:styleId="Heading5">
    <w:name w:val="heading 5"/>
    <w:basedOn w:val="Normal"/>
    <w:next w:val="Normal"/>
    <w:pPr>
      <w:keepNext w:val="1"/>
      <w:keepLines w:val="1"/>
      <w:spacing w:before="160" w:lineRule="auto"/>
    </w:pPr>
    <w:rPr>
      <w:rFonts w:ascii="Trebuchet MS" w:cs="Trebuchet MS" w:eastAsia="Trebuchet MS" w:hAnsi="Trebuchet MS"/>
      <w:color w:val="666666"/>
    </w:rPr>
  </w:style>
  <w:style w:type="paragraph" w:styleId="Heading6">
    <w:name w:val="heading 6"/>
    <w:basedOn w:val="Normal"/>
    <w:next w:val="Normal"/>
    <w:pPr>
      <w:keepNext w:val="1"/>
      <w:keepLines w:val="1"/>
      <w:spacing w:before="160" w:lineRule="auto"/>
    </w:pPr>
    <w:rPr>
      <w:b w:val="1"/>
      <w:bCs w:val="1"/>
      <w:color w:val="6b96e6"/>
    </w:rPr>
  </w:style>
  <w:style w:type="paragraph" w:styleId="Title">
    <w:name w:val="Title"/>
    <w:basedOn w:val="Normal"/>
    <w:next w:val="Normal"/>
    <w:pPr>
      <w:spacing w:before="400" w:line="240" w:lineRule="auto"/>
    </w:pPr>
    <w:rPr>
      <w:color w:val="0b5394"/>
      <w:sz w:val="52"/>
      <w:szCs w:val="52"/>
    </w:rPr>
  </w:style>
  <w:style w:type="paragraph" w:styleId="Subtitle">
    <w:name w:val="Subtitle"/>
    <w:basedOn w:val="Normal"/>
    <w:next w:val="Normal"/>
    <w:pPr/>
    <w:rPr>
      <w:color w:val="3c78d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support.microsoft.com/en-us/office/use-add-ins-in-outlook-1ee261f9-49bf-4ba6-b3e2-2ba7bcab64c8" TargetMode="Externa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HelveticaNeue-regular.ttf"/><Relationship Id="rId6" Type="http://schemas.openxmlformats.org/officeDocument/2006/relationships/font" Target="fonts/HelveticaNeue-bold.ttf"/><Relationship Id="rId7" Type="http://schemas.openxmlformats.org/officeDocument/2006/relationships/font" Target="fonts/HelveticaNeue-italic.ttf"/><Relationship Id="rId8" Type="http://schemas.openxmlformats.org/officeDocument/2006/relationships/font" Target="fonts/HelveticaNeue-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3.png"/><Relationship Id="rId3"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