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tj876vztfeu" w:id="0"/>
      <w:bookmarkEnd w:id="0"/>
      <w:r w:rsidDel="00000000" w:rsidR="00000000" w:rsidRPr="00000000">
        <w:rPr>
          <w:rtl w:val="0"/>
        </w:rPr>
        <w:t xml:space="preserve">SpecterX Future Versions Log — Slack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0b8zxwdpj82" w:id="1"/>
      <w:bookmarkEnd w:id="1"/>
      <w:r w:rsidDel="00000000" w:rsidR="00000000" w:rsidRPr="00000000">
        <w:rPr>
          <w:rtl w:val="0"/>
        </w:rPr>
        <w:t xml:space="preserve">Future Version Record Notes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Last Idea Added:</w:t>
      </w:r>
      <w:r w:rsidDel="00000000" w:rsidR="00000000" w:rsidRPr="00000000">
        <w:rPr>
          <w:rtl w:val="0"/>
        </w:rPr>
        <w:t xml:space="preserve"> 2025-Dec 17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Last Strategic Review (CTO / Product):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Current Product Record Reference:</w:t>
      </w:r>
      <w:r w:rsidDel="00000000" w:rsidR="00000000" w:rsidRPr="00000000">
        <w:rPr>
          <w:rtl w:val="0"/>
        </w:rPr>
        <w:t xml:space="preserve"> Slack Connector V1 —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Component Record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Platform Version Reference:</w:t>
      </w:r>
      <w:r w:rsidDel="00000000" w:rsidR="00000000" w:rsidRPr="00000000">
        <w:rPr>
          <w:rtl w:val="0"/>
        </w:rPr>
        <w:t xml:space="preserve"> 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A lightweight, evergreen log of future ideas for this component.</w:t>
        <w:br w:type="textWrapping"/>
        <w:t xml:space="preserve"> This document captures both </w:t>
      </w:r>
      <w:r w:rsidDel="00000000" w:rsidR="00000000" w:rsidRPr="00000000">
        <w:rPr>
          <w:b w:val="1"/>
          <w:bCs w:val="1"/>
          <w:rtl w:val="0"/>
        </w:rPr>
        <w:t xml:space="preserve">confirmed next-version direction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open future ideas</w:t>
      </w:r>
      <w:r w:rsidDel="00000000" w:rsidR="00000000" w:rsidRPr="00000000">
        <w:rPr>
          <w:rtl w:val="0"/>
        </w:rPr>
        <w:t xml:space="preserve">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not a commitment plan</w:t>
      </w:r>
      <w:r w:rsidDel="00000000" w:rsidR="00000000" w:rsidRPr="00000000">
        <w:rPr>
          <w:rtl w:val="0"/>
        </w:rPr>
        <w:t xml:space="preserve"> beyond what is explicitly marked as next-version direction, but should not consider these published plans.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Version Logs are open for all internal ideas from all employees but also as a log for related feature requests (until centralized).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e7y8058ljuo4" w:id="2"/>
      <w:bookmarkEnd w:id="2"/>
      <w:r w:rsidDel="00000000" w:rsidR="00000000" w:rsidRPr="00000000">
        <w:rPr>
          <w:rtl w:val="0"/>
        </w:rPr>
        <w:t xml:space="preserve">Strategic Direction — Likely Next Version (V2)</w:t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Items in this section are placed by the product team after review of logs or after development concludes with known next version items.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Allow user within Direct Messages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Policy Assignment Rules (PAR) for Slack Channels</w:t>
      </w:r>
      <w:r w:rsidDel="00000000" w:rsidR="00000000" w:rsidRPr="00000000">
        <w:rPr>
          <w:rtl w:val="0"/>
        </w:rPr>
        <w:t xml:space="preserve"> — Evaluate Slack file shares through PAR, enabling dynamic policy assignment and blocking decisions at share time.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Improved Slack Message Context</w:t>
      </w:r>
      <w:r w:rsidDel="00000000" w:rsidR="00000000" w:rsidRPr="00000000">
        <w:rPr>
          <w:rtl w:val="0"/>
        </w:rPr>
        <w:t xml:space="preserve"> — Increase clarity of the replaced Slack message (e.g., filename visibility or richer message text) while maintaining link-based enforcement.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wl9me5wjfd0" w:id="3"/>
      <w:bookmarkEnd w:id="3"/>
      <w:r w:rsidDel="00000000" w:rsidR="00000000" w:rsidRPr="00000000">
        <w:rPr>
          <w:rtl w:val="0"/>
        </w:rPr>
        <w:t xml:space="preserve">Known Elements Excluded from Current State</w:t>
      </w:r>
    </w:p>
    <w:p w:rsidR="00000000" w:rsidDel="00000000" w:rsidP="00000000" w:rsidRDefault="00000000" w:rsidRPr="00000000" w14:paraId="0000001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Capabilities intentionally </w:t>
      </w:r>
      <w:r w:rsidDel="00000000" w:rsidR="00000000" w:rsidRPr="00000000">
        <w:rPr>
          <w:b w:val="1"/>
          <w:bCs w:val="1"/>
          <w:rtl w:val="0"/>
        </w:rPr>
        <w:t xml:space="preserve">not included</w:t>
      </w:r>
      <w:r w:rsidDel="00000000" w:rsidR="00000000" w:rsidRPr="00000000">
        <w:rPr>
          <w:rtl w:val="0"/>
        </w:rPr>
        <w:t xml:space="preserve"> in the current version, but already understood and expected to be revisited in future versions.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Slack File Tab Integration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Recipient Re-evaluation on Channel Membership Change vs determination only at point of sharing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and Group Message vs existing Channel Only scope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yijtzc9nwrom" w:id="4"/>
      <w:bookmarkEnd w:id="4"/>
      <w:r w:rsidDel="00000000" w:rsidR="00000000" w:rsidRPr="00000000">
        <w:rPr>
          <w:rtl w:val="0"/>
        </w:rPr>
        <w:t xml:space="preserve">Open to All - Future Versions Idea Log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593sp6w2431n" w:id="5"/>
      <w:bookmarkEnd w:id="5"/>
      <w:r w:rsidDel="00000000" w:rsidR="00000000" w:rsidRPr="00000000">
        <w:rPr>
          <w:rtl w:val="0"/>
        </w:rPr>
        <w:t xml:space="preserve">Monitor Deleted Messages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Interesting edge-case - if a message is deleted almost immediately after it’s sent, while it’s still being processed, the processing will finish regardless.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the message was sent in the channel, it will be resent in the channel (essentially “undeleting it”)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the message was sent inside a thread, it will be resent in the channel instead of the thread (essentially “undeleting it” and moved from the thread to the channel).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Also, the file will remain in ‘My files’ in SpecterX.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We’ll want to monitor message deleting events and stop processing deleted messages.</w:t>
      </w:r>
    </w:p>
    <w:sectPr>
      <w:headerReference r:id="rId7" w:type="default"/>
      <w:footerReference r:id="rId8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4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32548"/>
              <wp:effectExtent b="0" l="0" r="0" t="0"/>
              <wp:wrapTopAndBottom distB="114300" distT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042400" y="3524250"/>
                        <a:ext cx="5025600" cy="664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480" w:line="36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666666"/>
                              <w:sz w:val="28"/>
                              <w:vertAlign w:val="baseline"/>
                            </w:rPr>
                            <w:t xml:space="preserve">SpecterX Future Versions Log — Slack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32548"/>
              <wp:effectExtent b="0" l="0" r="0" t="0"/>
              <wp:wrapTopAndBottom distB="114300" distT="114300"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325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-AePlMZ213zu3Tm3Gvf77GwS7vBNI-qQ_d-iK0iWYHw/edit?tab=t.0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