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38"/>
          <w:szCs w:val="38"/>
          <w:rtl w:val="0"/>
        </w:rPr>
        <w:t xml:space="preserve">SpecterX Workspaces Functions &amp; Controls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1"/>
        <w:keepLines w:val="1"/>
        <w:spacing w:after="80" w:before="320" w:line="276" w:lineRule="auto"/>
        <w:rPr>
          <w:b w:val="0"/>
          <w:bCs w:val="0"/>
          <w:color w:val="434343"/>
          <w:sz w:val="28"/>
          <w:szCs w:val="28"/>
        </w:rPr>
      </w:pPr>
      <w:bookmarkStart w:colFirst="0" w:colLast="0" w:name="_ruldg3auffhs" w:id="0"/>
      <w:bookmarkEnd w:id="0"/>
      <w:r w:rsidDel="00000000" w:rsidR="00000000" w:rsidRPr="00000000">
        <w:rPr>
          <w:b w:val="0"/>
          <w:bCs w:val="0"/>
          <w:color w:val="434343"/>
          <w:sz w:val="28"/>
          <w:szCs w:val="28"/>
          <w:rtl w:val="0"/>
        </w:rPr>
        <w:t xml:space="preserve">Secure File Sharing &amp; Policy-Driven File Governance</w:t>
      </w:r>
    </w:p>
    <w:p w:rsidR="00000000" w:rsidDel="00000000" w:rsidP="00000000" w:rsidRDefault="00000000" w:rsidRPr="00000000" w14:paraId="00000003">
      <w:pPr>
        <w:spacing w:after="240" w:before="24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SpecterX Workspaces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serves as a bi-directional bridge for file exchange with both internal and external users. Workspaces combine access control, policy enforcement, and full audit logging, making them ideal for compliance-focused organizations.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kibp35majcwz" w:id="1"/>
      <w:bookmarkEnd w:id="1"/>
      <w:r w:rsidDel="00000000" w:rsidR="00000000" w:rsidRPr="00000000">
        <w:rPr>
          <w:rtl w:val="0"/>
        </w:rPr>
        <w:t xml:space="preserve">Workspace Fundamentals</w:t>
      </w:r>
    </w:p>
    <w:p w:rsidR="00000000" w:rsidDel="00000000" w:rsidP="00000000" w:rsidRDefault="00000000" w:rsidRPr="00000000" w14:paraId="00000005">
      <w:pPr>
        <w:spacing w:after="240" w:before="24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Workspace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serves as the foundational unit for collaboration within the SpecterX platform and enables users to work with both internal team members and external partners.</w:t>
      </w:r>
    </w:p>
    <w:p w:rsidR="00000000" w:rsidDel="00000000" w:rsidP="00000000" w:rsidRDefault="00000000" w:rsidRPr="00000000" w14:paraId="00000006">
      <w:pPr>
        <w:spacing w:after="240" w:before="24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Each Workspace is: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secure centralized location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where files can be uploaded and managed with individual or multiple parties. 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Governed by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policy-driven security controls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Accessed via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role-based permissions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Audited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for every user interaction, ensuring full visibility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Integrated into the Governing Organization’s infrastructure. </w:t>
      </w:r>
    </w:p>
    <w:p w:rsidR="00000000" w:rsidDel="00000000" w:rsidP="00000000" w:rsidRDefault="00000000" w:rsidRPr="00000000" w14:paraId="0000000C">
      <w:pPr>
        <w:spacing w:after="240" w:before="24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Workspaces are tightly integrated into the organizational environment and are integrated to the storage of the governing organization so that Workspaces can provide a controlled bi-direction bridge to a dedicated storage location within the organization.</w:t>
      </w:r>
    </w:p>
    <w:p w:rsidR="00000000" w:rsidDel="00000000" w:rsidP="00000000" w:rsidRDefault="00000000" w:rsidRPr="00000000" w14:paraId="0000000D">
      <w:pPr>
        <w:spacing w:after="240" w:before="24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SpecterX supports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configuration of storage for Microsoft Sharepoint, Google Cloud Storage, AWS S3 buckets and Local File Shares. </w:t>
      </w:r>
    </w:p>
    <w:p w:rsidR="00000000" w:rsidDel="00000000" w:rsidP="00000000" w:rsidRDefault="00000000" w:rsidRPr="00000000" w14:paraId="0000000E">
      <w:pPr>
        <w:spacing w:after="240" w:before="24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1"/>
        <w:keepLines w:val="1"/>
        <w:spacing w:after="80" w:before="320" w:line="276" w:lineRule="auto"/>
        <w:rPr/>
      </w:pPr>
      <w:bookmarkStart w:colFirst="0" w:colLast="0" w:name="_vms01nptj205" w:id="2"/>
      <w:bookmarkEnd w:id="2"/>
      <w:r w:rsidDel="00000000" w:rsidR="00000000" w:rsidRPr="00000000">
        <w:rPr>
          <w:rtl w:val="0"/>
        </w:rPr>
        <w:t xml:space="preserve">Security &amp; Compliance Controls of Workspaces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spacing w:after="0" w:before="0" w:lineRule="auto"/>
        <w:rPr>
          <w:rFonts w:ascii="Roboto" w:cs="Roboto" w:eastAsia="Roboto" w:hAnsi="Roboto"/>
          <w:b w:val="0"/>
          <w:bCs w:val="0"/>
          <w:color w:val="2d2d2d"/>
          <w:sz w:val="22"/>
          <w:szCs w:val="22"/>
        </w:rPr>
      </w:pPr>
      <w:bookmarkStart w:colFirst="0" w:colLast="0" w:name="_ppu7rts4uxtx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4pmoyieiiye0" w:id="4"/>
      <w:bookmarkEnd w:id="4"/>
      <w:r w:rsidDel="00000000" w:rsidR="00000000" w:rsidRPr="00000000">
        <w:rPr>
          <w:b w:val="1"/>
          <w:bCs w:val="1"/>
          <w:rtl w:val="0"/>
        </w:rPr>
        <w:t xml:space="preserve">Secure File File Sharing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Workspaces support upload, sharing through  </w:t>
      </w:r>
      <w:r w:rsidDel="00000000" w:rsidR="00000000" w:rsidRPr="00000000">
        <w:rPr>
          <w:b w:val="1"/>
          <w:bCs w:val="1"/>
          <w:rtl w:val="0"/>
        </w:rPr>
        <w:t xml:space="preserve">Role-Based Access Contro</w:t>
      </w:r>
      <w:r w:rsidDel="00000000" w:rsidR="00000000" w:rsidRPr="00000000">
        <w:rPr>
          <w:rtl w:val="0"/>
        </w:rPr>
        <w:t xml:space="preserve">l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Each participant is assigned a specific access level: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Viewer – Can view files, but cannot modify or upload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Contributor – Can upload, download and edit downloaded files.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Co-Owner – Full access, including managing permissions and policies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360" w:lineRule="auto"/>
        <w:ind w:right="60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Note: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Permissions are strictly enforced and can be adjusted by Workspace owners at any time.</w:t>
      </w:r>
    </w:p>
    <w:p w:rsidR="00000000" w:rsidDel="00000000" w:rsidP="00000000" w:rsidRDefault="00000000" w:rsidRPr="00000000" w14:paraId="00000018">
      <w:pPr>
        <w:pStyle w:val="Heading3"/>
        <w:spacing w:after="240" w:before="240" w:line="360" w:lineRule="auto"/>
        <w:ind w:right="600"/>
        <w:rPr/>
      </w:pPr>
      <w:bookmarkStart w:colFirst="0" w:colLast="0" w:name="_c48mwnfgmf6t" w:id="5"/>
      <w:bookmarkEnd w:id="5"/>
      <w:r w:rsidDel="00000000" w:rsidR="00000000" w:rsidRPr="00000000">
        <w:rPr>
          <w:b w:val="1"/>
          <w:bCs w:val="1"/>
          <w:rtl w:val="0"/>
        </w:rPr>
        <w:t xml:space="preserve">Policy Enforcement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40" w:before="240" w:line="360" w:lineRule="auto"/>
        <w:ind w:right="60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Security policies define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the security controls applied to data access and distribution, allowing admins to apply: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="360" w:lineRule="auto"/>
        <w:ind w:left="720" w:right="60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Distribution controls such as singular access, domain sharing, or unrestricted access. 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="360" w:lineRule="auto"/>
        <w:ind w:left="720" w:right="60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Watermarking at the data layer identifying the authorized receiver with unique tracking ID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="360" w:lineRule="auto"/>
        <w:ind w:left="720" w:right="60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Encryption to download, allow unprotected download, or prevent this ability.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="360" w:lineRule="auto"/>
        <w:ind w:left="720" w:right="60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MFA conditions for initial access supporting OTP via email, SMS, or phone call.</w:t>
      </w:r>
    </w:p>
    <w:p w:rsidR="00000000" w:rsidDel="00000000" w:rsidP="00000000" w:rsidRDefault="00000000" w:rsidRPr="00000000" w14:paraId="0000001E">
      <w:pPr>
        <w:spacing w:after="240" w:before="240" w:line="360" w:lineRule="auto"/>
        <w:ind w:right="60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Policies available for assignment to Workspaces must be predefined by tenant admins. For more information on policy controls, user roles, and configuration capabilities, please connect with the SpecterX team. </w:t>
      </w:r>
    </w:p>
    <w:p w:rsidR="00000000" w:rsidDel="00000000" w:rsidP="00000000" w:rsidRDefault="00000000" w:rsidRPr="00000000" w14:paraId="0000001F">
      <w:pPr>
        <w:spacing w:after="240" w:before="240" w:line="360" w:lineRule="auto"/>
        <w:ind w:right="60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spacing w:after="240" w:before="240" w:line="360" w:lineRule="auto"/>
        <w:ind w:right="600"/>
        <w:rPr/>
      </w:pPr>
      <w:bookmarkStart w:colFirst="0" w:colLast="0" w:name="_uf7yo4tni09n" w:id="6"/>
      <w:bookmarkEnd w:id="6"/>
      <w:r w:rsidDel="00000000" w:rsidR="00000000" w:rsidRPr="00000000">
        <w:rPr>
          <w:b w:val="1"/>
          <w:bCs w:val="1"/>
          <w:rtl w:val="0"/>
        </w:rPr>
        <w:t xml:space="preserve">Full Audit Logging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1">
      <w:pPr>
        <w:spacing w:after="240" w:before="240" w:line="360" w:lineRule="auto"/>
        <w:ind w:right="60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Every action performed in the Workspace is logged and timestamped in audit trails that tie to both the Workspace and file level to provide a complete, tamper-proof record of engagement aligned to the security policies assigned to the Workspace.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="360" w:lineRule="auto"/>
        <w:ind w:left="1440" w:right="60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File views, uploads, and downloads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="360" w:lineRule="auto"/>
        <w:ind w:left="1440" w:right="60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Permission changes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="360" w:lineRule="auto"/>
        <w:ind w:left="1440" w:right="60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Policy updates</w:t>
      </w:r>
    </w:p>
    <w:p w:rsidR="00000000" w:rsidDel="00000000" w:rsidP="00000000" w:rsidRDefault="00000000" w:rsidRPr="00000000" w14:paraId="00000025">
      <w:pPr>
        <w:spacing w:after="240" w:before="240" w:line="360" w:lineRule="auto"/>
        <w:ind w:left="0" w:right="60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Audit trails are accessible only to Workspace owners and tenant administrators. External contributors do not have visibility into audit logs. However, when external users share data into a Workspace, they will be automatically notified via email whenever their shared data is accessed by others within that Workspace.</w:t>
      </w:r>
    </w:p>
    <w:p w:rsidR="00000000" w:rsidDel="00000000" w:rsidP="00000000" w:rsidRDefault="00000000" w:rsidRPr="00000000" w14:paraId="00000026">
      <w:pPr>
        <w:spacing w:after="240" w:before="240" w:line="360" w:lineRule="auto"/>
        <w:ind w:left="0" w:right="60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1"/>
        <w:keepLines w:val="1"/>
        <w:spacing w:after="80" w:before="320" w:line="276" w:lineRule="auto"/>
        <w:rPr/>
      </w:pPr>
      <w:bookmarkStart w:colFirst="0" w:colLast="0" w:name="_vhm38bqj3ybs" w:id="7"/>
      <w:bookmarkEnd w:id="7"/>
      <w:r w:rsidDel="00000000" w:rsidR="00000000" w:rsidRPr="00000000">
        <w:rPr>
          <w:rtl w:val="0"/>
        </w:rPr>
        <w:t xml:space="preserve">Workspace Structure</w:t>
      </w:r>
    </w:p>
    <w:p w:rsidR="00000000" w:rsidDel="00000000" w:rsidP="00000000" w:rsidRDefault="00000000" w:rsidRPr="00000000" w14:paraId="00000028">
      <w:pPr>
        <w:spacing w:after="240" w:before="24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 Workspace contains the following core elements:</w:t>
      </w:r>
    </w:p>
    <w:p w:rsidR="00000000" w:rsidDel="00000000" w:rsidP="00000000" w:rsidRDefault="00000000" w:rsidRPr="00000000" w14:paraId="00000029">
      <w:pPr>
        <w:spacing w:after="40" w:before="24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- Each Workspace has a name that is visible to all invited collaborators.</w:t>
      </w:r>
    </w:p>
    <w:p w:rsidR="00000000" w:rsidDel="00000000" w:rsidP="00000000" w:rsidRDefault="00000000" w:rsidRPr="00000000" w14:paraId="0000002A">
      <w:pPr>
        <w:spacing w:after="40" w:before="240" w:line="360" w:lineRule="auto"/>
        <w:ind w:left="144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Note: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Currently, the name cannot be changed after creation, but multiple Workspaces can be created and shared the same 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Files and Folders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- Files are listed with key metadata: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line="360" w:lineRule="auto"/>
        <w:ind w:left="144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Filename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line="360" w:lineRule="auto"/>
        <w:ind w:left="144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Assigned security policy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line="360" w:lineRule="auto"/>
        <w:ind w:left="144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File owner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line="360" w:lineRule="auto"/>
        <w:ind w:left="144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Last access details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line="360" w:lineRule="auto"/>
        <w:ind w:left="144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File size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line="360" w:lineRule="auto"/>
        <w:ind w:left="144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Action buttons for opening, downloading, or managing the file</w:t>
        <w:br w:type="textWrapping"/>
      </w:r>
    </w:p>
    <w:p w:rsidR="00000000" w:rsidDel="00000000" w:rsidP="00000000" w:rsidRDefault="00000000" w:rsidRPr="00000000" w14:paraId="00000032">
      <w:pPr>
        <w:spacing w:line="360" w:lineRule="auto"/>
        <w:ind w:left="72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Files are automatically organized and searchable within the Workspace.</w:t>
      </w:r>
    </w:p>
    <w:p w:rsidR="00000000" w:rsidDel="00000000" w:rsidP="00000000" w:rsidRDefault="00000000" w:rsidRPr="00000000" w14:paraId="00000033">
      <w:pPr>
        <w:spacing w:after="40" w:before="24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Sidebar Tabs -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When selecting a Workspace or file, a contextual sidebar appears with the following tabs:</w:t>
      </w:r>
    </w:p>
    <w:tbl>
      <w:tblPr>
        <w:tblStyle w:val="Table1"/>
        <w:tblW w:w="8265.0" w:type="dxa"/>
        <w:jc w:val="left"/>
        <w:tblInd w:w="7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"/>
        <w:gridCol w:w="7020"/>
        <w:tblGridChange w:id="0">
          <w:tblGrid>
            <w:gridCol w:w="1245"/>
            <w:gridCol w:w="70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List of collaborators, and policy name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Review all user interactions: uploads, downloads, role or policy changes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Manage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Manage the security policy applied to the Workspace</w:t>
            </w:r>
          </w:p>
        </w:tc>
      </w:tr>
    </w:tbl>
    <w:p w:rsidR="00000000" w:rsidDel="00000000" w:rsidP="00000000" w:rsidRDefault="00000000" w:rsidRPr="00000000" w14:paraId="0000003C">
      <w:pPr>
        <w:spacing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x35fzallz6o4" w:id="8"/>
      <w:bookmarkEnd w:id="8"/>
      <w:r w:rsidDel="00000000" w:rsidR="00000000" w:rsidRPr="00000000">
        <w:rPr>
          <w:rtl w:val="0"/>
        </w:rPr>
        <w:t xml:space="preserve">Access Management</w:t>
      </w:r>
    </w:p>
    <w:p w:rsidR="00000000" w:rsidDel="00000000" w:rsidP="00000000" w:rsidRDefault="00000000" w:rsidRPr="00000000" w14:paraId="0000003E">
      <w:pPr>
        <w:spacing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Access is managed directly from the Workspace sidebar: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line="36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View who has access and their assigned roles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line="36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Modify roles or remove users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line="36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Grant user-specific permissions</w:t>
      </w:r>
    </w:p>
    <w:p w:rsidR="00000000" w:rsidDel="00000000" w:rsidP="00000000" w:rsidRDefault="00000000" w:rsidRPr="00000000" w14:paraId="00000042">
      <w:pPr>
        <w:spacing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The "Manage Access" function allows Workspace owners and Co-Owners to maintain precise control over who can view or interact with the Workspace content.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b85ylf4lyimo" w:id="9"/>
      <w:bookmarkEnd w:id="9"/>
      <w:r w:rsidDel="00000000" w:rsidR="00000000" w:rsidRPr="00000000">
        <w:rPr>
          <w:rtl w:val="0"/>
        </w:rPr>
        <w:t xml:space="preserve">Policy Inheritance Model</w:t>
      </w:r>
    </w:p>
    <w:p w:rsidR="00000000" w:rsidDel="00000000" w:rsidP="00000000" w:rsidRDefault="00000000" w:rsidRPr="00000000" w14:paraId="00000044">
      <w:pPr>
        <w:spacing w:after="240" w:before="24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SpecterX enforces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hierarchical policy model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for consistency and simplicity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parent policy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is assigned at the Workspace level.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Newly uploaded files inherit the parent policy by default.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If a file’s policy is manually changed, it will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automatically revert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to the Workspace policy.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5ptllat9es1f" w:id="10"/>
      <w:bookmarkEnd w:id="10"/>
      <w:r w:rsidDel="00000000" w:rsidR="00000000" w:rsidRPr="00000000">
        <w:rPr>
          <w:rtl w:val="0"/>
        </w:rPr>
        <w:t xml:space="preserve">File Metadata &amp; Actions</w:t>
      </w:r>
    </w:p>
    <w:p w:rsidR="00000000" w:rsidDel="00000000" w:rsidP="00000000" w:rsidRDefault="00000000" w:rsidRPr="00000000" w14:paraId="00000049">
      <w:pPr>
        <w:spacing w:after="240" w:before="24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Each file entry provides quick access to:</w:t>
      </w:r>
    </w:p>
    <w:tbl>
      <w:tblPr>
        <w:tblStyle w:val="Table2"/>
        <w:tblW w:w="5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3990"/>
        <w:tblGridChange w:id="0">
          <w:tblGrid>
            <w:gridCol w:w="1335"/>
            <w:gridCol w:w="39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Active data protection policy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User who uploaded or owns the file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Last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Most recent access time and user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File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File storage size</w:t>
            </w:r>
          </w:p>
        </w:tc>
      </w:tr>
    </w:tbl>
    <w:p w:rsidR="00000000" w:rsidDel="00000000" w:rsidP="00000000" w:rsidRDefault="00000000" w:rsidRPr="00000000" w14:paraId="00000054">
      <w:pPr>
        <w:spacing w:after="240" w:before="24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Files also include direct action options to Open or Preview, Download, View Audit Logs, and Delete File, depending on user file permissions. </w:t>
      </w:r>
    </w:p>
    <w:p w:rsidR="00000000" w:rsidDel="00000000" w:rsidP="00000000" w:rsidRDefault="00000000" w:rsidRPr="00000000" w14:paraId="00000056">
      <w:pPr>
        <w:spacing w:after="240" w:before="24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ntz05rdjlr4g" w:id="11"/>
      <w:bookmarkEnd w:id="11"/>
      <w:r w:rsidDel="00000000" w:rsidR="00000000" w:rsidRPr="00000000">
        <w:rPr>
          <w:rtl w:val="0"/>
        </w:rPr>
        <w:t xml:space="preserve">User Licensing </w:t>
      </w:r>
    </w:p>
    <w:p w:rsidR="00000000" w:rsidDel="00000000" w:rsidP="00000000" w:rsidRDefault="00000000" w:rsidRPr="00000000" w14:paraId="00000058">
      <w:pPr>
        <w:pStyle w:val="Heading3"/>
        <w:spacing w:after="240" w:before="240" w:line="276" w:lineRule="auto"/>
        <w:rPr/>
      </w:pPr>
      <w:bookmarkStart w:colFirst="0" w:colLast="0" w:name="_6spbecdwoxy3" w:id="12"/>
      <w:bookmarkEnd w:id="12"/>
      <w:r w:rsidDel="00000000" w:rsidR="00000000" w:rsidRPr="00000000">
        <w:rPr>
          <w:rtl w:val="0"/>
        </w:rPr>
        <w:t xml:space="preserve">Creation of Workspaces</w:t>
      </w:r>
    </w:p>
    <w:p w:rsidR="00000000" w:rsidDel="00000000" w:rsidP="00000000" w:rsidRDefault="00000000" w:rsidRPr="00000000" w14:paraId="00000059">
      <w:pPr>
        <w:spacing w:after="240" w:before="24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Users must have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Collaborator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or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license to create or manage Workspaces and the platform will not restrict the number of Workspaces available for creation.</w:t>
      </w:r>
    </w:p>
    <w:p w:rsidR="00000000" w:rsidDel="00000000" w:rsidP="00000000" w:rsidRDefault="00000000" w:rsidRPr="00000000" w14:paraId="0000005A">
      <w:pPr>
        <w:pStyle w:val="Heading3"/>
        <w:spacing w:after="240" w:before="240" w:line="276" w:lineRule="auto"/>
        <w:rPr/>
      </w:pPr>
      <w:bookmarkStart w:colFirst="0" w:colLast="0" w:name="_236v1afuuifk" w:id="13"/>
      <w:bookmarkEnd w:id="13"/>
      <w:r w:rsidDel="00000000" w:rsidR="00000000" w:rsidRPr="00000000">
        <w:rPr>
          <w:rtl w:val="0"/>
        </w:rPr>
        <w:t xml:space="preserve">External Users</w:t>
      </w:r>
    </w:p>
    <w:p w:rsidR="00000000" w:rsidDel="00000000" w:rsidP="00000000" w:rsidRDefault="00000000" w:rsidRPr="00000000" w14:paraId="0000005B">
      <w:pPr>
        <w:spacing w:after="240" w:before="24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External users are autoprovisioned within the SpecterX platform at the moment of data sharing via the WebUI or other integrated channels. These external users are not charged for by SpecterX. </w:t>
      </w:r>
    </w:p>
    <w:p w:rsidR="00000000" w:rsidDel="00000000" w:rsidP="00000000" w:rsidRDefault="00000000" w:rsidRPr="00000000" w14:paraId="0000005C">
      <w:pPr>
        <w:spacing w:after="240" w:before="24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External users can contribute files to SpecterX Workspaces and return files through return links that accompany automated file share notifications.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</w:r>
    </w:p>
    <w:p w:rsidR="00000000" w:rsidDel="00000000" w:rsidP="00000000" w:rsidRDefault="00000000" w:rsidRPr="00000000" w14:paraId="0000005E">
      <w:pPr>
        <w:pStyle w:val="Heading2"/>
        <w:spacing w:after="240" w:before="240" w:line="276" w:lineRule="auto"/>
        <w:rPr/>
      </w:pPr>
      <w:bookmarkStart w:colFirst="0" w:colLast="0" w:name="_fhx2s5h20jpu" w:id="14"/>
      <w:bookmarkEnd w:id="14"/>
      <w:r w:rsidDel="00000000" w:rsidR="00000000" w:rsidRPr="00000000">
        <w:rPr>
          <w:rtl w:val="0"/>
        </w:rPr>
        <w:t xml:space="preserve">Product Expansion</w:t>
      </w:r>
    </w:p>
    <w:p w:rsidR="00000000" w:rsidDel="00000000" w:rsidP="00000000" w:rsidRDefault="00000000" w:rsidRPr="00000000" w14:paraId="0000005F">
      <w:pPr>
        <w:spacing w:after="240" w:before="240" w:line="276" w:lineRule="auto"/>
        <w:ind w:left="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SpecterX is dedicated to continuous growth and functionality of our platform. Please connect with the SpecterX team for latest updates in product documentation, expanding features, and alignment to use cases.  </w:t>
      </w:r>
    </w:p>
    <w:p w:rsidR="00000000" w:rsidDel="00000000" w:rsidP="00000000" w:rsidRDefault="00000000" w:rsidRPr="00000000" w14:paraId="00000060">
      <w:pPr>
        <w:spacing w:after="240" w:before="240" w:line="276" w:lineRule="auto"/>
        <w:ind w:left="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="276" w:lineRule="auto"/>
        <w:ind w:left="72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76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tabs>
        <w:tab w:val="center" w:leader="none" w:pos="4680"/>
        <w:tab w:val="right" w:leader="none" w:pos="9360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-904874</wp:posOffset>
          </wp:positionH>
          <wp:positionV relativeFrom="paragraph">
            <wp:posOffset>190500</wp:posOffset>
          </wp:positionV>
          <wp:extent cx="7770495" cy="448310"/>
          <wp:effectExtent b="0" l="0" r="0" t="0"/>
          <wp:wrapSquare wrapText="bothSides" distB="0" distT="0" distL="0" distR="0"/>
          <wp:docPr descr="footer graphic" id="3" name="image3.png"/>
          <a:graphic>
            <a:graphicData uri="http://schemas.openxmlformats.org/drawingml/2006/picture">
              <pic:pic>
                <pic:nvPicPr>
                  <pic:cNvPr descr="footer graphic" id="0" name="image3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770495" cy="4483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751420" y="3596359"/>
                        <a:ext cx="1189160" cy="3672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  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8685" cy="37680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ind w:left="0" w:firstLine="0"/>
      <w:rPr>
        <w:color w:val="434343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76604"/>
              <wp:effectExtent b="0" l="0" r="0" t="0"/>
              <wp:wrapTopAndBottom distB="114300" distT="114300"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624150" y="3524250"/>
                        <a:ext cx="3443700" cy="51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9999809265137"/>
                            <w:ind w:left="-15" w:right="0" w:firstLine="-6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6"/>
                              <w:vertAlign w:val="baseline"/>
                            </w:rPr>
                            <w:t xml:space="preserve">Workspaces Functions &amp; Controls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76604"/>
              <wp:effectExtent b="0" l="0" r="0" t="0"/>
              <wp:wrapTopAndBottom distB="114300" distT="114300"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47925" cy="37660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5991225</wp:posOffset>
          </wp:positionH>
          <wp:positionV relativeFrom="paragraph">
            <wp:posOffset>-457197</wp:posOffset>
          </wp:positionV>
          <wp:extent cx="871538" cy="871538"/>
          <wp:effectExtent b="0" l="0" r="0" t="0"/>
          <wp:wrapTopAndBottom distB="0" distT="0"/>
          <wp:docPr descr="corner graphic" id="4" name="image1.png"/>
          <a:graphic>
            <a:graphicData uri="http://schemas.openxmlformats.org/drawingml/2006/picture">
              <pic:pic>
                <pic:nvPicPr>
                  <pic:cNvPr descr="corner graphic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-742948</wp:posOffset>
          </wp:positionH>
          <wp:positionV relativeFrom="paragraph">
            <wp:posOffset>-314322</wp:posOffset>
          </wp:positionV>
          <wp:extent cx="1610226" cy="419100"/>
          <wp:effectExtent b="0" l="0" r="0" t="0"/>
          <wp:wrapTopAndBottom distB="114300" distT="114300"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6">
    <w:pPr>
      <w:rPr>
        <w:color w:val="434343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Bdr>
        <w:bottom w:color="45e3d4" w:space="2" w:sz="8" w:val="single"/>
      </w:pBdr>
      <w:spacing w:after="200" w:before="20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/>
    <w:rPr>
      <w:color w:val="3c78d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