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sozewstgocn"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SpecterX lets you control email protection features by adding special headers to your emails. For cases where adding custom headers isn’t possible—like when using CRMs, ERPs, or other 3rd party tools—you can also embed these parameters in the email subject. This gives you flexibility whether you’re sending emails directly, using automated workflows, or integrating with external systems.</w:t>
      </w:r>
    </w:p>
    <w:p w:rsidR="00000000" w:rsidDel="00000000" w:rsidP="00000000" w:rsidRDefault="00000000" w:rsidRPr="00000000" w14:paraId="00000003">
      <w:pPr>
        <w:pStyle w:val="Heading2"/>
        <w:rPr/>
      </w:pPr>
      <w:bookmarkStart w:colFirst="0" w:colLast="0" w:name="_n3y6i4onydwo" w:id="1"/>
      <w:bookmarkEnd w:id="1"/>
      <w:r w:rsidDel="00000000" w:rsidR="00000000" w:rsidRPr="00000000">
        <w:rPr>
          <w:rtl w:val="0"/>
        </w:rPr>
        <w:t xml:space="preserve">How to Use the Headers</w:t>
      </w:r>
    </w:p>
    <w:p w:rsidR="00000000" w:rsidDel="00000000" w:rsidP="00000000" w:rsidRDefault="00000000" w:rsidRPr="00000000" w14:paraId="00000004">
      <w:pPr>
        <w:pStyle w:val="Heading3"/>
        <w:rPr/>
      </w:pPr>
      <w:bookmarkStart w:colFirst="0" w:colLast="0" w:name="_ofxwdddaqqrv" w:id="2"/>
      <w:bookmarkEnd w:id="2"/>
      <w:r w:rsidDel="00000000" w:rsidR="00000000" w:rsidRPr="00000000">
        <w:rPr>
          <w:rtl w:val="0"/>
        </w:rPr>
        <w:t xml:space="preserve">Option 1: As Standard SMTP Headers</w:t>
      </w:r>
    </w:p>
    <w:p w:rsidR="00000000" w:rsidDel="00000000" w:rsidP="00000000" w:rsidRDefault="00000000" w:rsidRPr="00000000" w14:paraId="00000005">
      <w:pPr>
        <w:rPr/>
      </w:pPr>
      <w:r w:rsidDel="00000000" w:rsidR="00000000" w:rsidRPr="00000000">
        <w:rPr>
          <w:rtl w:val="0"/>
        </w:rPr>
        <w:t xml:space="preserve">Add these as custom headers when sending your email programmatically (via SMTP, API, etc).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Example (using SMTP headers):</w:t>
      </w:r>
    </w:p>
    <w:p w:rsidR="00000000" w:rsidDel="00000000" w:rsidP="00000000" w:rsidRDefault="00000000" w:rsidRPr="00000000" w14:paraId="00000008">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x-specterx-userphone: +972526212075</w:t>
      </w:r>
    </w:p>
    <w:p w:rsidR="00000000" w:rsidDel="00000000" w:rsidP="00000000" w:rsidRDefault="00000000" w:rsidRPr="00000000" w14:paraId="0000000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x-specterx-protection-type: All</w:t>
      </w:r>
    </w:p>
    <w:p w:rsidR="00000000" w:rsidDel="00000000" w:rsidP="00000000" w:rsidRDefault="00000000" w:rsidRPr="00000000" w14:paraId="0000000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x-specterx-policy-id: a8ad41a6-05ea-4dc5-97f6-c4c6cac076b0</w:t>
      </w:r>
    </w:p>
    <w:p w:rsidR="00000000" w:rsidDel="00000000" w:rsidP="00000000" w:rsidRDefault="00000000" w:rsidRPr="00000000" w14:paraId="0000000B">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0C">
      <w:pPr>
        <w:pStyle w:val="Heading3"/>
        <w:rPr/>
      </w:pPr>
      <w:bookmarkStart w:colFirst="0" w:colLast="0" w:name="_5umu4tiroxb" w:id="3"/>
      <w:bookmarkEnd w:id="3"/>
      <w:r w:rsidDel="00000000" w:rsidR="00000000" w:rsidRPr="00000000">
        <w:rPr>
          <w:rtl w:val="0"/>
        </w:rPr>
        <w:t xml:space="preserve">Option 2: In the Email Subject </w:t>
      </w:r>
    </w:p>
    <w:p w:rsidR="00000000" w:rsidDel="00000000" w:rsidP="00000000" w:rsidRDefault="00000000" w:rsidRPr="00000000" w14:paraId="0000000D">
      <w:pPr>
        <w:rPr/>
      </w:pPr>
      <w:r w:rsidDel="00000000" w:rsidR="00000000" w:rsidRPr="00000000">
        <w:rPr>
          <w:rtl w:val="0"/>
        </w:rPr>
        <w:t xml:space="preserve">If your system doesn’t let you add custom SMTP headers (common with Salesforce, ERP, etc.), you can pass the same parameters directly in the email’s subject line.</w:t>
      </w:r>
    </w:p>
    <w:p w:rsidR="00000000" w:rsidDel="00000000" w:rsidP="00000000" w:rsidRDefault="00000000" w:rsidRPr="00000000" w14:paraId="0000000E">
      <w:pPr>
        <w:spacing w:after="240" w:before="240" w:lineRule="auto"/>
        <w:ind w:left="0" w:firstLine="0"/>
        <w:rPr>
          <w:b w:val="1"/>
          <w:bCs w:val="1"/>
        </w:rPr>
      </w:pPr>
      <w:r w:rsidDel="00000000" w:rsidR="00000000" w:rsidRPr="00000000">
        <w:rPr>
          <w:b w:val="1"/>
          <w:bCs w:val="1"/>
          <w:rtl w:val="0"/>
        </w:rPr>
        <w:t xml:space="preserve">Formatting Rules:</w:t>
      </w:r>
    </w:p>
    <w:p w:rsidR="00000000" w:rsidDel="00000000" w:rsidP="00000000" w:rsidRDefault="00000000" w:rsidRPr="00000000" w14:paraId="0000000F">
      <w:pPr>
        <w:numPr>
          <w:ilvl w:val="0"/>
          <w:numId w:val="2"/>
        </w:numPr>
        <w:spacing w:after="240" w:before="200" w:lineRule="auto"/>
        <w:ind w:left="720" w:hanging="360"/>
      </w:pPr>
      <w:r w:rsidDel="00000000" w:rsidR="00000000" w:rsidRPr="00000000">
        <w:rPr>
          <w:rtl w:val="0"/>
        </w:rPr>
        <w:t xml:space="preserve">Place parameters between # symbols anywhere in the subject.</w:t>
      </w:r>
    </w:p>
    <w:p w:rsidR="00000000" w:rsidDel="00000000" w:rsidP="00000000" w:rsidRDefault="00000000" w:rsidRPr="00000000" w14:paraId="00000010">
      <w:pPr>
        <w:numPr>
          <w:ilvl w:val="0"/>
          <w:numId w:val="2"/>
        </w:numPr>
        <w:spacing w:after="0" w:before="200" w:lineRule="auto"/>
        <w:ind w:left="720" w:hanging="360"/>
      </w:pPr>
      <w:r w:rsidDel="00000000" w:rsidR="00000000" w:rsidRPr="00000000">
        <w:rPr>
          <w:rtl w:val="0"/>
        </w:rPr>
        <w:t xml:space="preserve">It’s possible to use one or more parameters in the same subject.</w:t>
      </w:r>
    </w:p>
    <w:p w:rsidR="00000000" w:rsidDel="00000000" w:rsidP="00000000" w:rsidRDefault="00000000" w:rsidRPr="00000000" w14:paraId="00000011">
      <w:pPr>
        <w:numPr>
          <w:ilvl w:val="0"/>
          <w:numId w:val="2"/>
        </w:numPr>
        <w:spacing w:after="0" w:before="200" w:lineRule="auto"/>
        <w:ind w:left="720" w:hanging="360"/>
      </w:pPr>
      <w:r w:rsidDel="00000000" w:rsidR="00000000" w:rsidRPr="00000000">
        <w:rPr>
          <w:rtl w:val="0"/>
        </w:rPr>
        <w:t xml:space="preserve">Use commas to separate multiple key-value pairs.</w:t>
      </w:r>
    </w:p>
    <w:p w:rsidR="00000000" w:rsidDel="00000000" w:rsidP="00000000" w:rsidRDefault="00000000" w:rsidRPr="00000000" w14:paraId="00000012">
      <w:pPr>
        <w:numPr>
          <w:ilvl w:val="0"/>
          <w:numId w:val="2"/>
        </w:numPr>
        <w:spacing w:after="0" w:before="200" w:lineRule="auto"/>
        <w:ind w:left="720" w:hanging="360"/>
      </w:pPr>
      <w:r w:rsidDel="00000000" w:rsidR="00000000" w:rsidRPr="00000000">
        <w:rPr>
          <w:rtl w:val="0"/>
        </w:rPr>
        <w:t xml:space="preserve">The keys are case-insensitive.</w:t>
      </w:r>
    </w:p>
    <w:p w:rsidR="00000000" w:rsidDel="00000000" w:rsidP="00000000" w:rsidRDefault="00000000" w:rsidRPr="00000000" w14:paraId="00000013">
      <w:pPr>
        <w:numPr>
          <w:ilvl w:val="0"/>
          <w:numId w:val="2"/>
        </w:numPr>
        <w:spacing w:after="0" w:before="200" w:lineRule="auto"/>
        <w:ind w:left="720" w:hanging="360"/>
        <w:rPr>
          <w:u w:val="none"/>
        </w:rPr>
      </w:pPr>
      <w:r w:rsidDel="00000000" w:rsidR="00000000" w:rsidRPr="00000000">
        <w:rPr>
          <w:rtl w:val="0"/>
        </w:rPr>
        <w:t xml:space="preserve">Phone numbers support spaces and dashes.</w:t>
      </w:r>
    </w:p>
    <w:p w:rsidR="00000000" w:rsidDel="00000000" w:rsidP="00000000" w:rsidRDefault="00000000" w:rsidRPr="00000000" w14:paraId="00000014">
      <w:pPr>
        <w:numPr>
          <w:ilvl w:val="0"/>
          <w:numId w:val="2"/>
        </w:numPr>
        <w:spacing w:before="200" w:lineRule="auto"/>
        <w:ind w:left="720" w:hanging="360"/>
      </w:pPr>
      <w:r w:rsidDel="00000000" w:rsidR="00000000" w:rsidRPr="00000000">
        <w:rPr>
          <w:rtl w:val="0"/>
        </w:rPr>
        <w:t xml:space="preserve">Format: #Key1=Value1,Key2=Value2#</w:t>
      </w:r>
    </w:p>
    <w:p w:rsidR="00000000" w:rsidDel="00000000" w:rsidP="00000000" w:rsidRDefault="00000000" w:rsidRPr="00000000" w14:paraId="00000015">
      <w:pPr>
        <w:numPr>
          <w:ilvl w:val="0"/>
          <w:numId w:val="2"/>
        </w:numPr>
        <w:spacing w:after="240" w:before="200" w:lineRule="auto"/>
        <w:ind w:left="720" w:hanging="360"/>
      </w:pPr>
      <w:r w:rsidDel="00000000" w:rsidR="00000000" w:rsidRPr="00000000">
        <w:rPr>
          <w:rtl w:val="0"/>
        </w:rPr>
        <w:t xml:space="preserve">You can mix them with normal subject text - only the parameters in #...# are parsed.</w:t>
      </w:r>
    </w:p>
    <w:p w:rsidR="00000000" w:rsidDel="00000000" w:rsidP="00000000" w:rsidRDefault="00000000" w:rsidRPr="00000000" w14:paraId="00000016">
      <w:pPr>
        <w:spacing w:after="240" w:before="200" w:lineRule="auto"/>
        <w:ind w:left="0" w:firstLine="0"/>
        <w:rPr/>
      </w:pPr>
      <w:r w:rsidDel="00000000" w:rsidR="00000000" w:rsidRPr="00000000">
        <w:rPr>
          <w:rtl w:val="0"/>
        </w:rPr>
        <w:t xml:space="preserve">Example (using Subject parameters):</w:t>
      </w:r>
    </w:p>
    <w:p w:rsidR="00000000" w:rsidDel="00000000" w:rsidP="00000000" w:rsidRDefault="00000000" w:rsidRPr="00000000" w14:paraId="00000017">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#x-specterx-userphone=+972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4567,x-specterx-policy-id: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a8ad41a6-05ea-4dc5-97f6-c4c6cac076b0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018">
      <w:pPr>
        <w:pStyle w:val="Heading3"/>
        <w:rPr/>
      </w:pPr>
      <w:bookmarkStart w:colFirst="0" w:colLast="0" w:name="_7h4o0lub6x84" w:id="4"/>
      <w:bookmarkEnd w:id="4"/>
      <w:r w:rsidDel="00000000" w:rsidR="00000000" w:rsidRPr="00000000">
        <w:rPr>
          <w:sz w:val="18"/>
          <w:szCs w:val="18"/>
          <w:rtl w:val="0"/>
        </w:rPr>
        <w:t xml:space="preserve"></w:t>
      </w:r>
      <w:r w:rsidDel="00000000" w:rsidR="00000000" w:rsidRPr="00000000">
        <w:rPr>
          <w:rtl w:val="0"/>
        </w:rPr>
        <w:br w:type="textWrapping"/>
      </w:r>
      <w:r w:rsidDel="00000000" w:rsidR="00000000" w:rsidRPr="00000000">
        <w:rPr>
          <w:b w:val="1"/>
          <w:bCs w:val="1"/>
          <w:rtl w:val="0"/>
        </w:rPr>
        <w:t xml:space="preserve">When Policy Requires Phone Number Verification</w:t>
      </w:r>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If the chosen policy (via x-specterx-policy-id) requires recipient phone number verification, SpecterX must have the recipient’s phone number.</w:t>
      </w:r>
    </w:p>
    <w:p w:rsidR="00000000" w:rsidDel="00000000" w:rsidP="00000000" w:rsidRDefault="00000000" w:rsidRPr="00000000" w14:paraId="0000001A">
      <w:pPr>
        <w:numPr>
          <w:ilvl w:val="0"/>
          <w:numId w:val="1"/>
        </w:numPr>
        <w:spacing w:before="200" w:lineRule="auto"/>
        <w:ind w:left="720" w:hanging="360"/>
      </w:pPr>
      <w:r w:rsidDel="00000000" w:rsidR="00000000" w:rsidRPr="00000000">
        <w:rPr>
          <w:rtl w:val="0"/>
        </w:rPr>
        <w:t xml:space="preserve">If no Policy ID is provided, the default SpecterX policy will be used.</w:t>
      </w:r>
    </w:p>
    <w:p w:rsidR="00000000" w:rsidDel="00000000" w:rsidP="00000000" w:rsidRDefault="00000000" w:rsidRPr="00000000" w14:paraId="0000001B">
      <w:pPr>
        <w:numPr>
          <w:ilvl w:val="0"/>
          <w:numId w:val="1"/>
        </w:numPr>
        <w:spacing w:after="240" w:before="200" w:lineRule="auto"/>
        <w:ind w:left="720" w:hanging="360"/>
      </w:pPr>
      <w:r w:rsidDel="00000000" w:rsidR="00000000" w:rsidRPr="00000000">
        <w:rPr>
          <w:rtl w:val="0"/>
        </w:rPr>
        <w:t xml:space="preserve">If the phone number is </w:t>
      </w:r>
      <w:r w:rsidDel="00000000" w:rsidR="00000000" w:rsidRPr="00000000">
        <w:rPr>
          <w:b w:val="1"/>
          <w:bCs w:val="1"/>
          <w:rtl w:val="0"/>
        </w:rPr>
        <w:t xml:space="preserve">not already known to SpecterX</w:t>
      </w:r>
      <w:r w:rsidDel="00000000" w:rsidR="00000000" w:rsidRPr="00000000">
        <w:rPr>
          <w:rtl w:val="0"/>
        </w:rPr>
        <w:t xml:space="preserve"> and </w:t>
      </w:r>
      <w:r w:rsidDel="00000000" w:rsidR="00000000" w:rsidRPr="00000000">
        <w:rPr>
          <w:b w:val="1"/>
          <w:bCs w:val="1"/>
          <w:rtl w:val="0"/>
        </w:rPr>
        <w:t xml:space="preserve">not provided</w:t>
      </w:r>
      <w:r w:rsidDel="00000000" w:rsidR="00000000" w:rsidRPr="00000000">
        <w:rPr>
          <w:rtl w:val="0"/>
        </w:rPr>
        <w:t xml:space="preserve"> in the email (either as a header or in the subject), the email will </w:t>
      </w:r>
      <w:r w:rsidDel="00000000" w:rsidR="00000000" w:rsidRPr="00000000">
        <w:rPr>
          <w:b w:val="1"/>
          <w:bCs w:val="1"/>
          <w:rtl w:val="0"/>
        </w:rPr>
        <w:t xml:space="preserve">not be delivered</w:t>
      </w:r>
      <w:r w:rsidDel="00000000" w:rsidR="00000000" w:rsidRPr="00000000">
        <w:rPr>
          <w:rtl w:val="0"/>
        </w:rPr>
        <w:t xml:space="preserve">.</w:t>
      </w:r>
    </w:p>
    <w:p w:rsidR="00000000" w:rsidDel="00000000" w:rsidP="00000000" w:rsidRDefault="00000000" w:rsidRPr="00000000" w14:paraId="0000001C">
      <w:pPr>
        <w:numPr>
          <w:ilvl w:val="0"/>
          <w:numId w:val="1"/>
        </w:numPr>
        <w:spacing w:after="0" w:before="200" w:lineRule="auto"/>
        <w:ind w:left="720" w:hanging="360"/>
      </w:pPr>
      <w:r w:rsidDel="00000000" w:rsidR="00000000" w:rsidRPr="00000000">
        <w:rPr>
          <w:rtl w:val="0"/>
        </w:rPr>
        <w:t xml:space="preserve">In this case, </w:t>
      </w:r>
      <w:r w:rsidDel="00000000" w:rsidR="00000000" w:rsidRPr="00000000">
        <w:rPr>
          <w:b w:val="1"/>
          <w:bCs w:val="1"/>
          <w:rtl w:val="0"/>
        </w:rPr>
        <w:t xml:space="preserve">the failure is logged for auditing and a notification is sent to the sender</w:t>
      </w:r>
      <w:r w:rsidDel="00000000" w:rsidR="00000000" w:rsidRPr="00000000">
        <w:rPr>
          <w:rtl w:val="0"/>
        </w:rPr>
        <w:t xml:space="preserve">.</w:t>
      </w:r>
    </w:p>
    <w:p w:rsidR="00000000" w:rsidDel="00000000" w:rsidP="00000000" w:rsidRDefault="00000000" w:rsidRPr="00000000" w14:paraId="0000001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bookmarkStart w:colFirst="0" w:colLast="0" w:name="_yramdzocwulu" w:id="5"/>
      <w:bookmarkEnd w:id="5"/>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bookmarkStart w:colFirst="0" w:colLast="0" w:name="_33uuhr433v2m" w:id="6"/>
      <w:bookmarkEnd w:id="6"/>
      <w:r w:rsidDel="00000000" w:rsidR="00000000" w:rsidRPr="00000000">
        <w:rPr>
          <w:rtl w:val="0"/>
        </w:rPr>
        <w:t xml:space="preserve">E</w:t>
      </w:r>
      <w:r w:rsidDel="00000000" w:rsidR="00000000" w:rsidRPr="00000000">
        <w:rPr>
          <w:rFonts w:ascii="Arial" w:cs="Arial" w:eastAsia="Arial" w:hAnsi="Arial"/>
          <w:b w:val="1"/>
          <w:bCs w:val="1"/>
          <w:color w:val="091f56"/>
          <w:sz w:val="24"/>
          <w:szCs w:val="24"/>
          <w:rtl w:val="0"/>
        </w:rPr>
        <w:t xml:space="preserve">xpectation</w:t>
      </w:r>
      <w:r w:rsidDel="00000000" w:rsidR="00000000" w:rsidRPr="00000000">
        <w:rPr>
          <w:rtl w:val="0"/>
        </w:rPr>
        <w:t xml:space="preserve"> rule</w:t>
      </w:r>
    </w:p>
    <w:p w:rsidR="00000000" w:rsidDel="00000000" w:rsidP="00000000" w:rsidRDefault="00000000" w:rsidRPr="00000000" w14:paraId="0000001F">
      <w:pPr>
        <w:spacing w:after="200" w:lineRule="auto"/>
        <w:ind w:left="0" w:firstLine="0"/>
        <w:rPr/>
      </w:pPr>
      <w:r w:rsidDel="00000000" w:rsidR="00000000" w:rsidRPr="00000000">
        <w:rPr>
          <w:rtl w:val="0"/>
        </w:rPr>
        <w:t xml:space="preserve">To avoid a loop and sending an already protected to SpecterX MPS </w:t>
      </w:r>
    </w:p>
    <w:p w:rsidR="00000000" w:rsidDel="00000000" w:rsidP="00000000" w:rsidRDefault="00000000" w:rsidRPr="00000000" w14:paraId="00000020">
      <w:pPr>
        <w:spacing w:after="200" w:lineRule="auto"/>
        <w:ind w:left="0" w:firstLine="0"/>
        <w:rPr/>
      </w:pPr>
      <w:r w:rsidDel="00000000" w:rsidR="00000000" w:rsidRPr="00000000">
        <w:rPr>
          <w:rtl w:val="0"/>
        </w:rPr>
        <w:t xml:space="preserve">over and over again, we need to set an expectation rule.</w:t>
        <w:br w:type="textWrapping"/>
        <w:t xml:space="preserve">Set “Except if” to “</w:t>
      </w:r>
      <w:r w:rsidDel="00000000" w:rsidR="00000000" w:rsidRPr="00000000">
        <w:rPr>
          <w:b w:val="1"/>
          <w:bCs w:val="1"/>
          <w:rtl w:val="0"/>
        </w:rPr>
        <w:t xml:space="preserve">The message headers</w:t>
      </w:r>
      <w:r w:rsidDel="00000000" w:rsidR="00000000" w:rsidRPr="00000000">
        <w:rPr>
          <w:rtl w:val="0"/>
        </w:rPr>
        <w:t xml:space="preserve">” - “</w:t>
      </w:r>
      <w:r w:rsidDel="00000000" w:rsidR="00000000" w:rsidRPr="00000000">
        <w:rPr>
          <w:b w:val="1"/>
          <w:bCs w:val="1"/>
          <w:rtl w:val="0"/>
        </w:rPr>
        <w:t xml:space="preserve">matches these text patterns</w:t>
      </w:r>
      <w:r w:rsidDel="00000000" w:rsidR="00000000" w:rsidRPr="00000000">
        <w:rPr>
          <w:rtl w:val="0"/>
        </w:rPr>
        <w:t xml:space="preserve">”.</w:t>
        <w:br w:type="textWrapping"/>
        <w:t xml:space="preserve">Then set the header key to </w:t>
      </w:r>
      <w:r w:rsidDel="00000000" w:rsidR="00000000" w:rsidRPr="00000000">
        <w:rPr>
          <w:b w:val="1"/>
          <w:bCs w:val="1"/>
          <w:rtl w:val="0"/>
        </w:rPr>
        <w:t xml:space="preserve">x-specterx-policy</w:t>
      </w:r>
      <w:r w:rsidDel="00000000" w:rsidR="00000000" w:rsidRPr="00000000">
        <w:rPr>
          <w:rtl w:val="0"/>
        </w:rPr>
        <w:t xml:space="preserve"> and the value to </w:t>
      </w:r>
      <w:r w:rsidDel="00000000" w:rsidR="00000000" w:rsidRPr="00000000">
        <w:rPr>
          <w:b w:val="1"/>
          <w:bCs w:val="1"/>
          <w:rtl w:val="0"/>
        </w:rPr>
        <w:t xml:space="preserve">protected</w:t>
      </w:r>
      <w:r w:rsidDel="00000000" w:rsidR="00000000" w:rsidRPr="00000000">
        <w:rPr>
          <w:rtl w:val="0"/>
        </w:rPr>
        <w:t xml:space="preserve">.</w:t>
      </w:r>
    </w:p>
    <w:p w:rsidR="00000000" w:rsidDel="00000000" w:rsidP="00000000" w:rsidRDefault="00000000" w:rsidRPr="00000000" w14:paraId="00000021">
      <w:pPr>
        <w:spacing w:after="200" w:lineRule="auto"/>
        <w:ind w:left="0" w:firstLine="0"/>
        <w:rPr/>
      </w:pPr>
      <w:r w:rsidDel="00000000" w:rsidR="00000000" w:rsidRPr="00000000">
        <w:rPr/>
        <w:drawing>
          <wp:inline distB="114300" distT="114300" distL="114300" distR="114300">
            <wp:extent cx="5235575" cy="514471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35575" cy="514471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00" w:lineRule="auto"/>
        <w:ind w:left="0" w:firstLine="0"/>
        <w:rPr/>
      </w:pPr>
      <w:r w:rsidDel="00000000" w:rsidR="00000000" w:rsidRPr="00000000">
        <w:rPr>
          <w:rtl w:val="0"/>
        </w:rPr>
      </w:r>
    </w:p>
    <w:p w:rsidR="00000000" w:rsidDel="00000000" w:rsidP="00000000" w:rsidRDefault="00000000" w:rsidRPr="00000000" w14:paraId="00000023">
      <w:pPr>
        <w:pStyle w:val="Heading2"/>
        <w:rPr/>
      </w:pPr>
      <w:bookmarkStart w:colFirst="0" w:colLast="0" w:name="_c2i14omiie80" w:id="7"/>
      <w:bookmarkEnd w:id="7"/>
      <w:r w:rsidDel="00000000" w:rsidR="00000000" w:rsidRPr="00000000">
        <w:rPr>
          <w:rtl w:val="0"/>
        </w:rPr>
      </w:r>
    </w:p>
    <w:p w:rsidR="00000000" w:rsidDel="00000000" w:rsidP="00000000" w:rsidRDefault="00000000" w:rsidRPr="00000000" w14:paraId="00000024">
      <w:pPr>
        <w:pStyle w:val="Heading2"/>
        <w:rPr/>
      </w:pPr>
      <w:bookmarkStart w:colFirst="0" w:colLast="0" w:name="_yct6kwnn6shk" w:id="8"/>
      <w:bookmarkEnd w:id="8"/>
      <w:r w:rsidDel="00000000" w:rsidR="00000000" w:rsidRPr="00000000">
        <w:rPr>
          <w:rtl w:val="0"/>
        </w:rPr>
        <w:t xml:space="preserve">SpecterX Mail Protection Service - Supported Headers</w:t>
      </w:r>
    </w:p>
    <w:p w:rsidR="00000000" w:rsidDel="00000000" w:rsidP="00000000" w:rsidRDefault="00000000" w:rsidRPr="00000000" w14:paraId="00000025">
      <w:pPr>
        <w:rPr/>
      </w:pPr>
      <w:r w:rsidDel="00000000" w:rsidR="00000000" w:rsidRPr="00000000">
        <w:rPr>
          <w:rtl w:val="0"/>
        </w:rPr>
      </w:r>
    </w:p>
    <w:tbl>
      <w:tblPr>
        <w:tblStyle w:val="Table1"/>
        <w:tblW w:w="109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925"/>
        <w:gridCol w:w="4740"/>
        <w:tblGridChange w:id="0">
          <w:tblGrid>
            <w:gridCol w:w="3300"/>
            <w:gridCol w:w="2925"/>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Header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Header Key and Aliases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Source application identifier. Used as the “app name” in the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ourier New" w:cs="Courier New" w:eastAsia="Courier New" w:hAnsi="Courier New"/>
                <w:b w:val="1"/>
                <w:bCs w:val="1"/>
              </w:rPr>
            </w:pPr>
            <w:r w:rsidDel="00000000" w:rsidR="00000000" w:rsidRPr="00000000">
              <w:rPr>
                <w:rtl w:val="0"/>
              </w:rPr>
              <w:t xml:space="preserve">Header Key:</w:t>
              <w:br w:type="textWrapping"/>
            </w:r>
            <w:r w:rsidDel="00000000" w:rsidR="00000000" w:rsidRPr="00000000">
              <w:rPr>
                <w:rFonts w:ascii="Courier New" w:cs="Courier New" w:eastAsia="Courier New" w:hAnsi="Courier New"/>
                <w:b w:val="1"/>
                <w:bCs w:val="1"/>
                <w:rtl w:val="0"/>
              </w:rPr>
              <w:t xml:space="preserve">x-specterx-appid</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t xml:space="preserve">Accepted Aliases:</w:t>
            </w:r>
          </w:p>
          <w:p w:rsidR="00000000" w:rsidDel="00000000" w:rsidP="00000000" w:rsidRDefault="00000000" w:rsidRPr="00000000" w14:paraId="0000002E">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X-PRIVAWALL-KEY</w:t>
            </w:r>
          </w:p>
          <w:p w:rsidR="00000000" w:rsidDel="00000000" w:rsidP="00000000" w:rsidRDefault="00000000" w:rsidRPr="00000000" w14:paraId="000000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&lt;value&gt;********&lt;/value&gt;</w:t>
            </w:r>
          </w:p>
          <w:p w:rsidR="00000000" w:rsidDel="00000000" w:rsidP="00000000" w:rsidRDefault="00000000" w:rsidRPr="00000000" w14:paraId="00000031">
            <w:pPr>
              <w:widowControl w:val="0"/>
              <w:spacing w:line="240" w:lineRule="auto"/>
              <w:rPr/>
            </w:pPr>
            <w:r w:rsidDel="00000000" w:rsidR="00000000" w:rsidRPr="00000000">
              <w:rPr>
                <w:rtl w:val="0"/>
              </w:rPr>
              <w:t xml:space="preserve">or</w:t>
            </w:r>
          </w:p>
          <w:p w:rsidR="00000000" w:rsidDel="00000000" w:rsidP="00000000" w:rsidRDefault="00000000" w:rsidRPr="00000000" w14:paraId="00000032">
            <w:pPr>
              <w:widowControl w:val="0"/>
              <w:spacing w:line="240" w:lineRule="auto"/>
              <w:rPr/>
            </w:pPr>
            <w:r w:rsidDel="00000000" w:rsidR="00000000" w:rsidRPr="00000000">
              <w:rPr>
                <w:rtl w:val="0"/>
              </w:rPr>
              <w:t xml:space="preserve">&lt;value&gt;key=********&lt;/value&gt;</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Where ******** stands for the AppID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recipient’s phone number.</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In case of a single recipient, this value will be assigned as that user’s phone number in SpecterX.</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t xml:space="preserve">If there is more than one user specified as a recipient of this email, the service will stop processing this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urier New" w:cs="Courier New" w:eastAsia="Courier New" w:hAnsi="Courier New"/>
                <w:b w:val="1"/>
                <w:bCs w:val="1"/>
              </w:rPr>
            </w:pPr>
            <w:r w:rsidDel="00000000" w:rsidR="00000000" w:rsidRPr="00000000">
              <w:rPr>
                <w:rtl w:val="0"/>
              </w:rPr>
              <w:t xml:space="preserve">Header Key:</w:t>
              <w:br w:type="textWrapping"/>
            </w:r>
            <w:r w:rsidDel="00000000" w:rsidR="00000000" w:rsidRPr="00000000">
              <w:rPr>
                <w:rFonts w:ascii="Courier New" w:cs="Courier New" w:eastAsia="Courier New" w:hAnsi="Courier New"/>
                <w:b w:val="1"/>
                <w:bCs w:val="1"/>
                <w:rtl w:val="0"/>
              </w:rPr>
              <w:t xml:space="preserve">x-specterx-userphone</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Accepted Aliases:</w:t>
            </w:r>
          </w:p>
          <w:p w:rsidR="00000000" w:rsidDel="00000000" w:rsidP="00000000" w:rsidRDefault="00000000" w:rsidRPr="00000000" w14:paraId="0000003F">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X-PG_Mobile</w:t>
            </w:r>
          </w:p>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&lt;value&gt;0526212075&lt;/value&gt;</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or any other acceptable phone format (with/without dashes, with/without country code,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A password that will be used to encrypt the received files upon downloading them.</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t xml:space="preserve">In case of a single recipient, this value will be assigned as that user’s phone number in SpecterX.</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If there is more than one user specified as a recipient of this email, the service will stop processing this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ourier New" w:cs="Courier New" w:eastAsia="Courier New" w:hAnsi="Courier New"/>
                <w:b w:val="1"/>
                <w:bCs w:val="1"/>
              </w:rPr>
            </w:pPr>
            <w:r w:rsidDel="00000000" w:rsidR="00000000" w:rsidRPr="00000000">
              <w:rPr>
                <w:rtl w:val="0"/>
              </w:rPr>
              <w:t xml:space="preserve">Header Key:</w:t>
              <w:br w:type="textWrapping"/>
            </w:r>
            <w:r w:rsidDel="00000000" w:rsidR="00000000" w:rsidRPr="00000000">
              <w:rPr>
                <w:rFonts w:ascii="Courier New" w:cs="Courier New" w:eastAsia="Courier New" w:hAnsi="Courier New"/>
                <w:b w:val="1"/>
                <w:bCs w:val="1"/>
                <w:rtl w:val="0"/>
              </w:rPr>
              <w:t xml:space="preserve">x-specterx</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A">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encryptionpass</w:t>
            </w: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t xml:space="preserve">Accepted Aliases:</w:t>
            </w:r>
          </w:p>
          <w:p w:rsidR="00000000" w:rsidDel="00000000" w:rsidP="00000000" w:rsidRDefault="00000000" w:rsidRPr="00000000" w14:paraId="0000004E">
            <w:pPr>
              <w:widowControl w:val="0"/>
              <w:spacing w:line="240" w:lineRule="auto"/>
              <w:rPr/>
            </w:pPr>
            <w:r w:rsidDel="00000000" w:rsidR="00000000" w:rsidRPr="00000000">
              <w:rPr>
                <w:rtl w:val="0"/>
              </w:rPr>
              <w:t xml:space="preserve">-</w:t>
            </w:r>
          </w:p>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Same as AppID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 value determining if protection should be applied, and what should be protected (body / 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ourier New" w:cs="Courier New" w:eastAsia="Courier New" w:hAnsi="Courier New"/>
                <w:b w:val="1"/>
                <w:bCs w:val="1"/>
              </w:rPr>
            </w:pPr>
            <w:r w:rsidDel="00000000" w:rsidR="00000000" w:rsidRPr="00000000">
              <w:rPr>
                <w:rtl w:val="0"/>
              </w:rPr>
              <w:t xml:space="preserve">Header Key:</w:t>
              <w:br w:type="textWrapping"/>
            </w:r>
            <w:r w:rsidDel="00000000" w:rsidR="00000000" w:rsidRPr="00000000">
              <w:rPr>
                <w:rFonts w:ascii="Courier New" w:cs="Courier New" w:eastAsia="Courier New" w:hAnsi="Courier New"/>
                <w:b w:val="1"/>
                <w:bCs w:val="1"/>
                <w:rtl w:val="0"/>
              </w:rPr>
              <w:t xml:space="preserve">x-specterx-</w:t>
              <w:br w:type="textWrapping"/>
              <w:t xml:space="preserve">protection-type</w:t>
            </w:r>
          </w:p>
          <w:p w:rsidR="00000000" w:rsidDel="00000000" w:rsidP="00000000" w:rsidRDefault="00000000" w:rsidRPr="00000000" w14:paraId="00000053">
            <w:pPr>
              <w:widowControl w:val="0"/>
              <w:spacing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Accepted Aliases:</w:t>
            </w:r>
          </w:p>
          <w:p w:rsidR="00000000" w:rsidDel="00000000" w:rsidP="00000000" w:rsidRDefault="00000000" w:rsidRPr="00000000" w14:paraId="00000056">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X-PG_Enc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To protect the entire email, including both the email body and its attachments, use:</w:t>
            </w:r>
          </w:p>
          <w:p w:rsidR="00000000" w:rsidDel="00000000" w:rsidP="00000000" w:rsidRDefault="00000000" w:rsidRPr="00000000" w14:paraId="00000058">
            <w:pPr>
              <w:widowControl w:val="0"/>
              <w:spacing w:line="240" w:lineRule="auto"/>
              <w:rPr/>
            </w:pPr>
            <w:r w:rsidDel="00000000" w:rsidR="00000000" w:rsidRPr="00000000">
              <w:rPr>
                <w:rtl w:val="0"/>
              </w:rPr>
              <w:t xml:space="preserve">&lt;value&gt;</w:t>
            </w:r>
            <w:r w:rsidDel="00000000" w:rsidR="00000000" w:rsidRPr="00000000">
              <w:rPr>
                <w:b w:val="1"/>
                <w:bCs w:val="1"/>
                <w:rtl w:val="0"/>
              </w:rPr>
              <w:t xml:space="preserve">All</w:t>
            </w:r>
            <w:r w:rsidDel="00000000" w:rsidR="00000000" w:rsidRPr="00000000">
              <w:rPr>
                <w:rtl w:val="0"/>
              </w:rPr>
              <w:t xml:space="preserve">&lt;/value&gt; or &lt;value&gt;</w:t>
            </w:r>
            <w:r w:rsidDel="00000000" w:rsidR="00000000" w:rsidRPr="00000000">
              <w:rPr>
                <w:b w:val="1"/>
                <w:bCs w:val="1"/>
                <w:rtl w:val="0"/>
              </w:rPr>
              <w:t xml:space="preserve">EnvelopePdf</w:t>
            </w:r>
            <w:r w:rsidDel="00000000" w:rsidR="00000000" w:rsidRPr="00000000">
              <w:rPr>
                <w:rtl w:val="0"/>
              </w:rPr>
              <w:t xml:space="preserve">&lt;/value&gt;</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t xml:space="preserve">To protect only the email’s attachments, and leave the email body in plain text, use:</w:t>
            </w:r>
          </w:p>
          <w:p w:rsidR="00000000" w:rsidDel="00000000" w:rsidP="00000000" w:rsidRDefault="00000000" w:rsidRPr="00000000" w14:paraId="0000005B">
            <w:pPr>
              <w:widowControl w:val="0"/>
              <w:spacing w:line="240" w:lineRule="auto"/>
              <w:rPr/>
            </w:pPr>
            <w:r w:rsidDel="00000000" w:rsidR="00000000" w:rsidRPr="00000000">
              <w:rPr>
                <w:rtl w:val="0"/>
              </w:rPr>
              <w:t xml:space="preserve">&lt;value&gt;</w:t>
            </w:r>
            <w:r w:rsidDel="00000000" w:rsidR="00000000" w:rsidRPr="00000000">
              <w:rPr>
                <w:b w:val="1"/>
                <w:bCs w:val="1"/>
                <w:rtl w:val="0"/>
              </w:rPr>
              <w:t xml:space="preserve">Attachments</w:t>
            </w:r>
            <w:r w:rsidDel="00000000" w:rsidR="00000000" w:rsidRPr="00000000">
              <w:rPr>
                <w:rtl w:val="0"/>
              </w:rPr>
              <w:t xml:space="preserve">&lt;/value&gt; or &lt;value&gt;</w:t>
            </w:r>
            <w:r w:rsidDel="00000000" w:rsidR="00000000" w:rsidRPr="00000000">
              <w:rPr>
                <w:b w:val="1"/>
                <w:bCs w:val="1"/>
                <w:rtl w:val="0"/>
              </w:rPr>
              <w:t xml:space="preserve">OuterPdf</w:t>
            </w:r>
            <w:r w:rsidDel="00000000" w:rsidR="00000000" w:rsidRPr="00000000">
              <w:rPr>
                <w:rtl w:val="0"/>
              </w:rPr>
              <w:t xml:space="preserve">&lt;/value&gt;</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To not protect the email at all, leave this parameter missing, empty, or set to ‘None’, like so:</w:t>
            </w:r>
          </w:p>
          <w:p w:rsidR="00000000" w:rsidDel="00000000" w:rsidP="00000000" w:rsidRDefault="00000000" w:rsidRPr="00000000" w14:paraId="0000005E">
            <w:pPr>
              <w:widowControl w:val="0"/>
              <w:spacing w:line="240" w:lineRule="auto"/>
              <w:rPr/>
            </w:pPr>
            <w:r w:rsidDel="00000000" w:rsidR="00000000" w:rsidRPr="00000000">
              <w:rPr>
                <w:rtl w:val="0"/>
              </w:rPr>
              <w:t xml:space="preserve">&lt;value&gt;</w:t>
            </w:r>
            <w:r w:rsidDel="00000000" w:rsidR="00000000" w:rsidRPr="00000000">
              <w:rPr>
                <w:b w:val="1"/>
                <w:bCs w:val="1"/>
                <w:rtl w:val="0"/>
              </w:rPr>
              <w:t xml:space="preserve">None</w:t>
            </w:r>
            <w:r w:rsidDel="00000000" w:rsidR="00000000" w:rsidRPr="00000000">
              <w:rPr>
                <w:rtl w:val="0"/>
              </w:rPr>
              <w:t xml:space="preserve">&lt;/value&gt;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240" w:lineRule="auto"/>
              <w:rPr/>
            </w:pPr>
            <w:r w:rsidDel="00000000" w:rsidR="00000000" w:rsidRPr="00000000">
              <w:rPr>
                <w:rtl w:val="0"/>
              </w:rPr>
              <w:t xml:space="preserve">Determines the policy applied to this message and its 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ourier New" w:cs="Courier New" w:eastAsia="Courier New" w:hAnsi="Courier New"/>
                <w:b w:val="1"/>
                <w:bCs w:val="1"/>
              </w:rPr>
            </w:pPr>
            <w:r w:rsidDel="00000000" w:rsidR="00000000" w:rsidRPr="00000000">
              <w:rPr>
                <w:rtl w:val="0"/>
              </w:rPr>
              <w:t xml:space="preserve">Header Key:</w:t>
              <w:br w:type="textWrapping"/>
            </w:r>
            <w:r w:rsidDel="00000000" w:rsidR="00000000" w:rsidRPr="00000000">
              <w:rPr>
                <w:rFonts w:ascii="Courier New" w:cs="Courier New" w:eastAsia="Courier New" w:hAnsi="Courier New"/>
                <w:b w:val="1"/>
                <w:bCs w:val="1"/>
                <w:rtl w:val="0"/>
              </w:rPr>
              <w:t xml:space="preserve">x-specterx-policy-id</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Accepted Aliases:</w:t>
            </w:r>
          </w:p>
          <w:p w:rsidR="00000000" w:rsidDel="00000000" w:rsidP="00000000" w:rsidRDefault="00000000" w:rsidRPr="00000000" w14:paraId="00000064">
            <w:pPr>
              <w:widowControl w:val="0"/>
              <w:spacing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X-PG_Enc</w:t>
            </w:r>
          </w:p>
          <w:p w:rsidR="00000000" w:rsidDel="00000000" w:rsidP="00000000" w:rsidRDefault="00000000" w:rsidRPr="00000000" w14:paraId="00000065">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&lt;value&gt;a8ad41a6-05ea-4dc5-97f6-c4c6cac076b0&lt;/value&gt;</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Where the ID determines the SpecterX Policy to be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Users choices given through the SpecterX Outlook Add-in. </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Includes information about policies and recipient file-permission levels for the attached files, as well as any phone numbers provided by the sender about the recipients.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ourier New" w:cs="Courier New" w:eastAsia="Courier New" w:hAnsi="Courier New"/>
                <w:b w:val="1"/>
                <w:bCs w:val="1"/>
              </w:rPr>
            </w:pPr>
            <w:r w:rsidDel="00000000" w:rsidR="00000000" w:rsidRPr="00000000">
              <w:rPr>
                <w:rtl w:val="0"/>
              </w:rPr>
              <w:t xml:space="preserve">Header Key:</w:t>
              <w:br w:type="textWrapping"/>
            </w:r>
            <w:r w:rsidDel="00000000" w:rsidR="00000000" w:rsidRPr="00000000">
              <w:rPr>
                <w:rFonts w:ascii="Courier New" w:cs="Courier New" w:eastAsia="Courier New" w:hAnsi="Courier New"/>
                <w:b w:val="1"/>
                <w:bCs w:val="1"/>
                <w:rtl w:val="0"/>
              </w:rPr>
              <w:t xml:space="preserve">x-specterx-policy</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Accepted Aliases:</w:t>
            </w:r>
          </w:p>
          <w:p w:rsidR="00000000" w:rsidDel="00000000" w:rsidP="00000000" w:rsidRDefault="00000000" w:rsidRPr="00000000" w14:paraId="00000071">
            <w:pPr>
              <w:widowControl w:val="0"/>
              <w:spacing w:line="240" w:lineRule="auto"/>
              <w:rPr/>
            </w:pPr>
            <w:r w:rsidDel="00000000" w:rsidR="00000000" w:rsidRPr="00000000">
              <w:rPr>
                <w:rtl w:val="0"/>
              </w:rPr>
              <w:t xml:space="preserve">-</w:t>
            </w:r>
          </w:p>
          <w:p w:rsidR="00000000" w:rsidDel="00000000" w:rsidP="00000000" w:rsidRDefault="00000000" w:rsidRPr="00000000" w14:paraId="000000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b w:val="1"/>
                <w:bCs w:val="1"/>
                <w:rtl w:val="0"/>
              </w:rPr>
              <w:t xml:space="preserve">Not to be confused with policy-id</w:t>
            </w:r>
            <w:r w:rsidDel="00000000" w:rsidR="00000000" w:rsidRPr="00000000">
              <w:rPr>
                <w:rtl w:val="0"/>
              </w:rPr>
              <w:t xml:space="preserve">, this header is generated automatically by our Add-in.</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b w:val="1"/>
                <w:bCs w:val="1"/>
                <w:rtl w:val="0"/>
              </w:rPr>
              <w:t xml:space="preserve">Note:</w:t>
            </w:r>
            <w:r w:rsidDel="00000000" w:rsidR="00000000" w:rsidRPr="00000000">
              <w:rPr>
                <w:rtl w:val="0"/>
              </w:rPr>
              <w:t xml:space="preserve"> If this header is used, the information given in it will take priority over the other headers.</w:t>
            </w:r>
          </w:p>
        </w:tc>
      </w:tr>
    </w:tbl>
    <w:p w:rsidR="00000000" w:rsidDel="00000000" w:rsidP="00000000" w:rsidRDefault="00000000" w:rsidRPr="00000000" w14:paraId="00000076">
      <w:pPr>
        <w:pStyle w:val="Heading3"/>
        <w:rPr/>
      </w:pPr>
      <w:bookmarkStart w:colFirst="0" w:colLast="0" w:name="_q80jlqxsur58" w:id="9"/>
      <w:bookmarkEnd w:id="9"/>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7" w:type="default"/>
      <w:footerReference r:id="rId8"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Mail Protection Service API</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5"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