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bidi w:val="1"/>
        <w:spacing w:after="120" w:lineRule="auto"/>
        <w:rPr/>
      </w:pPr>
      <w:bookmarkStart w:colFirst="0" w:colLast="0" w:name="_c4iwanzbq9xa" w:id="0"/>
      <w:bookmarkEnd w:id="0"/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 365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 365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מצרפים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היומיומי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fxiq5ivy3f89" w:id="1"/>
      <w:bookmarkEnd w:id="1"/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240780" cy="65215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652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יאכפו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1"/>
        </w:rPr>
        <w:t xml:space="preserve"> 365)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מהסביבות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כתוסף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Ribbon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bidi w:val="1"/>
        <w:spacing w:after="80" w:before="280" w:lineRule="auto"/>
        <w:ind w:left="0" w:firstLine="0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uhxci3ghzh87" w:id="2"/>
      <w:bookmarkEnd w:id="2"/>
      <w:r w:rsidDel="00000000" w:rsidR="00000000" w:rsidRPr="00000000">
        <w:rPr>
          <w:rFonts w:ascii="Arial" w:cs="Arial" w:eastAsia="Arial" w:hAnsi="Arial"/>
          <w:color w:val="2d2d2d"/>
          <w:sz w:val="26"/>
          <w:szCs w:val="26"/>
          <w:rtl w:val="1"/>
        </w:rPr>
        <w:t xml:space="preserve">שליחת</w:t>
      </w:r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2d2d"/>
          <w:sz w:val="26"/>
          <w:szCs w:val="26"/>
          <w:rtl w:val="1"/>
        </w:rPr>
        <w:t xml:space="preserve">הודעה</w:t>
      </w:r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2d2d"/>
          <w:sz w:val="26"/>
          <w:szCs w:val="26"/>
          <w:rtl w:val="1"/>
        </w:rPr>
        <w:t xml:space="preserve">מוגנת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מוגנת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Ribbon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החילו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השליחה</w:t>
      </w:r>
    </w:p>
    <w:p w:rsidR="00000000" w:rsidDel="00000000" w:rsidP="00000000" w:rsidRDefault="00000000" w:rsidRPr="00000000" w14:paraId="00000015">
      <w:pPr>
        <w:jc w:val="center"/>
        <w:rPr>
          <w:i w:val="1"/>
          <w:iCs w:val="1"/>
        </w:rPr>
      </w:pPr>
      <w:r w:rsidDel="00000000" w:rsidR="00000000" w:rsidRPr="00000000">
        <w:rPr/>
        <w:drawing>
          <wp:inline distB="19050" distT="19050" distL="19050" distR="19050">
            <wp:extent cx="4905375" cy="2657475"/>
            <wp:effectExtent b="12700" l="12700" r="12700" t="127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40383" l="39651" r="0" t="520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657475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bottom w:color="auto" w:space="0" w:sz="0" w:val="none"/>
        </w:pBdr>
        <w:bidi w:val="1"/>
        <w:spacing w:after="80" w:before="280" w:lineRule="auto"/>
        <w:rPr/>
      </w:pPr>
      <w:bookmarkStart w:colFirst="0" w:colLast="0" w:name="_9jlxpksq30ke" w:id="3"/>
      <w:bookmarkEnd w:id="3"/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4129088" cy="3198166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9936" r="1923" t="9554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198166"/>
                    </a:xfrm>
                    <a:prstGeom prst="rect"/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Watermarks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בהורדה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שישוחררו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כעותקים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הזהות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אצלכם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bidi w:val="1"/>
        <w:spacing w:after="80" w:before="280" w:lineRule="auto"/>
        <w:rPr>
          <w:rFonts w:ascii="Roboto" w:cs="Roboto" w:eastAsia="Roboto" w:hAnsi="Roboto"/>
          <w:color w:val="2d2d2d"/>
          <w:sz w:val="26"/>
          <w:szCs w:val="26"/>
        </w:rPr>
      </w:pPr>
      <w:bookmarkStart w:colFirst="0" w:colLast="0" w:name="_4k6mth8etgz5" w:id="4"/>
      <w:bookmarkEnd w:id="4"/>
      <w:r w:rsidDel="00000000" w:rsidR="00000000" w:rsidRPr="00000000">
        <w:rPr>
          <w:rFonts w:ascii="Arial" w:cs="Arial" w:eastAsia="Arial" w:hAnsi="Arial"/>
          <w:color w:val="2d2d2d"/>
          <w:sz w:val="26"/>
          <w:szCs w:val="26"/>
          <w:rtl w:val="1"/>
        </w:rPr>
        <w:t xml:space="preserve">נראות</w:t>
      </w:r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2d2d"/>
          <w:sz w:val="26"/>
          <w:szCs w:val="26"/>
          <w:rtl w:val="1"/>
        </w:rPr>
        <w:t xml:space="preserve">ושליטה</w:t>
      </w:r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2d2d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Roboto" w:cs="Roboto" w:eastAsia="Roboto" w:hAnsi="Roboto"/>
          <w:color w:val="2d2d2d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d2d2d"/>
          <w:sz w:val="26"/>
          <w:szCs w:val="26"/>
          <w:rtl w:val="1"/>
        </w:rPr>
        <w:t xml:space="preserve">השיתוף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המאובטח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persistent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bottom w:color="auto" w:space="0" w:sz="0" w:val="none"/>
        </w:pBdr>
        <w:bidi w:val="1"/>
        <w:spacing w:after="80" w:before="280" w:lineRule="auto"/>
        <w:rPr/>
      </w:pPr>
      <w:bookmarkStart w:colFirst="0" w:colLast="0" w:name="_eg8fn7y2oojv" w:id="5"/>
      <w:bookmarkEnd w:id="5"/>
      <w:r w:rsidDel="00000000" w:rsidR="00000000" w:rsidRPr="00000000">
        <w:rPr>
          <w:sz w:val="26"/>
          <w:szCs w:val="26"/>
          <w:rtl w:val="1"/>
        </w:rPr>
        <w:t xml:space="preserve">ממשל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אוטומטית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support@specterx.com.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52922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9900" y="3524250"/>
                        <a:ext cx="51480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SpecterX Outlook New Connector for 365 - GA Release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252922"/>
              <wp:effectExtent b="0" l="0" r="0" t="0"/>
              <wp:wrapTopAndBottom distB="114300" distT="11430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25292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