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center"/>
        <w:rPr/>
      </w:pPr>
      <w:r w:rsidDel="00000000" w:rsidR="00000000" w:rsidRPr="00000000">
        <w:rPr>
          <w:rFonts w:ascii="Arial" w:cs="Arial" w:eastAsia="Arial" w:hAnsi="Arial"/>
          <w:color w:val="0b5394"/>
          <w:sz w:val="52"/>
          <w:szCs w:val="52"/>
          <w:rtl w:val="1"/>
        </w:rPr>
        <w:t xml:space="preserve">מדריך</w:t>
      </w:r>
      <w:r w:rsidDel="00000000" w:rsidR="00000000" w:rsidRPr="00000000">
        <w:rPr>
          <w:color w:val="0b5394"/>
          <w:sz w:val="52"/>
          <w:szCs w:val="52"/>
          <w:rtl w:val="1"/>
        </w:rPr>
        <w:t xml:space="preserve"> </w:t>
      </w:r>
      <w:r w:rsidDel="00000000" w:rsidR="00000000" w:rsidRPr="00000000">
        <w:rPr>
          <w:rFonts w:ascii="Arial" w:cs="Arial" w:eastAsia="Arial" w:hAnsi="Arial"/>
          <w:color w:val="0b5394"/>
          <w:sz w:val="52"/>
          <w:szCs w:val="52"/>
          <w:rtl w:val="1"/>
        </w:rPr>
        <w:t xml:space="preserve">למשתמש</w:t>
      </w:r>
      <w:r w:rsidDel="00000000" w:rsidR="00000000" w:rsidRPr="00000000">
        <w:rPr>
          <w:rtl w:val="0"/>
        </w:rPr>
      </w:r>
    </w:p>
    <w:p w:rsidR="00000000" w:rsidDel="00000000" w:rsidP="00000000" w:rsidRDefault="00000000" w:rsidRPr="00000000" w14:paraId="00000002">
      <w:pPr>
        <w:bidi w:val="1"/>
        <w:jc w:val="center"/>
        <w:rPr/>
      </w:pPr>
      <w:r w:rsidDel="00000000" w:rsidR="00000000" w:rsidRPr="00000000">
        <w:rPr>
          <w:rFonts w:ascii="Arial" w:cs="Arial" w:eastAsia="Arial" w:hAnsi="Arial"/>
          <w:color w:val="0b5394"/>
          <w:sz w:val="40"/>
          <w:szCs w:val="40"/>
          <w:rtl w:val="1"/>
        </w:rPr>
        <w:t xml:space="preserve">איך</w:t>
      </w:r>
      <w:r w:rsidDel="00000000" w:rsidR="00000000" w:rsidRPr="00000000">
        <w:rPr>
          <w:color w:val="0b5394"/>
          <w:sz w:val="40"/>
          <w:szCs w:val="40"/>
          <w:rtl w:val="1"/>
        </w:rPr>
        <w:t xml:space="preserve"> </w:t>
      </w:r>
      <w:r w:rsidDel="00000000" w:rsidR="00000000" w:rsidRPr="00000000">
        <w:rPr>
          <w:rFonts w:ascii="Arial" w:cs="Arial" w:eastAsia="Arial" w:hAnsi="Arial"/>
          <w:color w:val="0b5394"/>
          <w:sz w:val="40"/>
          <w:szCs w:val="40"/>
          <w:rtl w:val="1"/>
        </w:rPr>
        <w:t xml:space="preserve">לקבל</w:t>
      </w:r>
      <w:r w:rsidDel="00000000" w:rsidR="00000000" w:rsidRPr="00000000">
        <w:rPr>
          <w:color w:val="0b5394"/>
          <w:sz w:val="40"/>
          <w:szCs w:val="40"/>
          <w:rtl w:val="1"/>
        </w:rPr>
        <w:t xml:space="preserve"> </w:t>
      </w:r>
      <w:r w:rsidDel="00000000" w:rsidR="00000000" w:rsidRPr="00000000">
        <w:rPr>
          <w:rFonts w:ascii="Arial" w:cs="Arial" w:eastAsia="Arial" w:hAnsi="Arial"/>
          <w:color w:val="0b5394"/>
          <w:sz w:val="40"/>
          <w:szCs w:val="40"/>
          <w:rtl w:val="1"/>
        </w:rPr>
        <w:t xml:space="preserve">קבצים</w:t>
      </w:r>
      <w:r w:rsidDel="00000000" w:rsidR="00000000" w:rsidRPr="00000000">
        <w:rPr>
          <w:color w:val="0b5394"/>
          <w:sz w:val="40"/>
          <w:szCs w:val="40"/>
          <w:rtl w:val="1"/>
        </w:rPr>
        <w:t xml:space="preserve"> </w:t>
      </w:r>
      <w:r w:rsidDel="00000000" w:rsidR="00000000" w:rsidRPr="00000000">
        <w:rPr>
          <w:rFonts w:ascii="Arial" w:cs="Arial" w:eastAsia="Arial" w:hAnsi="Arial"/>
          <w:color w:val="0b5394"/>
          <w:sz w:val="40"/>
          <w:szCs w:val="40"/>
          <w:rtl w:val="1"/>
        </w:rPr>
        <w:t xml:space="preserve">בצורה</w:t>
      </w:r>
      <w:r w:rsidDel="00000000" w:rsidR="00000000" w:rsidRPr="00000000">
        <w:rPr>
          <w:color w:val="0b5394"/>
          <w:sz w:val="40"/>
          <w:szCs w:val="40"/>
          <w:rtl w:val="1"/>
        </w:rPr>
        <w:t xml:space="preserve"> </w:t>
      </w:r>
      <w:r w:rsidDel="00000000" w:rsidR="00000000" w:rsidRPr="00000000">
        <w:rPr>
          <w:rFonts w:ascii="Arial" w:cs="Arial" w:eastAsia="Arial" w:hAnsi="Arial"/>
          <w:color w:val="0b5394"/>
          <w:sz w:val="40"/>
          <w:szCs w:val="40"/>
          <w:rtl w:val="1"/>
        </w:rPr>
        <w:t xml:space="preserve">מאובטחת</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bidi w:val="1"/>
        <w:rPr/>
      </w:pPr>
      <w:bookmarkStart w:colFirst="0" w:colLast="0" w:name="_nlfoqyd7w5x0" w:id="0"/>
      <w:bookmarkEnd w:id="0"/>
      <w:r w:rsidDel="00000000" w:rsidR="00000000" w:rsidRPr="00000000">
        <w:rPr>
          <w:rtl w:val="1"/>
        </w:rPr>
        <w:t xml:space="preserve">קבלה</w:t>
      </w:r>
      <w:r w:rsidDel="00000000" w:rsidR="00000000" w:rsidRPr="00000000">
        <w:rPr>
          <w:rtl w:val="1"/>
        </w:rPr>
        <w:t xml:space="preserve"> </w:t>
      </w:r>
      <w:r w:rsidDel="00000000" w:rsidR="00000000" w:rsidRPr="00000000">
        <w:rPr>
          <w:rtl w:val="1"/>
        </w:rPr>
        <w:t xml:space="preserve">ופתיחת</w:t>
      </w:r>
      <w:r w:rsidDel="00000000" w:rsidR="00000000" w:rsidRPr="00000000">
        <w:rPr>
          <w:rtl w:val="1"/>
        </w:rPr>
        <w:t xml:space="preserve"> </w:t>
      </w:r>
      <w:r w:rsidDel="00000000" w:rsidR="00000000" w:rsidRPr="00000000">
        <w:rPr>
          <w:rtl w:val="1"/>
        </w:rPr>
        <w:t xml:space="preserve">קבצים</w:t>
      </w:r>
      <w:r w:rsidDel="00000000" w:rsidR="00000000" w:rsidRPr="00000000">
        <w:rPr>
          <w:rtl w:val="1"/>
        </w:rPr>
        <w:t xml:space="preserve"> </w:t>
      </w:r>
      <w:r w:rsidDel="00000000" w:rsidR="00000000" w:rsidRPr="00000000">
        <w:rPr>
          <w:rtl w:val="1"/>
        </w:rPr>
        <w:t xml:space="preserve">מוגנים</w:t>
      </w:r>
      <w:r w:rsidDel="00000000" w:rsidR="00000000" w:rsidRPr="00000000">
        <w:rPr>
          <w:rtl w:val="1"/>
        </w:rPr>
        <w:t xml:space="preserve">  </w:t>
      </w:r>
    </w:p>
    <w:p w:rsidR="00000000" w:rsidDel="00000000" w:rsidP="00000000" w:rsidRDefault="00000000" w:rsidRPr="00000000" w14:paraId="00000005">
      <w:pPr>
        <w:keepNext w:val="0"/>
        <w:keepLines w:val="0"/>
        <w:shd w:fill="ffffff" w:val="clear"/>
        <w:bidi w:val="1"/>
        <w:spacing w:after="40" w:before="240" w:line="276" w:lineRule="auto"/>
        <w:rPr/>
      </w:pPr>
      <w:r w:rsidDel="00000000" w:rsidR="00000000" w:rsidRPr="00000000">
        <w:rPr>
          <w:rFonts w:ascii="Arial" w:cs="Arial" w:eastAsia="Arial" w:hAnsi="Arial"/>
          <w:rtl w:val="1"/>
        </w:rPr>
        <w:t xml:space="preserve">פתיחת</w:t>
      </w:r>
      <w:r w:rsidDel="00000000" w:rsidR="00000000" w:rsidRPr="00000000">
        <w:rPr>
          <w:rtl w:val="1"/>
        </w:rPr>
        <w:t xml:space="preserve"> </w:t>
      </w:r>
      <w:r w:rsidDel="00000000" w:rsidR="00000000" w:rsidRPr="00000000">
        <w:rPr>
          <w:rFonts w:ascii="Arial" w:cs="Arial" w:eastAsia="Arial" w:hAnsi="Arial"/>
          <w:rtl w:val="1"/>
        </w:rPr>
        <w:t xml:space="preserve">קבצים</w:t>
      </w:r>
      <w:r w:rsidDel="00000000" w:rsidR="00000000" w:rsidRPr="00000000">
        <w:rPr>
          <w:rtl w:val="1"/>
        </w:rPr>
        <w:t xml:space="preserve"> </w:t>
      </w:r>
      <w:r w:rsidDel="00000000" w:rsidR="00000000" w:rsidRPr="00000000">
        <w:rPr>
          <w:rFonts w:ascii="Arial" w:cs="Arial" w:eastAsia="Arial" w:hAnsi="Arial"/>
          <w:rtl w:val="1"/>
        </w:rPr>
        <w:t xml:space="preserve">מוגנים</w:t>
      </w:r>
      <w:r w:rsidDel="00000000" w:rsidR="00000000" w:rsidRPr="00000000">
        <w:rPr>
          <w:rtl w:val="1"/>
        </w:rPr>
        <w:t xml:space="preserve"> </w:t>
      </w:r>
      <w:r w:rsidDel="00000000" w:rsidR="00000000" w:rsidRPr="00000000">
        <w:rPr>
          <w:rFonts w:ascii="Arial" w:cs="Arial" w:eastAsia="Arial" w:hAnsi="Arial"/>
          <w:rtl w:val="1"/>
        </w:rPr>
        <w:t xml:space="preserve">הינה</w:t>
      </w:r>
      <w:r w:rsidDel="00000000" w:rsidR="00000000" w:rsidRPr="00000000">
        <w:rPr>
          <w:rtl w:val="1"/>
        </w:rPr>
        <w:t xml:space="preserve"> </w:t>
      </w:r>
      <w:r w:rsidDel="00000000" w:rsidR="00000000" w:rsidRPr="00000000">
        <w:rPr>
          <w:rFonts w:ascii="Arial" w:cs="Arial" w:eastAsia="Arial" w:hAnsi="Arial"/>
          <w:rtl w:val="1"/>
        </w:rPr>
        <w:t xml:space="preserve">תהליך</w:t>
      </w:r>
      <w:r w:rsidDel="00000000" w:rsidR="00000000" w:rsidRPr="00000000">
        <w:rPr>
          <w:rtl w:val="1"/>
        </w:rPr>
        <w:t xml:space="preserve"> </w:t>
      </w:r>
      <w:r w:rsidDel="00000000" w:rsidR="00000000" w:rsidRPr="00000000">
        <w:rPr>
          <w:rFonts w:ascii="Arial" w:cs="Arial" w:eastAsia="Arial" w:hAnsi="Arial"/>
          <w:rtl w:val="1"/>
        </w:rPr>
        <w:t xml:space="preserve">פשוט</w:t>
      </w:r>
      <w:r w:rsidDel="00000000" w:rsidR="00000000" w:rsidRPr="00000000">
        <w:rPr>
          <w:rtl w:val="1"/>
        </w:rPr>
        <w:t xml:space="preserve"> </w:t>
      </w:r>
      <w:r w:rsidDel="00000000" w:rsidR="00000000" w:rsidRPr="00000000">
        <w:rPr>
          <w:rFonts w:ascii="Arial" w:cs="Arial" w:eastAsia="Arial" w:hAnsi="Arial"/>
          <w:rtl w:val="1"/>
        </w:rPr>
        <w:t xml:space="preserve">וידידותי</w:t>
      </w:r>
      <w:r w:rsidDel="00000000" w:rsidR="00000000" w:rsidRPr="00000000">
        <w:rPr>
          <w:rtl w:val="1"/>
        </w:rPr>
        <w:t xml:space="preserve"> </w:t>
      </w:r>
      <w:r w:rsidDel="00000000" w:rsidR="00000000" w:rsidRPr="00000000">
        <w:rPr>
          <w:rFonts w:ascii="Arial" w:cs="Arial" w:eastAsia="Arial" w:hAnsi="Arial"/>
          <w:rtl w:val="1"/>
        </w:rPr>
        <w:t xml:space="preserve">למשתמש</w:t>
      </w:r>
      <w:r w:rsidDel="00000000" w:rsidR="00000000" w:rsidRPr="00000000">
        <w:rPr>
          <w:rtl w:val="1"/>
        </w:rPr>
        <w:t xml:space="preserve">.</w:t>
      </w:r>
    </w:p>
    <w:p w:rsidR="00000000" w:rsidDel="00000000" w:rsidP="00000000" w:rsidRDefault="00000000" w:rsidRPr="00000000" w14:paraId="00000006">
      <w:pPr>
        <w:keepNext w:val="0"/>
        <w:keepLines w:val="0"/>
        <w:shd w:fill="ffffff" w:val="clear"/>
        <w:bidi w:val="1"/>
        <w:spacing w:after="40" w:before="240" w:line="276" w:lineRule="auto"/>
        <w:rPr/>
      </w:pPr>
      <w:r w:rsidDel="00000000" w:rsidR="00000000" w:rsidRPr="00000000">
        <w:rPr>
          <w:rFonts w:ascii="Arial" w:cs="Arial" w:eastAsia="Arial" w:hAnsi="Arial"/>
          <w:rtl w:val="1"/>
        </w:rPr>
        <w:t xml:space="preserve">ההזדהות</w:t>
      </w:r>
      <w:r w:rsidDel="00000000" w:rsidR="00000000" w:rsidRPr="00000000">
        <w:rPr>
          <w:rtl w:val="1"/>
        </w:rPr>
        <w:t xml:space="preserve"> </w:t>
      </w:r>
      <w:r w:rsidDel="00000000" w:rsidR="00000000" w:rsidRPr="00000000">
        <w:rPr>
          <w:rFonts w:ascii="Arial" w:cs="Arial" w:eastAsia="Arial" w:hAnsi="Arial"/>
          <w:rtl w:val="1"/>
        </w:rPr>
        <w:t xml:space="preserve">הנדרשת</w:t>
      </w:r>
      <w:r w:rsidDel="00000000" w:rsidR="00000000" w:rsidRPr="00000000">
        <w:rPr>
          <w:rtl w:val="1"/>
        </w:rPr>
        <w:t xml:space="preserve"> </w:t>
      </w:r>
      <w:r w:rsidDel="00000000" w:rsidR="00000000" w:rsidRPr="00000000">
        <w:rPr>
          <w:rFonts w:ascii="Arial" w:cs="Arial" w:eastAsia="Arial" w:hAnsi="Arial"/>
          <w:rtl w:val="1"/>
        </w:rPr>
        <w:t xml:space="preserve">בכדי</w:t>
      </w:r>
      <w:r w:rsidDel="00000000" w:rsidR="00000000" w:rsidRPr="00000000">
        <w:rPr>
          <w:rtl w:val="1"/>
        </w:rPr>
        <w:t xml:space="preserve"> </w:t>
      </w:r>
      <w:r w:rsidDel="00000000" w:rsidR="00000000" w:rsidRPr="00000000">
        <w:rPr>
          <w:rFonts w:ascii="Arial" w:cs="Arial" w:eastAsia="Arial" w:hAnsi="Arial"/>
          <w:rtl w:val="1"/>
        </w:rPr>
        <w:t xml:space="preserve">לפתוח</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הקובץ</w:t>
      </w:r>
      <w:r w:rsidDel="00000000" w:rsidR="00000000" w:rsidRPr="00000000">
        <w:rPr>
          <w:rtl w:val="1"/>
        </w:rPr>
        <w:t xml:space="preserve"> </w:t>
      </w:r>
      <w:r w:rsidDel="00000000" w:rsidR="00000000" w:rsidRPr="00000000">
        <w:rPr>
          <w:rFonts w:ascii="Arial" w:cs="Arial" w:eastAsia="Arial" w:hAnsi="Arial"/>
          <w:rtl w:val="1"/>
        </w:rPr>
        <w:t xml:space="preserve">נקבעת</w:t>
      </w:r>
      <w:r w:rsidDel="00000000" w:rsidR="00000000" w:rsidRPr="00000000">
        <w:rPr>
          <w:rtl w:val="1"/>
        </w:rPr>
        <w:t xml:space="preserve"> </w:t>
      </w:r>
      <w:r w:rsidDel="00000000" w:rsidR="00000000" w:rsidRPr="00000000">
        <w:rPr>
          <w:rFonts w:ascii="Arial" w:cs="Arial" w:eastAsia="Arial" w:hAnsi="Arial"/>
          <w:rtl w:val="1"/>
        </w:rPr>
        <w:t xml:space="preserve">בהתאם</w:t>
      </w:r>
      <w:r w:rsidDel="00000000" w:rsidR="00000000" w:rsidRPr="00000000">
        <w:rPr>
          <w:rtl w:val="1"/>
        </w:rPr>
        <w:t xml:space="preserve"> </w:t>
      </w:r>
      <w:r w:rsidDel="00000000" w:rsidR="00000000" w:rsidRPr="00000000">
        <w:rPr>
          <w:rFonts w:ascii="Arial" w:cs="Arial" w:eastAsia="Arial" w:hAnsi="Arial"/>
          <w:rtl w:val="1"/>
        </w:rPr>
        <w:t xml:space="preserve">לפוליסת</w:t>
      </w:r>
      <w:r w:rsidDel="00000000" w:rsidR="00000000" w:rsidRPr="00000000">
        <w:rPr>
          <w:rtl w:val="1"/>
        </w:rPr>
        <w:t xml:space="preserve"> </w:t>
      </w:r>
      <w:r w:rsidDel="00000000" w:rsidR="00000000" w:rsidRPr="00000000">
        <w:rPr>
          <w:rFonts w:ascii="Arial" w:cs="Arial" w:eastAsia="Arial" w:hAnsi="Arial"/>
          <w:rtl w:val="1"/>
        </w:rPr>
        <w:t xml:space="preserve">ההגנה</w:t>
      </w:r>
      <w:r w:rsidDel="00000000" w:rsidR="00000000" w:rsidRPr="00000000">
        <w:rPr>
          <w:rtl w:val="1"/>
        </w:rPr>
        <w:t xml:space="preserve"> </w:t>
      </w:r>
      <w:r w:rsidDel="00000000" w:rsidR="00000000" w:rsidRPr="00000000">
        <w:rPr>
          <w:rFonts w:ascii="Arial" w:cs="Arial" w:eastAsia="Arial" w:hAnsi="Arial"/>
          <w:rtl w:val="1"/>
        </w:rPr>
        <w:t xml:space="preserve">שנבחרה</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ידי</w:t>
      </w:r>
      <w:r w:rsidDel="00000000" w:rsidR="00000000" w:rsidRPr="00000000">
        <w:rPr>
          <w:rtl w:val="1"/>
        </w:rPr>
        <w:t xml:space="preserve"> </w:t>
      </w:r>
      <w:r w:rsidDel="00000000" w:rsidR="00000000" w:rsidRPr="00000000">
        <w:rPr>
          <w:rFonts w:ascii="Arial" w:cs="Arial" w:eastAsia="Arial" w:hAnsi="Arial"/>
          <w:rtl w:val="1"/>
        </w:rPr>
        <w:t xml:space="preserve">השולח</w:t>
      </w:r>
      <w:r w:rsidDel="00000000" w:rsidR="00000000" w:rsidRPr="00000000">
        <w:rPr>
          <w:rtl w:val="1"/>
        </w:rPr>
        <w:t xml:space="preserve"> </w:t>
      </w:r>
      <w:r w:rsidDel="00000000" w:rsidR="00000000" w:rsidRPr="00000000">
        <w:rPr>
          <w:rFonts w:ascii="Arial" w:cs="Arial" w:eastAsia="Arial" w:hAnsi="Arial"/>
          <w:rtl w:val="1"/>
        </w:rPr>
        <w:t xml:space="preserve">ותכלול</w:t>
      </w:r>
      <w:r w:rsidDel="00000000" w:rsidR="00000000" w:rsidRPr="00000000">
        <w:rPr>
          <w:rtl w:val="1"/>
        </w:rPr>
        <w:t xml:space="preserve"> </w:t>
      </w:r>
      <w:r w:rsidDel="00000000" w:rsidR="00000000" w:rsidRPr="00000000">
        <w:rPr>
          <w:rFonts w:ascii="Arial" w:cs="Arial" w:eastAsia="Arial" w:hAnsi="Arial"/>
          <w:rtl w:val="1"/>
        </w:rPr>
        <w:t xml:space="preserve">הזדהות</w:t>
      </w:r>
      <w:r w:rsidDel="00000000" w:rsidR="00000000" w:rsidRPr="00000000">
        <w:rPr>
          <w:rtl w:val="1"/>
        </w:rPr>
        <w:t xml:space="preserve"> </w:t>
      </w:r>
      <w:r w:rsidDel="00000000" w:rsidR="00000000" w:rsidRPr="00000000">
        <w:rPr>
          <w:rFonts w:ascii="Arial" w:cs="Arial" w:eastAsia="Arial" w:hAnsi="Arial"/>
          <w:rtl w:val="1"/>
        </w:rPr>
        <w:t xml:space="preserve">דרך</w:t>
      </w:r>
      <w:r w:rsidDel="00000000" w:rsidR="00000000" w:rsidRPr="00000000">
        <w:rPr>
          <w:rtl w:val="1"/>
        </w:rPr>
        <w:t xml:space="preserve"> </w:t>
      </w:r>
      <w:r w:rsidDel="00000000" w:rsidR="00000000" w:rsidRPr="00000000">
        <w:rPr>
          <w:rFonts w:ascii="Arial" w:cs="Arial" w:eastAsia="Arial" w:hAnsi="Arial"/>
          <w:rtl w:val="1"/>
        </w:rPr>
        <w:t xml:space="preserve">קבלת</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חד</w:t>
      </w:r>
      <w:r w:rsidDel="00000000" w:rsidR="00000000" w:rsidRPr="00000000">
        <w:rPr>
          <w:rtl w:val="1"/>
        </w:rPr>
        <w:t xml:space="preserve"> </w:t>
      </w:r>
      <w:r w:rsidDel="00000000" w:rsidR="00000000" w:rsidRPr="00000000">
        <w:rPr>
          <w:rFonts w:ascii="Arial" w:cs="Arial" w:eastAsia="Arial" w:hAnsi="Arial"/>
          <w:rtl w:val="1"/>
        </w:rPr>
        <w:t xml:space="preserve">פעמי</w:t>
      </w:r>
      <w:r w:rsidDel="00000000" w:rsidR="00000000" w:rsidRPr="00000000">
        <w:rPr>
          <w:rtl w:val="1"/>
        </w:rPr>
        <w:t xml:space="preserve"> (</w:t>
      </w:r>
      <w:r w:rsidDel="00000000" w:rsidR="00000000" w:rsidRPr="00000000">
        <w:rPr>
          <w:rtl w:val="0"/>
        </w:rPr>
        <w:t xml:space="preserve">OTP</w:t>
      </w:r>
      <w:r w:rsidDel="00000000" w:rsidR="00000000" w:rsidRPr="00000000">
        <w:rPr>
          <w:rtl w:val="1"/>
        </w:rPr>
        <w:t xml:space="preserve">) </w:t>
      </w:r>
      <w:r w:rsidDel="00000000" w:rsidR="00000000" w:rsidRPr="00000000">
        <w:rPr>
          <w:rFonts w:ascii="Arial" w:cs="Arial" w:eastAsia="Arial" w:hAnsi="Arial"/>
          <w:rtl w:val="1"/>
        </w:rPr>
        <w:t xml:space="preserve">למייל</w:t>
      </w:r>
      <w:r w:rsidDel="00000000" w:rsidR="00000000" w:rsidRPr="00000000">
        <w:rPr>
          <w:rtl w:val="1"/>
        </w:rPr>
        <w:t xml:space="preserve">, </w:t>
      </w:r>
      <w:r w:rsidDel="00000000" w:rsidR="00000000" w:rsidRPr="00000000">
        <w:rPr>
          <w:rFonts w:ascii="Arial" w:cs="Arial" w:eastAsia="Arial" w:hAnsi="Arial"/>
          <w:rtl w:val="1"/>
        </w:rPr>
        <w:t xml:space="preserve">לטלפון</w:t>
      </w:r>
      <w:r w:rsidDel="00000000" w:rsidR="00000000" w:rsidRPr="00000000">
        <w:rPr>
          <w:rtl w:val="1"/>
        </w:rPr>
        <w:t xml:space="preserve"> </w:t>
      </w:r>
      <w:r w:rsidDel="00000000" w:rsidR="00000000" w:rsidRPr="00000000">
        <w:rPr>
          <w:rFonts w:ascii="Arial" w:cs="Arial" w:eastAsia="Arial" w:hAnsi="Arial"/>
          <w:rtl w:val="1"/>
        </w:rPr>
        <w:t xml:space="preserve">הנייד</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לשניהם</w:t>
      </w:r>
      <w:r w:rsidDel="00000000" w:rsidR="00000000" w:rsidRPr="00000000">
        <w:rPr>
          <w:rtl w:val="1"/>
        </w:rPr>
        <w:t xml:space="preserve">.</w:t>
      </w:r>
    </w:p>
    <w:p w:rsidR="00000000" w:rsidDel="00000000" w:rsidP="00000000" w:rsidRDefault="00000000" w:rsidRPr="00000000" w14:paraId="00000007">
      <w:pPr>
        <w:keepNext w:val="0"/>
        <w:keepLines w:val="0"/>
        <w:shd w:fill="ffffff" w:val="clear"/>
        <w:bidi w:val="1"/>
        <w:spacing w:after="40" w:before="240" w:line="276" w:lineRule="auto"/>
        <w:rPr/>
      </w:pPr>
      <w:r w:rsidDel="00000000" w:rsidR="00000000" w:rsidRPr="00000000">
        <w:rPr>
          <w:rFonts w:ascii="Arial" w:cs="Arial" w:eastAsia="Arial" w:hAnsi="Arial"/>
          <w:rtl w:val="1"/>
        </w:rPr>
        <w:t xml:space="preserve">לאחר</w:t>
      </w:r>
      <w:r w:rsidDel="00000000" w:rsidR="00000000" w:rsidRPr="00000000">
        <w:rPr>
          <w:rtl w:val="1"/>
        </w:rPr>
        <w:t xml:space="preserve"> </w:t>
      </w:r>
      <w:r w:rsidDel="00000000" w:rsidR="00000000" w:rsidRPr="00000000">
        <w:rPr>
          <w:rFonts w:ascii="Arial" w:cs="Arial" w:eastAsia="Arial" w:hAnsi="Arial"/>
          <w:rtl w:val="1"/>
        </w:rPr>
        <w:t xml:space="preserve">ההזדהות</w:t>
      </w:r>
      <w:r w:rsidDel="00000000" w:rsidR="00000000" w:rsidRPr="00000000">
        <w:rPr>
          <w:rtl w:val="1"/>
        </w:rPr>
        <w:t xml:space="preserve"> </w:t>
      </w:r>
      <w:r w:rsidDel="00000000" w:rsidR="00000000" w:rsidRPr="00000000">
        <w:rPr>
          <w:rFonts w:ascii="Arial" w:cs="Arial" w:eastAsia="Arial" w:hAnsi="Arial"/>
          <w:rtl w:val="1"/>
        </w:rPr>
        <w:t xml:space="preserve">תתאפשר</w:t>
      </w:r>
      <w:r w:rsidDel="00000000" w:rsidR="00000000" w:rsidRPr="00000000">
        <w:rPr>
          <w:rtl w:val="1"/>
        </w:rPr>
        <w:t xml:space="preserve"> </w:t>
      </w:r>
      <w:r w:rsidDel="00000000" w:rsidR="00000000" w:rsidRPr="00000000">
        <w:rPr>
          <w:rFonts w:ascii="Arial" w:cs="Arial" w:eastAsia="Arial" w:hAnsi="Arial"/>
          <w:rtl w:val="1"/>
        </w:rPr>
        <w:t xml:space="preserve">גישה</w:t>
      </w:r>
      <w:r w:rsidDel="00000000" w:rsidR="00000000" w:rsidRPr="00000000">
        <w:rPr>
          <w:rtl w:val="1"/>
        </w:rPr>
        <w:t xml:space="preserve"> </w:t>
      </w:r>
      <w:r w:rsidDel="00000000" w:rsidR="00000000" w:rsidRPr="00000000">
        <w:rPr>
          <w:rFonts w:ascii="Arial" w:cs="Arial" w:eastAsia="Arial" w:hAnsi="Arial"/>
          <w:rtl w:val="1"/>
        </w:rPr>
        <w:t xml:space="preserve">לקבצים</w:t>
      </w:r>
      <w:r w:rsidDel="00000000" w:rsidR="00000000" w:rsidRPr="00000000">
        <w:rPr>
          <w:rtl w:val="1"/>
        </w:rPr>
        <w:t xml:space="preserve"> </w:t>
      </w:r>
      <w:r w:rsidDel="00000000" w:rsidR="00000000" w:rsidRPr="00000000">
        <w:rPr>
          <w:rFonts w:ascii="Arial" w:cs="Arial" w:eastAsia="Arial" w:hAnsi="Arial"/>
          <w:rtl w:val="1"/>
        </w:rPr>
        <w:t xml:space="preserve">המוגנים</w:t>
      </w:r>
      <w:r w:rsidDel="00000000" w:rsidR="00000000" w:rsidRPr="00000000">
        <w:rPr>
          <w:rtl w:val="1"/>
        </w:rPr>
        <w:t xml:space="preserve">, </w:t>
      </w:r>
      <w:r w:rsidDel="00000000" w:rsidR="00000000" w:rsidRPr="00000000">
        <w:rPr>
          <w:rFonts w:ascii="Arial" w:cs="Arial" w:eastAsia="Arial" w:hAnsi="Arial"/>
          <w:rtl w:val="1"/>
        </w:rPr>
        <w:t xml:space="preserve">בהתאם</w:t>
      </w:r>
      <w:r w:rsidDel="00000000" w:rsidR="00000000" w:rsidRPr="00000000">
        <w:rPr>
          <w:rtl w:val="1"/>
        </w:rPr>
        <w:t xml:space="preserve"> </w:t>
      </w:r>
      <w:r w:rsidDel="00000000" w:rsidR="00000000" w:rsidRPr="00000000">
        <w:rPr>
          <w:rFonts w:ascii="Arial" w:cs="Arial" w:eastAsia="Arial" w:hAnsi="Arial"/>
          <w:rtl w:val="1"/>
        </w:rPr>
        <w:t xml:space="preserve">להרשאות</w:t>
      </w:r>
      <w:r w:rsidDel="00000000" w:rsidR="00000000" w:rsidRPr="00000000">
        <w:rPr>
          <w:rtl w:val="1"/>
        </w:rPr>
        <w:t xml:space="preserve"> </w:t>
      </w:r>
      <w:r w:rsidDel="00000000" w:rsidR="00000000" w:rsidRPr="00000000">
        <w:rPr>
          <w:rFonts w:ascii="Arial" w:cs="Arial" w:eastAsia="Arial" w:hAnsi="Arial"/>
          <w:rtl w:val="1"/>
        </w:rPr>
        <w:t xml:space="preserve">שניתנו</w:t>
      </w:r>
      <w:r w:rsidDel="00000000" w:rsidR="00000000" w:rsidRPr="00000000">
        <w:rPr>
          <w:rtl w:val="1"/>
        </w:rPr>
        <w:t xml:space="preserve"> </w:t>
      </w:r>
      <w:r w:rsidDel="00000000" w:rsidR="00000000" w:rsidRPr="00000000">
        <w:rPr>
          <w:rFonts w:ascii="Arial" w:cs="Arial" w:eastAsia="Arial" w:hAnsi="Arial"/>
          <w:rtl w:val="1"/>
        </w:rPr>
        <w:t xml:space="preserve">ע</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י</w:t>
      </w:r>
      <w:r w:rsidDel="00000000" w:rsidR="00000000" w:rsidRPr="00000000">
        <w:rPr>
          <w:rtl w:val="1"/>
        </w:rPr>
        <w:t xml:space="preserve"> </w:t>
      </w:r>
      <w:r w:rsidDel="00000000" w:rsidR="00000000" w:rsidRPr="00000000">
        <w:rPr>
          <w:rFonts w:ascii="Arial" w:cs="Arial" w:eastAsia="Arial" w:hAnsi="Arial"/>
          <w:rtl w:val="1"/>
        </w:rPr>
        <w:t xml:space="preserve">השולח</w:t>
      </w:r>
      <w:r w:rsidDel="00000000" w:rsidR="00000000" w:rsidRPr="00000000">
        <w:rPr>
          <w:rtl w:val="1"/>
        </w:rPr>
        <w:t xml:space="preserve"> (</w:t>
      </w:r>
      <w:r w:rsidDel="00000000" w:rsidR="00000000" w:rsidRPr="00000000">
        <w:rPr>
          <w:rFonts w:ascii="Arial" w:cs="Arial" w:eastAsia="Arial" w:hAnsi="Arial"/>
          <w:rtl w:val="1"/>
        </w:rPr>
        <w:t xml:space="preserve">גישה</w:t>
      </w:r>
      <w:r w:rsidDel="00000000" w:rsidR="00000000" w:rsidRPr="00000000">
        <w:rPr>
          <w:rtl w:val="1"/>
        </w:rPr>
        <w:t xml:space="preserve"> </w:t>
      </w:r>
      <w:r w:rsidDel="00000000" w:rsidR="00000000" w:rsidRPr="00000000">
        <w:rPr>
          <w:rFonts w:ascii="Arial" w:cs="Arial" w:eastAsia="Arial" w:hAnsi="Arial"/>
          <w:rtl w:val="1"/>
        </w:rPr>
        <w:t xml:space="preserve">לעריכה</w:t>
      </w:r>
      <w:r w:rsidDel="00000000" w:rsidR="00000000" w:rsidRPr="00000000">
        <w:rPr>
          <w:rtl w:val="1"/>
        </w:rPr>
        <w:t xml:space="preserve">, </w:t>
      </w:r>
      <w:r w:rsidDel="00000000" w:rsidR="00000000" w:rsidRPr="00000000">
        <w:rPr>
          <w:rFonts w:ascii="Arial" w:cs="Arial" w:eastAsia="Arial" w:hAnsi="Arial"/>
          <w:rtl w:val="1"/>
        </w:rPr>
        <w:t xml:space="preserve">לשיתוף</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לצפיה</w:t>
      </w:r>
      <w:r w:rsidDel="00000000" w:rsidR="00000000" w:rsidRPr="00000000">
        <w:rPr>
          <w:rtl w:val="1"/>
        </w:rPr>
        <w:t xml:space="preserve"> </w:t>
      </w:r>
      <w:r w:rsidDel="00000000" w:rsidR="00000000" w:rsidRPr="00000000">
        <w:rPr>
          <w:rFonts w:ascii="Arial" w:cs="Arial" w:eastAsia="Arial" w:hAnsi="Arial"/>
          <w:rtl w:val="1"/>
        </w:rPr>
        <w:t xml:space="preserve">בלבד</w:t>
      </w:r>
      <w:r w:rsidDel="00000000" w:rsidR="00000000" w:rsidRPr="00000000">
        <w:rPr>
          <w:rtl w:val="1"/>
        </w:rPr>
        <w:t xml:space="preserve">).</w:t>
      </w:r>
    </w:p>
    <w:p w:rsidR="00000000" w:rsidDel="00000000" w:rsidP="00000000" w:rsidRDefault="00000000" w:rsidRPr="00000000" w14:paraId="00000008">
      <w:pPr>
        <w:keepNext w:val="0"/>
        <w:keepLines w:val="0"/>
        <w:shd w:fill="ffffff" w:val="clear"/>
        <w:bidi w:val="1"/>
        <w:spacing w:after="40" w:before="240" w:line="276" w:lineRule="auto"/>
        <w:rPr/>
      </w:pPr>
      <w:r w:rsidDel="00000000" w:rsidR="00000000" w:rsidRPr="00000000">
        <w:rPr>
          <w:rtl w:val="0"/>
        </w:rPr>
      </w:r>
    </w:p>
    <w:p w:rsidR="00000000" w:rsidDel="00000000" w:rsidP="00000000" w:rsidRDefault="00000000" w:rsidRPr="00000000" w14:paraId="00000009">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A">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B">
      <w:pPr>
        <w:pStyle w:val="Heading2"/>
        <w:rPr/>
      </w:pPr>
      <w:bookmarkStart w:colFirst="0" w:colLast="0" w:name="_tbz591xch1qq"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8zb4qnkhdoyp" w:id="2"/>
      <w:bookmarkEnd w:id="2"/>
      <w:r w:rsidDel="00000000" w:rsidR="00000000" w:rsidRPr="00000000">
        <w:rPr>
          <w:rtl w:val="0"/>
        </w:rPr>
        <w:t xml:space="preserve">Receiving files through</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Files shared via SpecterX are secure and require authentication to gain access. When you open the email attachment or click on the ‘Open Attachments’ button, it will direct you to an access and authentication page.</w:t>
      </w:r>
      <w:r w:rsidDel="00000000" w:rsidR="00000000" w:rsidRPr="00000000">
        <w:rPr>
          <w:rtl w:val="0"/>
        </w:rPr>
      </w:r>
    </w:p>
    <w:p w:rsidR="00000000" w:rsidDel="00000000" w:rsidP="00000000" w:rsidRDefault="00000000" w:rsidRPr="00000000" w14:paraId="0000000E">
      <w:pPr>
        <w:pStyle w:val="Heading3"/>
        <w:rPr/>
      </w:pPr>
      <w:bookmarkStart w:colFirst="0" w:colLast="0" w:name="_4vr9ps3bvmj" w:id="3"/>
      <w:bookmarkEnd w:id="3"/>
      <w:r w:rsidDel="00000000" w:rsidR="00000000" w:rsidRPr="00000000">
        <w:rPr>
          <w:rtl w:val="0"/>
        </w:rPr>
        <w:t xml:space="preserve">Step 1: Open the email attachment</w:t>
      </w:r>
    </w:p>
    <w:p w:rsidR="00000000" w:rsidDel="00000000" w:rsidP="00000000" w:rsidRDefault="00000000" w:rsidRPr="00000000" w14:paraId="0000000F">
      <w:pPr>
        <w:bidi w:val="1"/>
        <w:jc w:val="center"/>
        <w:rPr/>
      </w:pPr>
      <w:r w:rsidDel="00000000" w:rsidR="00000000" w:rsidRPr="00000000">
        <w:rPr/>
        <w:drawing>
          <wp:inline distB="114300" distT="114300" distL="114300" distR="114300">
            <wp:extent cx="5731200" cy="31877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open the attachment, click on the ‘Click here to view them’’ link in the banner which will redirect you to the SpecterX recipient page.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ap7pc9q7941a" w:id="4"/>
      <w:bookmarkEnd w:id="4"/>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rPr/>
      </w:pPr>
      <w:bookmarkStart w:colFirst="0" w:colLast="0" w:name="_z3wet12t5u83" w:id="5"/>
      <w:bookmarkEnd w:id="5"/>
      <w:r w:rsidDel="00000000" w:rsidR="00000000" w:rsidRPr="00000000">
        <w:rPr>
          <w:rtl w:val="0"/>
        </w:rPr>
        <w:t xml:space="preserve">Step 2: Email authentication</w:t>
      </w:r>
    </w:p>
    <w:p w:rsidR="00000000" w:rsidDel="00000000" w:rsidP="00000000" w:rsidRDefault="00000000" w:rsidRPr="00000000" w14:paraId="00000015">
      <w:pPr>
        <w:rPr/>
      </w:pPr>
      <w:r w:rsidDel="00000000" w:rsidR="00000000" w:rsidRPr="00000000">
        <w:rPr>
          <w:rtl w:val="0"/>
        </w:rPr>
        <w:t xml:space="preserve">Based on the organization’s policy, you’ll be required to enter an authentication code that will be sent to your email or phone number.</w:t>
      </w:r>
    </w:p>
    <w:p w:rsidR="00000000" w:rsidDel="00000000" w:rsidP="00000000" w:rsidRDefault="00000000" w:rsidRPr="00000000" w14:paraId="00000016">
      <w:pPr>
        <w:jc w:val="center"/>
        <w:rPr/>
      </w:pPr>
      <w:r w:rsidDel="00000000" w:rsidR="00000000" w:rsidRPr="00000000">
        <w:rPr>
          <w:color w:val="a4c2f4"/>
          <w:sz w:val="36"/>
          <w:szCs w:val="36"/>
        </w:rPr>
        <w:drawing>
          <wp:inline distB="114300" distT="114300" distL="114300" distR="114300">
            <wp:extent cx="4710113" cy="4420621"/>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10113" cy="442062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will receive an email that looks like this:</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3611400" cy="2494658"/>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11400" cy="249465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rPr/>
      </w:pPr>
      <w:bookmarkStart w:colFirst="0" w:colLast="0" w:name="_zasz5argei52" w:id="6"/>
      <w:bookmarkEnd w:id="6"/>
      <w:r w:rsidDel="00000000" w:rsidR="00000000" w:rsidRPr="00000000">
        <w:rPr>
          <w:rtl w:val="0"/>
        </w:rPr>
        <w:t xml:space="preserve">Step 3: Phone verification</w:t>
      </w:r>
    </w:p>
    <w:p w:rsidR="00000000" w:rsidDel="00000000" w:rsidP="00000000" w:rsidRDefault="00000000" w:rsidRPr="00000000" w14:paraId="0000001B">
      <w:pPr>
        <w:rPr/>
      </w:pPr>
      <w:r w:rsidDel="00000000" w:rsidR="00000000" w:rsidRPr="00000000">
        <w:rPr>
          <w:rtl w:val="0"/>
        </w:rPr>
        <w:t xml:space="preserve">Based on the organization’s policy, you’ll be required to enter an authentication code that will be sent to your email or phone number.</w:t>
      </w:r>
    </w:p>
    <w:p w:rsidR="00000000" w:rsidDel="00000000" w:rsidP="00000000" w:rsidRDefault="00000000" w:rsidRPr="00000000" w14:paraId="0000001C">
      <w:pPr>
        <w:pStyle w:val="Heading3"/>
        <w:jc w:val="center"/>
        <w:rPr/>
      </w:pPr>
      <w:bookmarkStart w:colFirst="0" w:colLast="0" w:name="_c104gqq2apfs" w:id="7"/>
      <w:bookmarkEnd w:id="7"/>
      <w:r w:rsidDel="00000000" w:rsidR="00000000" w:rsidRPr="00000000">
        <w:rPr/>
        <w:drawing>
          <wp:inline distB="114300" distT="114300" distL="114300" distR="114300">
            <wp:extent cx="4902071" cy="4592638"/>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02071" cy="45926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will receive a text message to the phone number that was associated with your SpecterX account. The message looks like this:</w:t>
      </w:r>
    </w:p>
    <w:p w:rsidR="00000000" w:rsidDel="00000000" w:rsidP="00000000" w:rsidRDefault="00000000" w:rsidRPr="00000000" w14:paraId="0000001F">
      <w:pPr>
        <w:pStyle w:val="Heading3"/>
        <w:jc w:val="center"/>
        <w:rPr/>
      </w:pPr>
      <w:bookmarkStart w:colFirst="0" w:colLast="0" w:name="_rejbz79kl0mx" w:id="8"/>
      <w:bookmarkEnd w:id="8"/>
      <w:r w:rsidDel="00000000" w:rsidR="00000000" w:rsidRPr="00000000">
        <w:rPr/>
        <w:drawing>
          <wp:inline distB="114300" distT="114300" distL="114300" distR="114300">
            <wp:extent cx="2253965" cy="1052513"/>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253965"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Style w:val="Heading3"/>
        <w:rPr/>
      </w:pPr>
      <w:bookmarkStart w:colFirst="0" w:colLast="0" w:name="_8qmbotfsujc2" w:id="9"/>
      <w:bookmarkEnd w:id="9"/>
      <w:r w:rsidDel="00000000" w:rsidR="00000000" w:rsidRPr="00000000">
        <w:rPr>
          <w:rtl w:val="0"/>
        </w:rPr>
        <w:t xml:space="preserve">Step 4: </w:t>
      </w:r>
      <w:r w:rsidDel="00000000" w:rsidR="00000000" w:rsidRPr="00000000">
        <w:rPr>
          <w:rtl w:val="0"/>
        </w:rPr>
        <w:t xml:space="preserve">Open or Download the shared file</w:t>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To open the file - click on the file name</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To download the file click on the ‘Download File Botton’</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rFonts w:ascii="Arial" w:cs="Arial" w:eastAsia="Arial" w:hAnsi="Arial"/>
          <w:b w:val="1"/>
          <w:bCs w:val="1"/>
          <w:color w:val="091f56"/>
          <w:sz w:val="24"/>
          <w:szCs w:val="24"/>
        </w:rPr>
      </w:pPr>
      <w:r w:rsidDel="00000000" w:rsidR="00000000" w:rsidRPr="00000000">
        <w:rPr/>
        <w:drawing>
          <wp:inline distB="114300" distT="114300" distL="114300" distR="114300">
            <wp:extent cx="5731200" cy="49530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rPr/>
      </w:pPr>
      <w:bookmarkStart w:colFirst="0" w:colLast="0" w:name="_b047fyh9pvpf" w:id="10"/>
      <w:bookmarkEnd w:id="10"/>
      <w:r w:rsidDel="00000000" w:rsidR="00000000" w:rsidRPr="00000000">
        <w:rPr>
          <w:rtl w:val="0"/>
        </w:rPr>
        <w:t xml:space="preserve">Step </w:t>
      </w:r>
      <w:r w:rsidDel="00000000" w:rsidR="00000000" w:rsidRPr="00000000">
        <w:rPr>
          <w:rtl w:val="0"/>
        </w:rPr>
        <w:t xml:space="preserve">5: Access SpecterX protected file using native applications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SpecterX-protected file requires the user to authenticate to SpecterX before gaining access to the file. The authentication requires the user to have a registered account with Microsoft. A Microsoft Account can be either of the following:</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MS Live Account: Commonly associated with personal services such as Outlook, OneDrive, and Skype.</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Office 365 Account: Typically provided by your organization for Microsoft Office subscriptions and related services.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most cases, you are already signed in with your Microsoft Account. Microsoft uses this account to manage your Office license, which means that if you are logged into Office on your device, you are likely authenticated and ready to access SpecterX-protected files.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4719638" cy="3002693"/>
            <wp:effectExtent b="0" l="0" r="0" t="0"/>
            <wp:docPr id="1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719638" cy="300269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left"/>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If you are not logged in, you will be prompted to authenticate by entering your credentials for the appropriate Microsoft Account:</w:t>
      </w:r>
    </w:p>
    <w:p w:rsidR="00000000" w:rsidDel="00000000" w:rsidP="00000000" w:rsidRDefault="00000000" w:rsidRPr="00000000" w14:paraId="00000031">
      <w:pPr>
        <w:numPr>
          <w:ilvl w:val="0"/>
          <w:numId w:val="2"/>
        </w:numPr>
        <w:ind w:left="720" w:hanging="360"/>
        <w:jc w:val="left"/>
        <w:rPr>
          <w:u w:val="none"/>
        </w:rPr>
      </w:pPr>
      <w:r w:rsidDel="00000000" w:rsidR="00000000" w:rsidRPr="00000000">
        <w:rPr>
          <w:rtl w:val="0"/>
        </w:rPr>
        <w:t xml:space="preserve">Click on ‘Add Account’</w:t>
      </w:r>
    </w:p>
    <w:p w:rsidR="00000000" w:rsidDel="00000000" w:rsidP="00000000" w:rsidRDefault="00000000" w:rsidRPr="00000000" w14:paraId="00000032">
      <w:pPr>
        <w:jc w:val="left"/>
        <w:rPr/>
      </w:pPr>
      <w:r w:rsidDel="00000000" w:rsidR="00000000" w:rsidRPr="00000000">
        <w:rPr/>
        <w:drawing>
          <wp:inline distB="114300" distT="114300" distL="114300" distR="114300">
            <wp:extent cx="5731200" cy="673100"/>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jc w:val="left"/>
        <w:rPr>
          <w:u w:val="none"/>
        </w:rPr>
      </w:pPr>
      <w:r w:rsidDel="00000000" w:rsidR="00000000" w:rsidRPr="00000000">
        <w:rPr>
          <w:rtl w:val="0"/>
        </w:rPr>
        <w:t xml:space="preserve">Sign in using your Microsoft account (Please ensure that you are logging in to Office with the </w:t>
      </w:r>
      <w:r w:rsidDel="00000000" w:rsidR="00000000" w:rsidRPr="00000000">
        <w:rPr>
          <w:b w:val="1"/>
          <w:bCs w:val="1"/>
          <w:rtl w:val="0"/>
        </w:rPr>
        <w:t xml:space="preserve">same Microsoft Account</w:t>
      </w:r>
      <w:r w:rsidDel="00000000" w:rsidR="00000000" w:rsidRPr="00000000">
        <w:rPr>
          <w:rtl w:val="0"/>
        </w:rPr>
        <w:t xml:space="preserve"> to which the file was shared)</w:t>
      </w:r>
    </w:p>
    <w:p w:rsidR="00000000" w:rsidDel="00000000" w:rsidP="00000000" w:rsidRDefault="00000000" w:rsidRPr="00000000" w14:paraId="00000035">
      <w:pPr>
        <w:rPr/>
      </w:pPr>
      <w:r w:rsidDel="00000000" w:rsidR="00000000" w:rsidRPr="00000000">
        <w:rPr/>
        <w:drawing>
          <wp:inline distB="114300" distT="114300" distL="114300" distR="114300">
            <wp:extent cx="3161456" cy="3910013"/>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161456"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7">
      <w:pPr>
        <w:numPr>
          <w:ilvl w:val="0"/>
          <w:numId w:val="2"/>
        </w:numPr>
        <w:ind w:left="720" w:hanging="360"/>
        <w:jc w:val="left"/>
        <w:rPr>
          <w:u w:val="none"/>
        </w:rPr>
      </w:pPr>
      <w:r w:rsidDel="00000000" w:rsidR="00000000" w:rsidRPr="00000000">
        <w:rPr>
          <w:rtl w:val="0"/>
        </w:rPr>
        <w:t xml:space="preserve">In case you do not have a Microsoft account, you can click on ‘Create One or click </w:t>
      </w:r>
      <w:hyperlink r:id="rId17">
        <w:r w:rsidDel="00000000" w:rsidR="00000000" w:rsidRPr="00000000">
          <w:rPr>
            <w:color w:val="1155cc"/>
            <w:u w:val="single"/>
            <w:rtl w:val="0"/>
          </w:rPr>
          <w:t xml:space="preserve">here</w:t>
        </w:r>
      </w:hyperlink>
      <w:r w:rsidDel="00000000" w:rsidR="00000000" w:rsidRPr="00000000">
        <w:rPr>
          <w:rtl w:val="0"/>
        </w:rPr>
        <w:t xml:space="preserve">’ to create a free Microsoft account for your email address.</w:t>
      </w:r>
    </w:p>
    <w:p w:rsidR="00000000" w:rsidDel="00000000" w:rsidP="00000000" w:rsidRDefault="00000000" w:rsidRPr="00000000" w14:paraId="00000038">
      <w:pPr>
        <w:ind w:left="720" w:firstLine="0"/>
        <w:jc w:val="left"/>
        <w:rPr/>
      </w:pPr>
      <w:r w:rsidDel="00000000" w:rsidR="00000000" w:rsidRPr="00000000">
        <w:rPr/>
        <w:drawing>
          <wp:inline distB="114300" distT="114300" distL="114300" distR="114300">
            <wp:extent cx="2947988" cy="3638463"/>
            <wp:effectExtent b="0" l="0" r="0" t="0"/>
            <wp:docPr id="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947988" cy="363846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091f56"/>
          <w:sz w:val="24"/>
          <w:szCs w:val="24"/>
          <w:rtl w:val="0"/>
        </w:rPr>
        <w:t xml:space="preserve">That’s it! You should now have access to the file.</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091f56"/>
          <w:sz w:val="24"/>
          <w:szCs w:val="24"/>
          <w:rtl w:val="0"/>
        </w:rPr>
        <w:t xml:space="preserve">Happy collaborating :)</w:t>
      </w:r>
      <w:r w:rsidDel="00000000" w:rsidR="00000000" w:rsidRPr="00000000">
        <w:rPr>
          <w:rtl w:val="0"/>
        </w:rPr>
      </w:r>
    </w:p>
    <w:p w:rsidR="00000000" w:rsidDel="00000000" w:rsidP="00000000" w:rsidRDefault="00000000" w:rsidRPr="00000000" w14:paraId="0000003F">
      <w:pPr>
        <w:spacing w:line="276" w:lineRule="auto"/>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40">
      <w:pPr>
        <w:spacing w:line="276" w:lineRule="auto"/>
        <w:jc w:val="left"/>
        <w:rPr/>
      </w:pPr>
      <w:r w:rsidDel="00000000" w:rsidR="00000000" w:rsidRPr="00000000">
        <w:rPr>
          <w:rtl w:val="0"/>
        </w:rPr>
      </w:r>
    </w:p>
    <w:p w:rsidR="00000000" w:rsidDel="00000000" w:rsidP="00000000" w:rsidRDefault="00000000" w:rsidRPr="00000000" w14:paraId="00000041">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9">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sectPr>
      <w:headerReference r:id="rId20" w:type="first"/>
      <w:headerReference r:id="rId21" w:type="default"/>
      <w:footerReference r:id="rId22" w:type="first"/>
      <w:footerReference r:id="rId23"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9" name="image15.png"/>
          <a:graphic>
            <a:graphicData uri="http://schemas.openxmlformats.org/drawingml/2006/picture">
              <pic:pic>
                <pic:nvPicPr>
                  <pic:cNvPr descr="footer graphic" id="0" name="image15.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0" name="image3.png"/>
          <a:graphic>
            <a:graphicData uri="http://schemas.openxmlformats.org/drawingml/2006/picture">
              <pic:pic>
                <pic:nvPicPr>
                  <pic:cNvPr descr="corner graphic" id="0" name="image3.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Style w:val="Heading1"/>
      <w:jc w:val="center"/>
      <w:rPr>
        <w:color w:val="091f56"/>
        <w:sz w:val="52"/>
        <w:szCs w:val="52"/>
      </w:rPr>
    </w:pPr>
    <w:bookmarkStart w:colFirst="0" w:colLast="0" w:name="_f7o9wq82bfut"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2" name="image8.png"/>
          <a:graphic>
            <a:graphicData uri="http://schemas.openxmlformats.org/drawingml/2006/picture">
              <pic:pic>
                <pic:nvPicPr>
                  <pic:cNvPr descr="geometric_corner.png" id="0" name="image8.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12.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hyperlink" Target="https://signup.live.com/?lic=1" TargetMode="External"/><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hyperlink" Target="mailto:support@specterx.com" TargetMode="External"/><Relationship Id="rId6" Type="http://schemas.openxmlformats.org/officeDocument/2006/relationships/image" Target="media/image18.png"/><Relationship Id="rId18" Type="http://schemas.openxmlformats.org/officeDocument/2006/relationships/image" Target="media/image14.png"/><Relationship Id="rId7" Type="http://schemas.openxmlformats.org/officeDocument/2006/relationships/image" Target="media/image1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