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091f56"/>
          <w:sz w:val="52"/>
          <w:szCs w:val="52"/>
        </w:rPr>
      </w:pPr>
      <w:bookmarkStart w:colFirst="0" w:colLast="0" w:name="_8zuy9hhylwke" w:id="0"/>
      <w:bookmarkEnd w:id="0"/>
      <w:r w:rsidDel="00000000" w:rsidR="00000000" w:rsidRPr="00000000">
        <w:rPr>
          <w:color w:val="091f56"/>
          <w:sz w:val="52"/>
          <w:szCs w:val="52"/>
          <w:rtl w:val="0"/>
        </w:rPr>
        <w:t xml:space="preserve">User Manual</w:t>
      </w:r>
    </w:p>
    <w:p w:rsidR="00000000" w:rsidDel="00000000" w:rsidP="00000000" w:rsidRDefault="00000000" w:rsidRPr="00000000" w14:paraId="00000002">
      <w:pPr>
        <w:pStyle w:val="Heading1"/>
        <w:pageBreakBefore w:val="0"/>
        <w:jc w:val="center"/>
        <w:rPr/>
      </w:pPr>
      <w:bookmarkStart w:colFirst="0" w:colLast="0" w:name="_cr5h41ugfuci" w:id="1"/>
      <w:bookmarkEnd w:id="1"/>
      <w:r w:rsidDel="00000000" w:rsidR="00000000" w:rsidRPr="00000000">
        <w:rPr>
          <w:color w:val="091f56"/>
          <w:sz w:val="40"/>
          <w:szCs w:val="40"/>
          <w:rtl w:val="0"/>
        </w:rPr>
        <w:t xml:space="preserve">Send Secured File with a Password</w:t>
      </w:r>
      <w:r w:rsidDel="00000000" w:rsidR="00000000" w:rsidRPr="00000000">
        <w:rPr>
          <w:rtl w:val="0"/>
        </w:rPr>
      </w:r>
    </w:p>
    <w:p w:rsidR="00000000" w:rsidDel="00000000" w:rsidP="00000000" w:rsidRDefault="00000000" w:rsidRPr="00000000" w14:paraId="00000003">
      <w:pPr>
        <w:bidi w:val="1"/>
        <w:jc w:val="center"/>
        <w:rPr/>
      </w:pPr>
      <w:r w:rsidDel="00000000" w:rsidR="00000000" w:rsidRPr="00000000">
        <w:rPr/>
        <mc:AlternateContent>
          <mc:Choice Requires="wpg">
            <w:drawing>
              <wp:inline distB="114300" distT="114300" distL="114300" distR="114300">
                <wp:extent cx="4615011" cy="4119563"/>
                <wp:effectExtent b="0" l="0" r="0" t="0"/>
                <wp:docPr id="1" name=""/>
                <a:graphic>
                  <a:graphicData uri="http://schemas.microsoft.com/office/word/2010/wordprocessingGroup">
                    <wpg:wgp>
                      <wpg:cNvGrpSpPr/>
                      <wpg:grpSpPr>
                        <a:xfrm>
                          <a:off x="1381350" y="2345025"/>
                          <a:ext cx="4615011" cy="4119563"/>
                          <a:chOff x="1381350" y="2345025"/>
                          <a:chExt cx="4951850" cy="4413150"/>
                        </a:xfrm>
                      </wpg:grpSpPr>
                      <pic:pic>
                        <pic:nvPicPr>
                          <pic:cNvPr id="2" name="Shape 2"/>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4615011" cy="4119563"/>
                <wp:effectExtent b="0" l="0" r="0" t="0"/>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615011" cy="4119563"/>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rPr/>
      </w:pPr>
      <w:bookmarkStart w:colFirst="0" w:colLast="0" w:name="_d93mb51remux" w:id="2"/>
      <w:bookmarkEnd w:id="2"/>
      <w:r w:rsidDel="00000000" w:rsidR="00000000" w:rsidRPr="00000000">
        <w:rPr>
          <w:rtl w:val="0"/>
        </w:rPr>
        <w:t xml:space="preserve">Send Secured File with a Password</w:t>
      </w:r>
    </w:p>
    <w:p w:rsidR="00000000" w:rsidDel="00000000" w:rsidP="00000000" w:rsidRDefault="00000000" w:rsidRPr="00000000" w14:paraId="00000005">
      <w:pPr>
        <w:spacing w:after="240" w:before="240" w:line="240" w:lineRule="auto"/>
        <w:rPr/>
      </w:pPr>
      <w:r w:rsidDel="00000000" w:rsidR="00000000" w:rsidRPr="00000000">
        <w:rPr>
          <w:rtl w:val="0"/>
        </w:rPr>
        <w:t xml:space="preserve">SpecterX allows sending files protected by a password. Password protection takes place at two points throughout the process:</w:t>
      </w:r>
    </w:p>
    <w:p w:rsidR="00000000" w:rsidDel="00000000" w:rsidP="00000000" w:rsidRDefault="00000000" w:rsidRPr="00000000" w14:paraId="00000006">
      <w:pPr>
        <w:numPr>
          <w:ilvl w:val="0"/>
          <w:numId w:val="1"/>
        </w:numPr>
        <w:spacing w:after="0" w:afterAutospacing="0" w:before="240" w:line="240" w:lineRule="auto"/>
        <w:ind w:left="720" w:hanging="360"/>
      </w:pPr>
      <w:r w:rsidDel="00000000" w:rsidR="00000000" w:rsidRPr="00000000">
        <w:rPr>
          <w:rtl w:val="0"/>
        </w:rPr>
        <w:t xml:space="preserve">Entering a password as an authentication method before the recipient is granted access to the file</w:t>
        <w:br w:type="textWrapping"/>
      </w:r>
    </w:p>
    <w:p w:rsidR="00000000" w:rsidDel="00000000" w:rsidP="00000000" w:rsidRDefault="00000000" w:rsidRPr="00000000" w14:paraId="00000007">
      <w:pPr>
        <w:numPr>
          <w:ilvl w:val="0"/>
          <w:numId w:val="1"/>
        </w:numPr>
        <w:spacing w:after="240" w:before="0" w:beforeAutospacing="0" w:line="240" w:lineRule="auto"/>
        <w:ind w:left="720" w:hanging="360"/>
      </w:pPr>
      <w:r w:rsidDel="00000000" w:rsidR="00000000" w:rsidRPr="00000000">
        <w:rPr>
          <w:rtl w:val="0"/>
        </w:rPr>
        <w:t xml:space="preserve">Entering a password when the recipient wants to open the file on their personal computer, after downloading the file</w:t>
      </w:r>
    </w:p>
    <w:p w:rsidR="00000000" w:rsidDel="00000000" w:rsidP="00000000" w:rsidRDefault="00000000" w:rsidRPr="00000000" w14:paraId="00000008">
      <w:pPr>
        <w:spacing w:after="240" w:before="240" w:line="240" w:lineRule="auto"/>
        <w:rPr/>
      </w:pPr>
      <w:r w:rsidDel="00000000" w:rsidR="00000000" w:rsidRPr="00000000">
        <w:rPr>
          <w:rtl w:val="0"/>
        </w:rPr>
        <w:t xml:space="preserve">Please note that password protection before the user can open/download the file (option 1) can be applied in addition to one-time password (OTP) authentication sent to the recipient’s email/mobile phone, or instead of this type of authentication, depending on the protection policy selected and configured by the organization’s admin.</w:t>
      </w:r>
      <w:r w:rsidDel="00000000" w:rsidR="00000000" w:rsidRPr="00000000">
        <w:rPr>
          <w:rtl w:val="0"/>
        </w:rPr>
      </w:r>
    </w:p>
    <w:p w:rsidR="00000000" w:rsidDel="00000000" w:rsidP="00000000" w:rsidRDefault="00000000" w:rsidRPr="00000000" w14:paraId="00000009">
      <w:pPr>
        <w:pStyle w:val="Heading3"/>
        <w:rPr/>
      </w:pPr>
      <w:bookmarkStart w:colFirst="0" w:colLast="0" w:name="_ytnctj7zdrry" w:id="3"/>
      <w:bookmarkEnd w:id="3"/>
      <w:r w:rsidDel="00000000" w:rsidR="00000000" w:rsidRPr="00000000">
        <w:rPr>
          <w:rtl w:val="0"/>
        </w:rPr>
        <w:t xml:space="preserve">Sending a password-protected file via Outlook</w:t>
      </w:r>
    </w:p>
    <w:p w:rsidR="00000000" w:rsidDel="00000000" w:rsidP="00000000" w:rsidRDefault="00000000" w:rsidRPr="00000000" w14:paraId="0000000A">
      <w:pPr>
        <w:rPr/>
      </w:pPr>
      <w:r w:rsidDel="00000000" w:rsidR="00000000" w:rsidRPr="00000000">
        <w:rPr>
          <w:rtl w:val="0"/>
        </w:rPr>
        <w:t xml:space="preserve">After defining a policy, the user has to send the file in a protected manner and select the policy that includes password protection.</w:t>
      </w:r>
    </w:p>
    <w:p w:rsidR="00000000" w:rsidDel="00000000" w:rsidP="00000000" w:rsidRDefault="00000000" w:rsidRPr="00000000" w14:paraId="0000000B">
      <w:pPr>
        <w:rPr/>
      </w:pPr>
      <w:r w:rsidDel="00000000" w:rsidR="00000000" w:rsidRPr="00000000">
        <w:rPr>
          <w:rtl w:val="0"/>
        </w:rPr>
        <w:t xml:space="preserve">Once the policy is selected, the sender will enter the password that the recipient will use to open the file. This is done by clicking the pencil icon (marked in red in the screenshot).</w:t>
        <w:br w:type="textWrapping"/>
      </w:r>
      <w:r w:rsidDel="00000000" w:rsidR="00000000" w:rsidRPr="00000000">
        <w:rPr>
          <w:color w:val="000000"/>
          <w:rtl w:val="0"/>
        </w:rPr>
        <w:t xml:space="preserve">Once the password has been entered for the first time, it will be saved for future use. You can change it at any time using the same method (clicking the pencil icon).</w:t>
      </w:r>
      <w:r w:rsidDel="00000000" w:rsidR="00000000" w:rsidRPr="00000000">
        <w:rPr>
          <w:rtl w:val="0"/>
        </w:rPr>
      </w:r>
    </w:p>
    <w:p w:rsidR="00000000" w:rsidDel="00000000" w:rsidP="00000000" w:rsidRDefault="00000000" w:rsidRPr="00000000" w14:paraId="0000000C">
      <w:pPr>
        <w:bidi w:val="1"/>
        <w:rPr/>
      </w:pPr>
      <w:r w:rsidDel="00000000" w:rsidR="00000000" w:rsidRPr="00000000">
        <w:rPr>
          <w:rtl w:val="0"/>
        </w:rPr>
      </w:r>
    </w:p>
    <w:p w:rsidR="00000000" w:rsidDel="00000000" w:rsidP="00000000" w:rsidRDefault="00000000" w:rsidRPr="00000000" w14:paraId="0000000D">
      <w:pPr>
        <w:bidi w:val="1"/>
        <w:jc w:val="center"/>
        <w:rPr>
          <w:color w:val="000000"/>
        </w:rPr>
      </w:pPr>
      <w:r w:rsidDel="00000000" w:rsidR="00000000" w:rsidRPr="00000000">
        <w:rPr/>
        <w:drawing>
          <wp:inline distB="114300" distT="114300" distL="114300" distR="114300">
            <wp:extent cx="2925600" cy="2766847"/>
            <wp:effectExtent b="0" l="0" r="0" t="0"/>
            <wp:docPr id="6"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925600" cy="276684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bidi w:val="1"/>
        <w:jc w:val="center"/>
        <w:rPr>
          <w:color w:val="000000"/>
        </w:rPr>
      </w:pPr>
      <w:r w:rsidDel="00000000" w:rsidR="00000000" w:rsidRPr="00000000">
        <w:rPr>
          <w:rtl w:val="0"/>
        </w:rPr>
      </w:r>
    </w:p>
    <w:p w:rsidR="00000000" w:rsidDel="00000000" w:rsidP="00000000" w:rsidRDefault="00000000" w:rsidRPr="00000000" w14:paraId="0000000F">
      <w:pPr>
        <w:pStyle w:val="Heading3"/>
        <w:rPr/>
      </w:pPr>
      <w:bookmarkStart w:colFirst="0" w:colLast="0" w:name="_tb8dfkjkdq3y" w:id="4"/>
      <w:bookmarkEnd w:id="4"/>
      <w:r w:rsidDel="00000000" w:rsidR="00000000" w:rsidRPr="00000000">
        <w:rPr>
          <w:rtl w:val="0"/>
        </w:rPr>
      </w:r>
    </w:p>
    <w:p w:rsidR="00000000" w:rsidDel="00000000" w:rsidP="00000000" w:rsidRDefault="00000000" w:rsidRPr="00000000" w14:paraId="00000010">
      <w:pPr>
        <w:pStyle w:val="Heading2"/>
        <w:rPr/>
      </w:pPr>
      <w:bookmarkStart w:colFirst="0" w:colLast="0" w:name="_yjyizcje1wva" w:id="5"/>
      <w:bookmarkEnd w:id="5"/>
      <w:r w:rsidDel="00000000" w:rsidR="00000000" w:rsidRPr="00000000">
        <w:rPr>
          <w:rtl w:val="0"/>
        </w:rPr>
        <w:t xml:space="preserve">Open Password-Protected File</w:t>
      </w:r>
    </w:p>
    <w:p w:rsidR="00000000" w:rsidDel="00000000" w:rsidP="00000000" w:rsidRDefault="00000000" w:rsidRPr="00000000" w14:paraId="00000011">
      <w:pPr>
        <w:spacing w:after="240" w:before="240" w:lineRule="auto"/>
        <w:rPr>
          <w:color w:val="000000"/>
        </w:rPr>
      </w:pPr>
      <w:r w:rsidDel="00000000" w:rsidR="00000000" w:rsidRPr="00000000">
        <w:rPr>
          <w:color w:val="000000"/>
          <w:rtl w:val="0"/>
        </w:rPr>
        <w:t xml:space="preserve">When the email reaches the recipient’s inbox, the recipient must click the link. A window will then open prompting the recipient to enter the password.</w:t>
      </w:r>
    </w:p>
    <w:p w:rsidR="00000000" w:rsidDel="00000000" w:rsidP="00000000" w:rsidRDefault="00000000" w:rsidRPr="00000000" w14:paraId="00000012">
      <w:pPr>
        <w:bidi w:val="1"/>
        <w:jc w:val="center"/>
        <w:rPr>
          <w:color w:val="000000"/>
        </w:rPr>
      </w:pPr>
      <w:r w:rsidDel="00000000" w:rsidR="00000000" w:rsidRPr="00000000">
        <w:rPr>
          <w:color w:val="000000"/>
        </w:rPr>
        <w:drawing>
          <wp:inline distB="114300" distT="114300" distL="114300" distR="114300">
            <wp:extent cx="2346635" cy="1233488"/>
            <wp:effectExtent b="0" l="0" r="0" t="0"/>
            <wp:docPr id="1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346635" cy="123348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color w:val="000000"/>
        </w:rPr>
      </w:pPr>
      <w:r w:rsidDel="00000000" w:rsidR="00000000" w:rsidRPr="00000000">
        <w:rPr>
          <w:color w:val="000000"/>
          <w:rtl w:val="0"/>
        </w:rPr>
        <w:t xml:space="preserve">After the user completes the authentication process, they will be able to download the file.</w:t>
        <w:br w:type="textWrapping"/>
        <w:t xml:space="preserve">When the recipient attempts to open the file on their personal computer, a window will appear prompting them to enter the password defined by the sender.</w:t>
      </w:r>
    </w:p>
    <w:p w:rsidR="00000000" w:rsidDel="00000000" w:rsidP="00000000" w:rsidRDefault="00000000" w:rsidRPr="00000000" w14:paraId="00000014">
      <w:pPr>
        <w:bidi w:val="1"/>
        <w:jc w:val="center"/>
        <w:rPr>
          <w:color w:val="000000"/>
        </w:rPr>
      </w:pPr>
      <w:r w:rsidDel="00000000" w:rsidR="00000000" w:rsidRPr="00000000">
        <w:rPr>
          <w:color w:val="000000"/>
        </w:rPr>
        <w:drawing>
          <wp:inline distB="114300" distT="114300" distL="114300" distR="114300">
            <wp:extent cx="2411250" cy="1210009"/>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411250" cy="121000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center"/>
        <w:rPr>
          <w:rFonts w:ascii="Arial" w:cs="Arial" w:eastAsia="Arial" w:hAnsi="Arial"/>
          <w:b w:val="1"/>
          <w:bCs w:val="1"/>
          <w:color w:val="091f56"/>
          <w:sz w:val="24"/>
          <w:szCs w:val="24"/>
        </w:rPr>
      </w:pPr>
      <w:r w:rsidDel="00000000" w:rsidR="00000000" w:rsidRPr="00000000">
        <w:rPr>
          <w:b w:val="1"/>
          <w:bCs w:val="1"/>
          <w:rtl w:val="0"/>
        </w:rPr>
        <w:t xml:space="preserve">After entering the password, the user will be able to view the file!</w:t>
      </w:r>
      <w:r w:rsidDel="00000000" w:rsidR="00000000" w:rsidRPr="00000000">
        <w:rPr>
          <w:rtl w:val="0"/>
        </w:rPr>
      </w:r>
    </w:p>
    <w:p w:rsidR="00000000" w:rsidDel="00000000" w:rsidP="00000000" w:rsidRDefault="00000000" w:rsidRPr="00000000" w14:paraId="00000016">
      <w:pPr>
        <w:spacing w:line="276" w:lineRule="auto"/>
        <w:jc w:val="center"/>
        <w:rPr>
          <w:color w:val="000000"/>
        </w:rPr>
      </w:pPr>
      <w:r w:rsidDel="00000000" w:rsidR="00000000" w:rsidRPr="00000000">
        <w:rPr>
          <w:rtl w:val="0"/>
        </w:rPr>
        <w:t xml:space="preserve">If at any point you need assistance, our team is always glad to help. </w:t>
        <w:br w:type="textWrapping"/>
        <w:t xml:space="preserve">Find us at: </w:t>
      </w:r>
      <w:hyperlink r:id="rId11">
        <w:r w:rsidDel="00000000" w:rsidR="00000000" w:rsidRPr="00000000">
          <w:rPr>
            <w:color w:val="1155cc"/>
            <w:u w:val="single"/>
            <w:rtl w:val="0"/>
          </w:rPr>
          <w:t xml:space="preserve">support@specterx.com</w:t>
        </w:r>
      </w:hyperlink>
      <w:r w:rsidDel="00000000" w:rsidR="00000000" w:rsidRPr="00000000">
        <w:rPr>
          <w:rtl w:val="0"/>
        </w:rPr>
        <w:t xml:space="preserve"> </w:t>
      </w:r>
      <w:r w:rsidDel="00000000" w:rsidR="00000000" w:rsidRPr="00000000">
        <w:rPr>
          <w:rtl w:val="0"/>
        </w:rPr>
      </w:r>
    </w:p>
    <w:sectPr>
      <w:headerReference r:id="rId12" w:type="first"/>
      <w:headerReference r:id="rId13" w:type="default"/>
      <w:footerReference r:id="rId14" w:type="first"/>
      <w:footerReference r:id="rId15" w:type="default"/>
      <w:pgSz w:h="16838" w:w="11906"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1600" w:line="240" w:lineRule="auto"/>
      <w:ind w:left="-144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695325</wp:posOffset>
          </wp:positionV>
          <wp:extent cx="7572375" cy="542925"/>
          <wp:effectExtent b="0" l="0" r="0" t="0"/>
          <wp:wrapSquare wrapText="bothSides" distB="0" distT="0" distL="0" distR="0"/>
          <wp:docPr descr="footer graphic" id="5" name="image8.png"/>
          <a:graphic>
            <a:graphicData uri="http://schemas.openxmlformats.org/drawingml/2006/picture">
              <pic:pic>
                <pic:nvPicPr>
                  <pic:cNvPr descr="footer graphic" id="0" name="image8.png"/>
                  <pic:cNvPicPr preferRelativeResize="0"/>
                </pic:nvPicPr>
                <pic:blipFill>
                  <a:blip r:embed="rId1"/>
                  <a:srcRect b="4464" l="0" r="0" t="-4464"/>
                  <a:stretch>
                    <a:fillRect/>
                  </a:stretch>
                </pic:blipFill>
                <pic:spPr>
                  <a:xfrm>
                    <a:off x="0" y="0"/>
                    <a:ext cx="7572375" cy="542925"/>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
              <a:graphic>
                <a:graphicData uri="http://schemas.microsoft.com/office/word/2010/wordprocessingShape">
                  <wps:wsp>
                    <wps:cNvSpPr txBox="1"/>
                    <wps:cNvPr id="3" name="Shape 3"/>
                    <wps:spPr>
                      <a:xfrm>
                        <a:off x="0" y="0"/>
                        <a:ext cx="1774500" cy="401700"/>
                      </a:xfrm>
                      <a:prstGeom prst="rect">
                        <a:avLst/>
                      </a:prstGeom>
                      <a:noFill/>
                      <a:ln>
                        <a:noFill/>
                      </a:ln>
                    </wps:spPr>
                    <wps:txbx>
                      <w:txbxContent>
                        <w:p w:rsidR="00000000" w:rsidDel="00000000" w:rsidP="00000000" w:rsidRDefault="00000000" w:rsidRPr="00000000">
                          <w:pPr>
                            <w:spacing w:after="1600" w:before="0" w:line="240"/>
                            <w:ind w:left="-1440" w:right="0" w:firstLine="-1440"/>
                            <w:jc w:val="center"/>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1581150" cy="357188"/>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jc w:val="right"/>
      <w:rPr>
        <w:color w:val="a4c2f4"/>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5772150</wp:posOffset>
          </wp:positionH>
          <wp:positionV relativeFrom="paragraph">
            <wp:posOffset>-66674</wp:posOffset>
          </wp:positionV>
          <wp:extent cx="871538" cy="871538"/>
          <wp:effectExtent b="0" l="0" r="0" t="0"/>
          <wp:wrapSquare wrapText="bothSides" distB="0" distT="0" distL="0" distR="0"/>
          <wp:docPr descr="corner graphic" id="7" name="image2.png"/>
          <a:graphic>
            <a:graphicData uri="http://schemas.openxmlformats.org/drawingml/2006/picture">
              <pic:pic>
                <pic:nvPicPr>
                  <pic:cNvPr descr="corner graphic" id="0" name="image2.png"/>
                  <pic:cNvPicPr preferRelativeResize="0"/>
                </pic:nvPicPr>
                <pic:blipFill>
                  <a:blip r:embed="rId1"/>
                  <a:srcRect b="0" l="0" r="0" t="0"/>
                  <a:stretch>
                    <a:fillRect/>
                  </a:stretch>
                </pic:blipFill>
                <pic:spPr>
                  <a:xfrm>
                    <a:off x="0" y="0"/>
                    <a:ext cx="871538" cy="871538"/>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109538</wp:posOffset>
              </wp:positionV>
              <wp:extent cx="1950893" cy="332799"/>
              <wp:effectExtent b="0" l="0" r="0" t="0"/>
              <wp:wrapTopAndBottom distB="114300" distT="114300"/>
              <wp:docPr id="3" name=""/>
              <a:graphic>
                <a:graphicData uri="http://schemas.microsoft.com/office/word/2010/wordprocessingShape">
                  <wps:wsp>
                    <wps:cNvSpPr/>
                    <wps:cNvPr id="4" name="Shape 4"/>
                    <wps:spPr>
                      <a:xfrm>
                        <a:off x="4546050" y="3669150"/>
                        <a:ext cx="1599900" cy="221700"/>
                      </a:xfrm>
                      <a:prstGeom prst="rect">
                        <a:avLst/>
                      </a:prstGeom>
                      <a:noFill/>
                      <a:ln>
                        <a:noFill/>
                      </a:ln>
                    </wps:spPr>
                    <wps:txbx>
                      <w:txbxContent>
                        <w:p w:rsidR="00000000" w:rsidDel="00000000" w:rsidP="00000000" w:rsidRDefault="00000000" w:rsidRPr="00000000">
                          <w:pPr>
                            <w:spacing w:after="0" w:before="0" w:line="334.9999809265137"/>
                            <w:ind w:left="-15" w:right="0" w:firstLine="-30"/>
                            <w:jc w:val="left"/>
                            <w:textDirection w:val="btLr"/>
                          </w:pPr>
                          <w:r w:rsidDel="00000000" w:rsidR="00000000" w:rsidRPr="00000000">
                            <w:rPr>
                              <w:rFonts w:ascii="Roboto" w:cs="Roboto" w:eastAsia="Roboto" w:hAnsi="Roboto"/>
                              <w:b w:val="0"/>
                              <w:i w:val="0"/>
                              <w:smallCaps w:val="0"/>
                              <w:strike w:val="0"/>
                              <w:color w:val="cccccc"/>
                              <w:sz w:val="24"/>
                              <w:vertAlign w:val="baseline"/>
                            </w:rPr>
                            <w:t xml:space="preserve">User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109538</wp:posOffset>
              </wp:positionV>
              <wp:extent cx="1950893" cy="332799"/>
              <wp:effectExtent b="0" l="0" r="0" t="0"/>
              <wp:wrapTopAndBottom distB="114300" distT="114300"/>
              <wp:docPr id="3"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1950893" cy="332799"/>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-709612</wp:posOffset>
          </wp:positionH>
          <wp:positionV relativeFrom="paragraph">
            <wp:posOffset>66676</wp:posOffset>
          </wp:positionV>
          <wp:extent cx="1610226" cy="419100"/>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Style w:val="Heading1"/>
      <w:jc w:val="center"/>
      <w:rPr>
        <w:color w:val="091f56"/>
        <w:sz w:val="52"/>
        <w:szCs w:val="52"/>
      </w:rPr>
    </w:pPr>
    <w:bookmarkStart w:colFirst="0" w:colLast="0" w:name="_f7o9wq82bfut" w:id="6"/>
    <w:bookmarkEnd w:id="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TopAndBottom distB="0" distT="0"/>
          <wp:docPr descr="geometric_corner.png" id="9" name="image5.png"/>
          <a:graphic>
            <a:graphicData uri="http://schemas.openxmlformats.org/drawingml/2006/picture">
              <pic:pic>
                <pic:nvPicPr>
                  <pic:cNvPr descr="geometric_corner.png" id="0" name="image5.png"/>
                  <pic:cNvPicPr preferRelativeResize="0"/>
                </pic:nvPicPr>
                <pic:blipFill>
                  <a:blip r:embed="rId1"/>
                  <a:srcRect b="0" l="0" r="0" t="0"/>
                  <a:stretch>
                    <a:fillRect/>
                  </a:stretch>
                </pic:blipFill>
                <pic:spPr>
                  <a:xfrm>
                    <a:off x="0" y="0"/>
                    <a:ext cx="2281450" cy="2281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114300</wp:posOffset>
          </wp:positionV>
          <wp:extent cx="4370768" cy="1143000"/>
          <wp:effectExtent b="0" l="0" r="0" t="0"/>
          <wp:wrapSquare wrapText="bothSides" distB="114300" distT="114300" distL="114300" distR="114300"/>
          <wp:docPr id="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4370768" cy="1143000"/>
                  </a:xfrm>
                  <a:prstGeom prst="rect"/>
                  <a:ln/>
                </pic:spPr>
              </pic:pic>
            </a:graphicData>
          </a:graphic>
        </wp:anchor>
      </w:drawing>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color w:val="091f56"/>
        <w:sz w:val="52"/>
        <w:szCs w:val="5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360" w:lineRule="auto"/>
    </w:pPr>
    <w:rPr>
      <w:color w:val="666666"/>
      <w:sz w:val="42"/>
      <w:szCs w:val="42"/>
    </w:rPr>
  </w:style>
  <w:style w:type="paragraph" w:styleId="Heading2">
    <w:name w:val="heading 2"/>
    <w:basedOn w:val="Normal"/>
    <w:next w:val="Normal"/>
    <w:pPr>
      <w:pageBreakBefore w:val="0"/>
      <w:pBdr>
        <w:bottom w:color="45e3d4" w:space="2" w:sz="8" w:val="single"/>
      </w:pBdr>
      <w:bidi w:val="1"/>
      <w:spacing w:after="120" w:before="360" w:lineRule="auto"/>
    </w:pPr>
    <w:rPr>
      <w:rFonts w:ascii="Arial" w:cs="Arial" w:eastAsia="Arial" w:hAnsi="Arial"/>
      <w:color w:val="091f56"/>
      <w:sz w:val="32"/>
      <w:szCs w:val="32"/>
    </w:rPr>
  </w:style>
  <w:style w:type="paragraph" w:styleId="Heading3">
    <w:name w:val="heading 3"/>
    <w:basedOn w:val="Normal"/>
    <w:next w:val="Normal"/>
    <w:pPr>
      <w:pageBreakBefore w:val="0"/>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pageBreakBefore w:val="0"/>
      <w:spacing w:after="200" w:before="200" w:lineRule="auto"/>
    </w:pPr>
    <w:rPr>
      <w:color w:val="6b96e6"/>
      <w:sz w:val="24"/>
      <w:szCs w:val="24"/>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before="160" w:lineRule="auto"/>
    </w:pPr>
    <w:rPr>
      <w:b w:val="1"/>
      <w:bCs w:val="1"/>
      <w:color w:val="6b96e6"/>
    </w:rPr>
  </w:style>
  <w:style w:type="paragraph" w:styleId="Title">
    <w:name w:val="Title"/>
    <w:basedOn w:val="Normal"/>
    <w:next w:val="Normal"/>
    <w:pPr>
      <w:pageBreakBefore w:val="0"/>
      <w:spacing w:before="400" w:line="240" w:lineRule="auto"/>
    </w:pPr>
    <w:rPr>
      <w:color w:val="0b5394"/>
      <w:sz w:val="52"/>
      <w:szCs w:val="52"/>
    </w:rPr>
  </w:style>
  <w:style w:type="paragraph" w:styleId="Subtitle">
    <w:name w:val="Subtitle"/>
    <w:basedOn w:val="Normal"/>
    <w:next w:val="Normal"/>
    <w:pPr>
      <w:pageBreakBefore w:val="0"/>
    </w:pPr>
    <w:rPr>
      <w:color w:val="3c78d8"/>
    </w:rPr>
  </w:style>
</w:styles>
</file>

<file path=word/_rels/document.xml.rels><?xml version="1.0" encoding="UTF-8" standalone="yes"?><Relationships xmlns="http://schemas.openxmlformats.org/package/2006/relationships"><Relationship Id="rId11" Type="http://schemas.openxmlformats.org/officeDocument/2006/relationships/hyperlink" Target="mailto:support@specterx.com" TargetMode="External"/><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1.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1.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