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Receiving files through SpecterX</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731200" cy="31877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open the attachment, click on the ‘Click here to view them’’ link in the banner which will redirect you to the SpecterX recipient 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43i46gqgfyel"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rPr/>
      </w:pPr>
      <w:bookmarkStart w:colFirst="0" w:colLast="0" w:name="_z3wet12t5u83" w:id="7"/>
      <w:bookmarkEnd w:id="7"/>
      <w:r w:rsidDel="00000000" w:rsidR="00000000" w:rsidRPr="00000000">
        <w:rPr>
          <w:rtl w:val="0"/>
        </w:rPr>
        <w:t xml:space="preserve">Step 2: Email authentication</w:t>
      </w:r>
    </w:p>
    <w:p w:rsidR="00000000" w:rsidDel="00000000" w:rsidP="00000000" w:rsidRDefault="00000000" w:rsidRPr="00000000" w14:paraId="00000014">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5">
      <w:pPr>
        <w:pageBreakBefore w:val="0"/>
        <w:jc w:val="center"/>
        <w:rPr/>
      </w:pPr>
      <w:r w:rsidDel="00000000" w:rsidR="00000000" w:rsidRPr="00000000">
        <w:rPr>
          <w:color w:val="a4c2f4"/>
          <w:sz w:val="36"/>
          <w:szCs w:val="36"/>
        </w:rPr>
        <w:drawing>
          <wp:inline distB="114300" distT="114300" distL="114300" distR="114300">
            <wp:extent cx="4710113" cy="4420621"/>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710113" cy="442062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You will receive an email that looks like this:</w:t>
      </w:r>
    </w:p>
    <w:p w:rsidR="00000000" w:rsidDel="00000000" w:rsidP="00000000" w:rsidRDefault="00000000" w:rsidRPr="00000000" w14:paraId="00000018">
      <w:pPr>
        <w:pageBreakBefore w:val="0"/>
        <w:jc w:val="center"/>
        <w:rPr/>
      </w:pPr>
      <w:r w:rsidDel="00000000" w:rsidR="00000000" w:rsidRPr="00000000">
        <w:rPr/>
        <w:drawing>
          <wp:inline distB="114300" distT="114300" distL="114300" distR="114300">
            <wp:extent cx="3611400" cy="2494658"/>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11400" cy="249465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3"/>
        <w:rPr/>
      </w:pPr>
      <w:bookmarkStart w:colFirst="0" w:colLast="0" w:name="_zasz5argei52" w:id="8"/>
      <w:bookmarkEnd w:id="8"/>
      <w:r w:rsidDel="00000000" w:rsidR="00000000" w:rsidRPr="00000000">
        <w:rPr>
          <w:rtl w:val="0"/>
        </w:rPr>
        <w:t xml:space="preserve">Step 3: Phone verification</w:t>
      </w:r>
    </w:p>
    <w:p w:rsidR="00000000" w:rsidDel="00000000" w:rsidP="00000000" w:rsidRDefault="00000000" w:rsidRPr="00000000" w14:paraId="0000001B">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C">
      <w:pPr>
        <w:pStyle w:val="Heading3"/>
        <w:jc w:val="center"/>
        <w:rPr/>
      </w:pPr>
      <w:bookmarkStart w:colFirst="0" w:colLast="0" w:name="_c104gqq2apfs" w:id="9"/>
      <w:bookmarkEnd w:id="9"/>
      <w:r w:rsidDel="00000000" w:rsidR="00000000" w:rsidRPr="00000000">
        <w:rPr/>
        <w:drawing>
          <wp:inline distB="114300" distT="114300" distL="114300" distR="114300">
            <wp:extent cx="4902071" cy="4592638"/>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02071" cy="45926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will receive a text message to the phone number that was associated with your SpecterX account. The message looks like this:</w:t>
      </w:r>
    </w:p>
    <w:p w:rsidR="00000000" w:rsidDel="00000000" w:rsidP="00000000" w:rsidRDefault="00000000" w:rsidRPr="00000000" w14:paraId="0000001F">
      <w:pPr>
        <w:pStyle w:val="Heading3"/>
        <w:jc w:val="center"/>
        <w:rPr/>
      </w:pPr>
      <w:bookmarkStart w:colFirst="0" w:colLast="0" w:name="_kwk9ji6t4tpz" w:id="10"/>
      <w:bookmarkEnd w:id="10"/>
      <w:r w:rsidDel="00000000" w:rsidR="00000000" w:rsidRPr="00000000">
        <w:rPr/>
        <w:drawing>
          <wp:inline distB="114300" distT="114300" distL="114300" distR="114300">
            <wp:extent cx="2253965" cy="1052513"/>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253965" cy="1052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rPr/>
      </w:pPr>
      <w:bookmarkStart w:colFirst="0" w:colLast="0" w:name="_8qmbotfsujc2" w:id="11"/>
      <w:bookmarkEnd w:id="11"/>
      <w:r w:rsidDel="00000000" w:rsidR="00000000" w:rsidRPr="00000000">
        <w:rPr>
          <w:rtl w:val="0"/>
        </w:rPr>
        <w:t xml:space="preserve">Step 4: Open or download the shared file</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To open the file, click on the file name or the ‘Open file securely’ button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To download the file, click on the ‘Download File Button’</w:t>
      </w:r>
    </w:p>
    <w:p w:rsidR="00000000" w:rsidDel="00000000" w:rsidP="00000000" w:rsidRDefault="00000000" w:rsidRPr="00000000" w14:paraId="00000023">
      <w:pPr>
        <w:pageBreakBefore w:val="0"/>
        <w:rPr/>
      </w:pPr>
      <w:r w:rsidDel="00000000" w:rsidR="00000000" w:rsidRPr="00000000">
        <w:rPr/>
        <w:drawing>
          <wp:inline distB="114300" distT="114300" distL="114300" distR="114300">
            <wp:extent cx="5731200" cy="4445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3"/>
        <w:rPr/>
      </w:pPr>
      <w:bookmarkStart w:colFirst="0" w:colLast="0" w:name="_yhyejvmyyu7j" w:id="12"/>
      <w:bookmarkEnd w:id="12"/>
      <w:r w:rsidDel="00000000" w:rsidR="00000000" w:rsidRPr="00000000">
        <w:rPr>
          <w:rtl w:val="0"/>
        </w:rPr>
        <w:t xml:space="preserve">Step 5: View the file using SpecterX Secure Viewer</w:t>
      </w:r>
    </w:p>
    <w:p w:rsidR="00000000" w:rsidDel="00000000" w:rsidP="00000000" w:rsidRDefault="00000000" w:rsidRPr="00000000" w14:paraId="00000026">
      <w:pPr>
        <w:pageBreakBefore w:val="0"/>
        <w:rPr/>
      </w:pPr>
      <w:r w:rsidDel="00000000" w:rsidR="00000000" w:rsidRPr="00000000">
        <w:rPr/>
        <w:drawing>
          <wp:inline distB="114300" distT="114300" distL="114300" distR="114300">
            <wp:extent cx="5167313" cy="4866887"/>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67313" cy="486688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Happy collaborating :)</w:t>
      </w:r>
    </w:p>
    <w:p w:rsidR="00000000" w:rsidDel="00000000" w:rsidP="00000000" w:rsidRDefault="00000000" w:rsidRPr="00000000" w14:paraId="0000002A">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B">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5">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16" w:type="first"/>
      <w:headerReference r:id="rId17" w:type="default"/>
      <w:footerReference r:id="rId18" w:type="first"/>
      <w:footerReference r:id="rId19"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5" name="image12.png"/>
          <a:graphic>
            <a:graphicData uri="http://schemas.openxmlformats.org/drawingml/2006/picture">
              <pic:pic>
                <pic:nvPicPr>
                  <pic:cNvPr descr="footer graphic" id="0" name="image12.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2" name="image10.png"/>
          <a:graphic>
            <a:graphicData uri="http://schemas.openxmlformats.org/drawingml/2006/picture">
              <pic:pic>
                <pic:nvPicPr>
                  <pic:cNvPr descr="corner graphic" id="0" name="image10.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Heading1"/>
      <w:jc w:val="center"/>
      <w:rPr>
        <w:color w:val="091f56"/>
        <w:sz w:val="52"/>
        <w:szCs w:val="52"/>
      </w:rPr>
    </w:pPr>
    <w:bookmarkStart w:colFirst="0" w:colLast="0" w:name="_f7o9wq82bfut"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4"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mailto:support@specterx.com" TargetMode="External"/><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6.png"/><Relationship Id="rId18" Type="http://schemas.openxmlformats.org/officeDocument/2006/relationships/footer" Target="footer2.xml"/><Relationship Id="rId7" Type="http://schemas.openxmlformats.org/officeDocument/2006/relationships/image" Target="media/image1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5.png"/><Relationship Id="rId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