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rPr>
          <w:color w:val="0b5394"/>
        </w:rPr>
      </w:pPr>
      <w:bookmarkStart w:colFirst="0" w:colLast="0" w:name="_gjdgxs" w:id="0"/>
      <w:bookmarkEnd w:id="0"/>
      <w:r w:rsidDel="00000000" w:rsidR="00000000" w:rsidRPr="00000000">
        <w:rPr>
          <w:color w:val="0b5394"/>
          <w:rtl w:val="0"/>
        </w:rPr>
        <w:t xml:space="preserve">PRD: Multi-Tenant Access Across Portals </w:t>
      </w:r>
    </w:p>
    <w:p w:rsidR="00000000" w:rsidDel="00000000" w:rsidP="00000000" w:rsidRDefault="00000000" w:rsidRPr="00000000" w14:paraId="00000002">
      <w:pPr>
        <w:rPr/>
      </w:pPr>
      <w:r w:rsidDel="00000000" w:rsidR="00000000" w:rsidRPr="00000000">
        <w:rPr>
          <w:b w:val="1"/>
          <w:bCs w:val="1"/>
          <w:rtl w:val="0"/>
        </w:rPr>
        <w:t xml:space="preserve">Last Updated: </w:t>
      </w:r>
      <w:r w:rsidDel="00000000" w:rsidR="00000000" w:rsidRPr="00000000">
        <w:rPr>
          <w:rtl w:val="0"/>
        </w:rPr>
        <w:t xml:space="preserve">Feb. 21, 2026</w:t>
      </w:r>
      <w:r w:rsidDel="00000000" w:rsidR="00000000" w:rsidRPr="00000000">
        <w:rPr>
          <w:b w:val="1"/>
          <w:bCs w:val="1"/>
          <w:rtl w:val="0"/>
        </w:rPr>
        <w:br w:type="textWrapping"/>
        <w:t xml:space="preserve">Status:</w:t>
      </w:r>
      <w:r w:rsidDel="00000000" w:rsidR="00000000" w:rsidRPr="00000000">
        <w:rPr>
          <w:rtl w:val="0"/>
        </w:rPr>
        <w:t xml:space="preserve"> PRD goals outlined by Loren - next step requires team review &amp; implementation discussion. </w:t>
      </w:r>
    </w:p>
    <w:p w:rsidR="00000000" w:rsidDel="00000000" w:rsidP="00000000" w:rsidRDefault="00000000" w:rsidRPr="00000000" w14:paraId="00000003">
      <w:pPr>
        <w:pStyle w:val="Heading2"/>
        <w:rPr/>
      </w:pPr>
      <w:bookmarkStart w:colFirst="0" w:colLast="0" w:name="_gffiysdqvhvr" w:id="1"/>
      <w:bookmarkEnd w:id="1"/>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rtl w:val="0"/>
        </w:rPr>
        <w:t xml:space="preserve">SpecterX support of multi-tenancy must allow multitenant management access and role based access across all portals. This PRD is to outline the authentication management of SpecterX backend to support this and outline limitations locked until this work is completed.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aft62h23ceqi" w:id="2"/>
      <w:bookmarkEnd w:id="2"/>
      <w:r w:rsidDel="00000000" w:rsidR="00000000" w:rsidRPr="00000000">
        <w:rPr>
          <w:rtl w:val="0"/>
        </w:rPr>
        <w:t xml:space="preserve">Current State</w:t>
      </w:r>
    </w:p>
    <w:p w:rsidR="00000000" w:rsidDel="00000000" w:rsidP="00000000" w:rsidRDefault="00000000" w:rsidRPr="00000000" w14:paraId="00000007">
      <w:pPr>
        <w:rPr/>
      </w:pPr>
      <w:r w:rsidDel="00000000" w:rsidR="00000000" w:rsidRPr="00000000">
        <w:rPr>
          <w:rtl w:val="0"/>
        </w:rPr>
        <w:t xml:space="preserve">The current design for multi-tenant access to the new Admin Management portal does not support multi-tenant access to the corresponding WebUI tenants where existing admin panes remain. The impact is that we have demonstrated partial mutli-tenant access, but this falls apart in use as MSP would still need to hold individual credentials per site to access preexisting admin panes.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eg951yb9vh7y" w:id="3"/>
      <w:bookmarkEnd w:id="3"/>
      <w:r w:rsidDel="00000000" w:rsidR="00000000" w:rsidRPr="00000000">
        <w:rPr>
          <w:rtl w:val="0"/>
        </w:rPr>
        <w:t xml:space="preserve">Goals of this PRD</w:t>
      </w:r>
    </w:p>
    <w:p w:rsidR="00000000" w:rsidDel="00000000" w:rsidP="00000000" w:rsidRDefault="00000000" w:rsidRPr="00000000" w14:paraId="0000000B">
      <w:pPr>
        <w:rPr/>
      </w:pPr>
      <w:r w:rsidDel="00000000" w:rsidR="00000000" w:rsidRPr="00000000">
        <w:rPr>
          <w:rtl w:val="0"/>
        </w:rPr>
        <w:t xml:space="preserve">The goal of this PRD is to establish a multi-tenant authentication layer platform wide.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This must support role based access across portals and consolidate RBAC for management roles across all management panes.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And provide the foundation for centralized user management.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rPr/>
      </w:pPr>
      <w:bookmarkStart w:colFirst="0" w:colLast="0" w:name="_2z36tno4255p" w:id="4"/>
      <w:bookmarkEnd w:id="4"/>
      <w:r w:rsidDel="00000000" w:rsidR="00000000" w:rsidRPr="00000000">
        <w:rPr>
          <w:rtl w:val="0"/>
        </w:rPr>
        <w:t xml:space="preserve">Goals for Changes New Admin Portal Mutli-Tenant Access Management</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The authentication mechanism must support role based access requirements of the admin portal outlined in this </w:t>
      </w:r>
      <w:hyperlink r:id="rId7">
        <w:r w:rsidDel="00000000" w:rsidR="00000000" w:rsidRPr="00000000">
          <w:rPr>
            <w:color w:val="1155cc"/>
            <w:u w:val="single"/>
            <w:rtl w:val="0"/>
          </w:rPr>
          <w:t xml:space="preserve">Future Versions Record for the Admin Portal.</w:t>
        </w:r>
      </w:hyperlink>
      <w:r w:rsidDel="00000000" w:rsidR="00000000" w:rsidRPr="00000000">
        <w:rPr>
          <w:rtl w:val="0"/>
        </w:rPr>
        <w:t xml:space="preserve"> Summary of requirements:</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Portal must have a varied presentation based on the persona of the accessing user, supporting initial defined roles as MSP admin, Sales Admin, Client Admin, &amp; Site Auditor. </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These roles change the presentation of data within the panes and provide View only access to some roles. </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Consideration might also be made for SpecterX internal support roles or sales access roles.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rPr/>
      </w:pPr>
      <w:bookmarkStart w:colFirst="0" w:colLast="0" w:name="_oinc9thy1h1i" w:id="5"/>
      <w:bookmarkEnd w:id="5"/>
      <w:r w:rsidDel="00000000" w:rsidR="00000000" w:rsidRPr="00000000">
        <w:rPr>
          <w:rtl w:val="0"/>
        </w:rPr>
        <w:t xml:space="preserve">Goals for Support of Centralized User Management</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The approach to this PRD must allow for centralized management of tenant management roles described above and a path for licensed user management through the Admin management portal.</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Existing logic for admin management roles within the Product webUI must be reconciled with admin management roles of the Admin Portal. </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Support considerations for Licensed user admins will need to be considered, providing a path for some form of management roles across Collaborator licensed, separate from administrative roles designed for tenant configuration management, rather than data activity and workflow management.</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Approaches of this PRD may intersect with Group management plans outlined through </w:t>
      </w:r>
      <w:hyperlink r:id="rId8">
        <w:r w:rsidDel="00000000" w:rsidR="00000000" w:rsidRPr="00000000">
          <w:rPr>
            <w:color w:val="1155cc"/>
            <w:u w:val="single"/>
            <w:rtl w:val="0"/>
          </w:rPr>
          <w:t xml:space="preserve">IDP sync Future Versions Document</w:t>
        </w:r>
      </w:hyperlink>
      <w:r w:rsidDel="00000000" w:rsidR="00000000" w:rsidRPr="00000000">
        <w:rPr>
          <w:rtl w:val="0"/>
        </w:rPr>
        <w:t xml:space="preserve"> and initial PRD for Group Management Sync.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ua36j5klf1ul" w:id="6"/>
      <w:bookmarkEnd w:id="6"/>
      <w:commentRangeStart w:id="0"/>
      <w:r w:rsidDel="00000000" w:rsidR="00000000" w:rsidRPr="00000000">
        <w:rPr>
          <w:rtl w:val="0"/>
        </w:rPr>
        <w:t xml:space="preserve">Possible Approach Planning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rPr/>
      </w:pPr>
      <w:bookmarkStart w:colFirst="0" w:colLast="0" w:name="_9x1rfpah3f09" w:id="7"/>
      <w:bookmarkEnd w:id="7"/>
      <w:commentRangeStart w:id="1"/>
      <w:r w:rsidDel="00000000" w:rsidR="00000000" w:rsidRPr="00000000">
        <w:rPr>
          <w:rtl w:val="0"/>
        </w:rPr>
        <w:t xml:space="preserve">Support MT Auth via Admin Portal &amp; Broker access to Core Platform</w:t>
      </w:r>
    </w:p>
    <w:p w:rsidR="00000000" w:rsidDel="00000000" w:rsidP="00000000" w:rsidRDefault="00000000" w:rsidRPr="00000000" w14:paraId="0000001F">
      <w:pPr>
        <w:rPr>
          <w:b w:val="1"/>
          <w:bCs w:val="1"/>
        </w:rPr>
      </w:pPr>
      <w:r w:rsidDel="00000000" w:rsidR="00000000" w:rsidRPr="00000000">
        <w:rPr>
          <w:b w:val="1"/>
          <w:bCs w:val="1"/>
          <w:rtl w:val="0"/>
        </w:rPr>
        <w:t xml:space="preserve">See flow chart below outlined by Bloch Feb. 23rd.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Allowing MT authentication to the new admin portal to be the entree point and MT access to the core platform </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Admin Auth and Portal brokers access to Core platform</w:t>
      </w:r>
    </w:p>
    <w:p w:rsidR="00000000" w:rsidDel="00000000" w:rsidP="00000000" w:rsidRDefault="00000000" w:rsidRPr="00000000" w14:paraId="00000022">
      <w:pPr>
        <w:numPr>
          <w:ilvl w:val="2"/>
          <w:numId w:val="1"/>
        </w:numPr>
        <w:ind w:left="2160" w:hanging="360"/>
        <w:rPr>
          <w:u w:val="none"/>
        </w:rPr>
      </w:pPr>
      <w:commentRangeStart w:id="2"/>
      <w:r w:rsidDel="00000000" w:rsidR="00000000" w:rsidRPr="00000000">
        <w:rPr>
          <w:rtl w:val="0"/>
        </w:rPr>
        <w:t xml:space="preserve">Relying on auth from admin portal and then support switching to end customer core platform portal without re-auth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Admin portal must support multiple IDPs</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Current restriction is singular entra instance per admin portal domain</w:t>
      </w:r>
    </w:p>
    <w:p w:rsidR="00000000" w:rsidDel="00000000" w:rsidP="00000000" w:rsidRDefault="00000000" w:rsidRPr="00000000" w14:paraId="00000025">
      <w:pPr>
        <w:ind w:left="216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40640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6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10" w:type="default"/>
      <w:footerReference r:id="rId11"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1" w:date="2026-02-23T21:54:13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@ido@specterx.com I've put your screenshot and notes from our discussion here. Please feel free to correct/expand on this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ido@specterx.com_</w:t>
      </w:r>
    </w:p>
  </w:comment>
  <w:comment w:author="Guy Hizkiau" w:id="2" w:date="2026-02-24T12:13:58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interesting idea. I'll want to hear more from Ido or Shahar, whoever has the info.</w:t>
      </w:r>
    </w:p>
  </w:comment>
  <w:comment w:author="Guy Hizkiau" w:id="0" w:date="2026-02-24T12:15:46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@loren@specterx.com , I think another approach to reach the main goals of this document would be transfer the rest of the admin panels (policies, users, audit logs, settings) to the admin portal.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the quickest approach to reach the requirement of letting the admin manage everything, from one place, for all tenants, with a single logic.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5"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PRD: Multi-Tenant Access Across Portals</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IyG1aBYod2YCU0_7R3z7OLMjjFKWaWLzXbSe2LBqzOs/edit?tab=t.0#heading=h.fh165oqmjaj" TargetMode="External"/><Relationship Id="rId8" Type="http://schemas.openxmlformats.org/officeDocument/2006/relationships/hyperlink" Target="https://docs.google.com/document/d/1lbWFTPcbkJ4coZYp-6FPcJ3iQZU2yE3DQy3Bi95pKk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