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0" w:sz="0" w:val="none"/>
        </w:pBdr>
        <w:spacing w:after="80" w:before="360" w:lineRule="auto"/>
        <w:rPr/>
      </w:pPr>
      <w:bookmarkStart w:colFirst="0" w:colLast="0" w:name="_h5whb1qp8ocs" w:id="0"/>
      <w:bookmarkEnd w:id="0"/>
      <w:r w:rsidDel="00000000" w:rsidR="00000000" w:rsidRPr="00000000">
        <w:rPr>
          <w:rtl w:val="0"/>
        </w:rPr>
        <w:t xml:space="preserve">SpecterX Slack Connector — Product Overview</w:t>
      </w:r>
    </w:p>
    <w:p w:rsidR="00000000" w:rsidDel="00000000" w:rsidP="00000000" w:rsidRDefault="00000000" w:rsidRPr="00000000" w14:paraId="00000002">
      <w:pPr>
        <w:pStyle w:val="Heading2"/>
        <w:rPr/>
      </w:pPr>
      <w:bookmarkStart w:colFirst="0" w:colLast="0" w:name="_1yzajphhwgwo" w:id="1"/>
      <w:bookmarkEnd w:id="1"/>
      <w:r w:rsidDel="00000000" w:rsidR="00000000" w:rsidRPr="00000000">
        <w:rPr>
          <w:rtl w:val="0"/>
        </w:rPr>
        <w:t xml:space="preserve">Secure sharing in Slack, governed by SpecterX</w:t>
      </w:r>
    </w:p>
    <w:p w:rsidR="00000000" w:rsidDel="00000000" w:rsidP="00000000" w:rsidRDefault="00000000" w:rsidRPr="00000000" w14:paraId="00000003">
      <w:pPr>
        <w:spacing w:after="240" w:before="240" w:lineRule="auto"/>
        <w:rPr/>
      </w:pPr>
      <w:r w:rsidDel="00000000" w:rsidR="00000000" w:rsidRPr="00000000">
        <w:rPr>
          <w:rtl w:val="0"/>
        </w:rPr>
        <w:t xml:space="preserve">The SpecterX Slack Connector allows teams to keep sharing files naturally in Slack while ensuring every file is protected, governed, and auditable in SpecterX.</w:t>
      </w:r>
    </w:p>
    <w:p w:rsidR="00000000" w:rsidDel="00000000" w:rsidP="00000000" w:rsidRDefault="00000000" w:rsidRPr="00000000" w14:paraId="00000004">
      <w:pPr>
        <w:spacing w:after="240" w:before="240" w:lineRule="auto"/>
        <w:rPr/>
      </w:pPr>
      <w:r w:rsidDel="00000000" w:rsidR="00000000" w:rsidRPr="00000000">
        <w:rPr>
          <w:rtl w:val="0"/>
        </w:rPr>
        <w:t xml:space="preserve">Once enabled in a channel, file uploads are automatically secured by SpecterX. Slack remains the collaboration surface. SpecterX becomes the system of record for file access, recipients, and activity.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urxkcdqvria0" w:id="2"/>
      <w:bookmarkEnd w:id="2"/>
      <w:r w:rsidDel="00000000" w:rsidR="00000000" w:rsidRPr="00000000">
        <w:rPr>
          <w:rtl w:val="0"/>
        </w:rPr>
        <w:t xml:space="preserve">Channel Assigned Application</w:t>
      </w:r>
    </w:p>
    <w:p w:rsidR="00000000" w:rsidDel="00000000" w:rsidP="00000000" w:rsidRDefault="00000000" w:rsidRPr="00000000" w14:paraId="00000007">
      <w:pPr>
        <w:spacing w:after="240" w:before="240" w:lineRule="auto"/>
        <w:rPr/>
      </w:pPr>
      <w:r w:rsidDel="00000000" w:rsidR="00000000" w:rsidRPr="00000000">
        <w:rPr>
          <w:rtl w:val="0"/>
        </w:rPr>
        <w:t xml:space="preserve">The Slack Connector is applied </w:t>
      </w:r>
      <w:r w:rsidDel="00000000" w:rsidR="00000000" w:rsidRPr="00000000">
        <w:rPr>
          <w:b w:val="1"/>
          <w:bCs w:val="1"/>
          <w:rtl w:val="0"/>
        </w:rPr>
        <w:t xml:space="preserve">per channel</w:t>
      </w:r>
      <w:r w:rsidDel="00000000" w:rsidR="00000000" w:rsidRPr="00000000">
        <w:rPr>
          <w:rtl w:val="0"/>
        </w:rPr>
        <w:t xml:space="preserve"> through Slack’s channel integration menu.</w:t>
      </w:r>
    </w:p>
    <w:p w:rsidR="00000000" w:rsidDel="00000000" w:rsidP="00000000" w:rsidRDefault="00000000" w:rsidRPr="00000000" w14:paraId="00000008">
      <w:pPr>
        <w:spacing w:after="240" w:before="240" w:lineRule="auto"/>
        <w:rPr/>
      </w:pPr>
      <w:r w:rsidDel="00000000" w:rsidR="00000000" w:rsidRPr="00000000">
        <w:rPr>
          <w:rtl w:val="0"/>
        </w:rPr>
        <w:t xml:space="preserve">Any member of a channel may enable the Connector, provided the SpecterX app has been authorized and published to the workspace by an administrator. Protection applies only in channels where the Connector is active, allowing teams to intentionally secure sensitive conversations without overreaching into every channel.</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Supported in internal and external channels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Not supported in Direct Messages (DMs)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Channels are enabled individually in V1</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rPr/>
      </w:pPr>
      <w:bookmarkStart w:colFirst="0" w:colLast="0" w:name="_8cymud5yl1x" w:id="3"/>
      <w:bookmarkEnd w:id="3"/>
      <w:r w:rsidDel="00000000" w:rsidR="00000000" w:rsidRPr="00000000">
        <w:rPr>
          <w:rtl w:val="0"/>
        </w:rPr>
        <w:t xml:space="preserve">What happens when a file is shared</w:t>
      </w:r>
    </w:p>
    <w:p w:rsidR="00000000" w:rsidDel="00000000" w:rsidP="00000000" w:rsidRDefault="00000000" w:rsidRPr="00000000" w14:paraId="0000000E">
      <w:pPr>
        <w:spacing w:after="240" w:before="240" w:lineRule="auto"/>
        <w:rPr/>
      </w:pPr>
      <w:r w:rsidDel="00000000" w:rsidR="00000000" w:rsidRPr="00000000">
        <w:rPr>
          <w:rtl w:val="0"/>
        </w:rPr>
        <w:t xml:space="preserve">When a file is uploaded in a protected channel, SpecterX steps in automatically:</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The file is securely retrieved from Slack.</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The original Slack-hosted file is removed from the channel.</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A protected copy is stored in the customer’s integrated storage.</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The Slack message is updated with a </w:t>
      </w:r>
      <w:r w:rsidDel="00000000" w:rsidR="00000000" w:rsidRPr="00000000">
        <w:rPr>
          <w:b w:val="1"/>
          <w:bCs w:val="1"/>
          <w:rtl w:val="0"/>
        </w:rPr>
        <w:t xml:space="preserve">SpecterX-protected link</w:t>
      </w:r>
      <w:r w:rsidDel="00000000" w:rsidR="00000000" w:rsidRPr="00000000">
        <w:rPr>
          <w:rtl w:val="0"/>
        </w:rPr>
        <w:t xml:space="preserve">.</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From that moment on, the file follows </w:t>
      </w:r>
      <w:r w:rsidDel="00000000" w:rsidR="00000000" w:rsidRPr="00000000">
        <w:rPr>
          <w:b w:val="1"/>
          <w:bCs w:val="1"/>
          <w:rtl w:val="0"/>
        </w:rPr>
        <w:t xml:space="preserve">standard SpecterX governance</w:t>
      </w:r>
      <w:r w:rsidDel="00000000" w:rsidR="00000000" w:rsidRPr="00000000">
        <w:rPr>
          <w:rtl w:val="0"/>
        </w:rPr>
        <w:t xml:space="preserve">. Access, recipients, and audit history are managed in the SpecterX WebUI, not in Slack, providing consistent control across platforms.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rPr/>
      </w:pPr>
      <w:bookmarkStart w:colFirst="0" w:colLast="0" w:name="_o7jwf0p8vbd1" w:id="4"/>
      <w:bookmarkEnd w:id="4"/>
      <w:r w:rsidDel="00000000" w:rsidR="00000000" w:rsidRPr="00000000">
        <w:rPr>
          <w:rtl w:val="0"/>
        </w:rPr>
        <w:t xml:space="preserve">The Slack experience (what users will notice)</w:t>
      </w:r>
    </w:p>
    <w:p w:rsidR="00000000" w:rsidDel="00000000" w:rsidP="00000000" w:rsidRDefault="00000000" w:rsidRPr="00000000" w14:paraId="00000016">
      <w:pPr>
        <w:numPr>
          <w:ilvl w:val="0"/>
          <w:numId w:val="3"/>
        </w:numPr>
        <w:spacing w:after="0" w:afterAutospacing="0" w:before="240" w:lineRule="auto"/>
        <w:ind w:left="720" w:hanging="360"/>
        <w:rPr/>
      </w:pPr>
      <w:r w:rsidDel="00000000" w:rsidR="00000000" w:rsidRPr="00000000">
        <w:rPr>
          <w:rtl w:val="0"/>
        </w:rPr>
        <w:t xml:space="preserve">Files appear as SpecterX-protected links directly in the conversation.</w:t>
      </w:r>
    </w:p>
    <w:p w:rsidR="00000000" w:rsidDel="00000000" w:rsidP="00000000" w:rsidRDefault="00000000" w:rsidRPr="00000000" w14:paraId="00000017">
      <w:pPr>
        <w:numPr>
          <w:ilvl w:val="0"/>
          <w:numId w:val="3"/>
        </w:numPr>
        <w:spacing w:after="0" w:afterAutospacing="0" w:before="0" w:beforeAutospacing="0" w:lineRule="auto"/>
        <w:ind w:left="720" w:hanging="360"/>
        <w:rPr/>
      </w:pPr>
      <w:r w:rsidDel="00000000" w:rsidR="00000000" w:rsidRPr="00000000">
        <w:rPr>
          <w:rtl w:val="0"/>
        </w:rPr>
        <w:t xml:space="preserve">Slack does not generate previews or link unfurls for protected files.</w:t>
      </w:r>
    </w:p>
    <w:p w:rsidR="00000000" w:rsidDel="00000000" w:rsidP="00000000" w:rsidRDefault="00000000" w:rsidRPr="00000000" w14:paraId="00000018">
      <w:pPr>
        <w:numPr>
          <w:ilvl w:val="0"/>
          <w:numId w:val="3"/>
        </w:numPr>
        <w:spacing w:after="0" w:afterAutospacing="0" w:before="0" w:beforeAutospacing="0" w:lineRule="auto"/>
        <w:ind w:left="720" w:hanging="360"/>
        <w:rPr/>
      </w:pPr>
      <w:r w:rsidDel="00000000" w:rsidR="00000000" w:rsidRPr="00000000">
        <w:rPr>
          <w:rtl w:val="0"/>
        </w:rPr>
        <w:t xml:space="preserve">V1 limitation: the protected link does not display the original filename.</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rtl w:val="0"/>
        </w:rPr>
        <w:t xml:space="preserve">Processing typically completes within seconds; in some cases, it may take up to ~20 seconds before the protected link appears.</w:t>
      </w:r>
    </w:p>
    <w:p w:rsidR="00000000" w:rsidDel="00000000" w:rsidP="00000000" w:rsidRDefault="00000000" w:rsidRPr="00000000" w14:paraId="0000001A">
      <w:pPr>
        <w:numPr>
          <w:ilvl w:val="0"/>
          <w:numId w:val="3"/>
        </w:numPr>
        <w:spacing w:after="240" w:before="0" w:beforeAutospacing="0" w:lineRule="auto"/>
        <w:ind w:left="720" w:hanging="360"/>
        <w:rPr/>
      </w:pPr>
      <w:r w:rsidDel="00000000" w:rsidR="00000000" w:rsidRPr="00000000">
        <w:rPr>
          <w:rtl w:val="0"/>
        </w:rPr>
        <w:t xml:space="preserve">Files will not appear in Slack Channel file lists.</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The experience is designed to be low-friction and familiar, while clearly signaling that the file is now governed by SpecterX.</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1g64usskbuc1" w:id="5"/>
      <w:bookmarkEnd w:id="5"/>
      <w:r w:rsidDel="00000000" w:rsidR="00000000" w:rsidRPr="00000000">
        <w:rPr>
          <w:rtl w:val="0"/>
        </w:rPr>
        <w:t xml:space="preserve">App authorization &amp; user state</w:t>
      </w:r>
    </w:p>
    <w:p w:rsidR="00000000" w:rsidDel="00000000" w:rsidP="00000000" w:rsidRDefault="00000000" w:rsidRPr="00000000" w14:paraId="0000001E">
      <w:pPr>
        <w:spacing w:after="240" w:before="240" w:lineRule="auto"/>
        <w:rPr/>
      </w:pPr>
      <w:r w:rsidDel="00000000" w:rsidR="00000000" w:rsidRPr="00000000">
        <w:rPr>
          <w:rtl w:val="0"/>
        </w:rPr>
        <w:t xml:space="preserve">SpecterX uses a lightweight, in-context authorization model designed to avoid onboarding interruptions.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The first time a user shares a file in a protected channel:</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The share proceeds normally.</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That action implicitly </w:t>
      </w:r>
      <w:r w:rsidDel="00000000" w:rsidR="00000000" w:rsidRPr="00000000">
        <w:rPr>
          <w:b w:val="1"/>
          <w:bCs w:val="1"/>
          <w:rtl w:val="0"/>
        </w:rPr>
        <w:t xml:space="preserve">authorizes the SpecterX app</w:t>
      </w:r>
      <w:r w:rsidDel="00000000" w:rsidR="00000000" w:rsidRPr="00000000">
        <w:rPr>
          <w:rtl w:val="0"/>
        </w:rPr>
        <w:t xml:space="preserve">.</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The user receives a Slack DM explaining SpecterX’s role in the channel.</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SpecterX user record is created</w:t>
      </w:r>
      <w:r w:rsidDel="00000000" w:rsidR="00000000" w:rsidRPr="00000000">
        <w:rPr>
          <w:rtl w:val="0"/>
        </w:rPr>
        <w:t xml:space="preserve"> at this time.</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After authorization:</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The user is considered known to the Connector.</w:t>
      </w:r>
    </w:p>
    <w:p w:rsidR="00000000" w:rsidDel="00000000" w:rsidP="00000000" w:rsidRDefault="00000000" w:rsidRPr="00000000" w14:paraId="00000026">
      <w:pPr>
        <w:numPr>
          <w:ilvl w:val="1"/>
          <w:numId w:val="6"/>
        </w:numPr>
        <w:spacing w:after="240" w:before="0" w:beforeAutospacing="0" w:lineRule="auto"/>
        <w:ind w:left="1440" w:hanging="360"/>
      </w:pPr>
      <w:r w:rsidDel="00000000" w:rsidR="00000000" w:rsidRPr="00000000">
        <w:rPr>
          <w:rtl w:val="0"/>
        </w:rPr>
        <w:t xml:space="preserve">All subsequent file shares in protected channels follow the standard protected flow without additional prompts.</w:t>
      </w:r>
    </w:p>
    <w:p w:rsidR="00000000" w:rsidDel="00000000" w:rsidP="00000000" w:rsidRDefault="00000000" w:rsidRPr="00000000" w14:paraId="00000027">
      <w:pPr>
        <w:spacing w:after="240" w:before="240" w:lineRule="auto"/>
        <w:rPr/>
      </w:pPr>
      <w:r w:rsidDel="00000000" w:rsidR="00000000" w:rsidRPr="00000000">
        <w:rPr>
          <w:rtl w:val="0"/>
        </w:rPr>
        <w:t xml:space="preserve">This approach ensures protection is enforced immediately, without requiring users to pre-authorize or change their behavior.</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bookmarkStart w:colFirst="0" w:colLast="0" w:name="_yqg0ohb0g6tr" w:id="6"/>
      <w:bookmarkEnd w:id="6"/>
      <w:r w:rsidDel="00000000" w:rsidR="00000000" w:rsidRPr="00000000">
        <w:rPr>
          <w:rtl w:val="0"/>
        </w:rPr>
        <w:t xml:space="preserve">Ownership, recipients, and policy model</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Data Owner:</w:t>
      </w:r>
      <w:r w:rsidDel="00000000" w:rsidR="00000000" w:rsidRPr="00000000">
        <w:rPr>
          <w:rtl w:val="0"/>
        </w:rPr>
        <w:t xml:space="preserve"> the user who uploads the file.</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Recipients:</w:t>
      </w:r>
      <w:r w:rsidDel="00000000" w:rsidR="00000000" w:rsidRPr="00000000">
        <w:rPr>
          <w:rtl w:val="0"/>
        </w:rPr>
        <w:t xml:space="preserve"> all channel members at the time the file is shared.</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bCs w:val="1"/>
          <w:rtl w:val="0"/>
        </w:rPr>
        <w:t xml:space="preserve">Policy applied:</w:t>
      </w:r>
      <w:r w:rsidDel="00000000" w:rsidR="00000000" w:rsidRPr="00000000">
        <w:rPr>
          <w:rtl w:val="0"/>
        </w:rPr>
        <w:t xml:space="preserve"> a single </w:t>
      </w:r>
      <w:r w:rsidDel="00000000" w:rsidR="00000000" w:rsidRPr="00000000">
        <w:rPr>
          <w:b w:val="1"/>
          <w:bCs w:val="1"/>
          <w:rtl w:val="0"/>
        </w:rPr>
        <w:t xml:space="preserve">Default Policy</w:t>
      </w:r>
      <w:r w:rsidDel="00000000" w:rsidR="00000000" w:rsidRPr="00000000">
        <w:rPr>
          <w:rtl w:val="0"/>
        </w:rPr>
        <w:t xml:space="preserve"> governs all Slack-originated files.</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This model prioritizes consistency and predictability in early releases, while establishing a foundation for more dynamic policy assignment in future versions.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rPr/>
      </w:pPr>
      <w:bookmarkStart w:colFirst="0" w:colLast="0" w:name="_nuoby2ckxbst" w:id="7"/>
      <w:bookmarkEnd w:id="7"/>
      <w:r w:rsidDel="00000000" w:rsidR="00000000" w:rsidRPr="00000000">
        <w:rPr>
          <w:rtl w:val="0"/>
        </w:rPr>
        <w:t xml:space="preserve">Enforcement boundaries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If the Connector is removed from a channel, SpecterX no longer intercepts new uploads in that channel.</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Files already processed remain protected in SpecterX and are not restored as native Slack files.</w:t>
      </w:r>
    </w:p>
    <w:p w:rsidR="00000000" w:rsidDel="00000000" w:rsidP="00000000" w:rsidRDefault="00000000" w:rsidRPr="00000000" w14:paraId="00000032">
      <w:pPr>
        <w:spacing w:after="240" w:before="240" w:lineRule="auto"/>
        <w:rPr/>
      </w:pPr>
      <w:r w:rsidDel="00000000" w:rsidR="00000000" w:rsidRPr="00000000">
        <w:rPr>
          <w:rtl w:val="0"/>
        </w:rPr>
        <w:t xml:space="preserve">Protection is intentionally durable: once a file enters SpecterX, it remains governed according to platform policy.</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rPr/>
      </w:pPr>
      <w:bookmarkStart w:colFirst="0" w:colLast="0" w:name="_iwmn5oe89aru" w:id="8"/>
      <w:bookmarkEnd w:id="8"/>
      <w:r w:rsidDel="00000000" w:rsidR="00000000" w:rsidRPr="00000000">
        <w:rPr>
          <w:rtl w:val="0"/>
        </w:rPr>
        <w:t xml:space="preserve">Management &amp; Notifications of Files</w:t>
      </w:r>
    </w:p>
    <w:p w:rsidR="00000000" w:rsidDel="00000000" w:rsidP="00000000" w:rsidRDefault="00000000" w:rsidRPr="00000000" w14:paraId="00000035">
      <w:pPr>
        <w:spacing w:after="240" w:before="240" w:lineRule="auto"/>
        <w:rPr/>
      </w:pPr>
      <w:r w:rsidDel="00000000" w:rsidR="00000000" w:rsidRPr="00000000">
        <w:rPr>
          <w:rtl w:val="0"/>
        </w:rPr>
        <w:t xml:space="preserve">SpecterX Slack Connector  is where files are shared, S</w:t>
      </w:r>
      <w:r w:rsidDel="00000000" w:rsidR="00000000" w:rsidRPr="00000000">
        <w:rPr>
          <w:rtl w:val="0"/>
        </w:rPr>
        <w:t xml:space="preserve">pecterX WeBUI is where files are managed.</w:t>
      </w:r>
    </w:p>
    <w:p w:rsidR="00000000" w:rsidDel="00000000" w:rsidP="00000000" w:rsidRDefault="00000000" w:rsidRPr="00000000" w14:paraId="00000036">
      <w:pPr>
        <w:spacing w:after="240" w:before="240" w:lineRule="auto"/>
        <w:rPr/>
      </w:pPr>
      <w:r w:rsidDel="00000000" w:rsidR="00000000" w:rsidRPr="00000000">
        <w:rPr>
          <w:rtl w:val="0"/>
        </w:rPr>
        <w:t xml:space="preserve">Link Permissions and audit records continue to be maintained through SpecterX and standard SpecterX notification behavior applies.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23706054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Slack V1 Overview</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