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bottom w:color="auto" w:space="0" w:sz="0" w:val="none"/>
        </w:pBdr>
        <w:spacing w:after="80" w:before="360" w:lineRule="auto"/>
        <w:rPr/>
      </w:pPr>
      <w:bookmarkStart w:colFirst="0" w:colLast="0" w:name="_ofe08howrl09" w:id="0"/>
      <w:bookmarkEnd w:id="0"/>
      <w:r w:rsidDel="00000000" w:rsidR="00000000" w:rsidRPr="00000000">
        <w:rPr>
          <w:rtl w:val="0"/>
        </w:rPr>
        <w:t xml:space="preserve">Introduction</w:t>
      </w:r>
    </w:p>
    <w:p w:rsidR="00000000" w:rsidDel="00000000" w:rsidP="00000000" w:rsidRDefault="00000000" w:rsidRPr="00000000" w14:paraId="00000002">
      <w:pPr>
        <w:spacing w:after="240" w:before="240" w:lineRule="auto"/>
        <w:rPr/>
      </w:pPr>
      <w:r w:rsidDel="00000000" w:rsidR="00000000" w:rsidRPr="00000000">
        <w:rPr>
          <w:rtl w:val="0"/>
        </w:rPr>
        <w:t xml:space="preserve">This guide outlines the steps required to integrate Amazon S3 as a secure storage repository for the SpecterX platform. Upon completion, SpecterX will store all protected files within your organization’s AWS S3 environment, ensuring full data ownership, compliance alignment, and alignment with your internal retention policies.</w:t>
      </w:r>
    </w:p>
    <w:p w:rsidR="00000000" w:rsidDel="00000000" w:rsidP="00000000" w:rsidRDefault="00000000" w:rsidRPr="00000000" w14:paraId="00000003">
      <w:pPr>
        <w:spacing w:after="240" w:before="240" w:lineRule="auto"/>
        <w:rPr/>
      </w:pPr>
      <w:r w:rsidDel="00000000" w:rsidR="00000000" w:rsidRPr="00000000">
        <w:rPr>
          <w:rtl w:val="0"/>
        </w:rPr>
        <w:t xml:space="preserve">This integration uses a customer-controlled AWS IAM Role with scoped permissions limited exclusively to the designated S3 bucket.</w:t>
      </w:r>
    </w:p>
    <w:p w:rsidR="00000000" w:rsidDel="00000000" w:rsidP="00000000" w:rsidRDefault="00000000" w:rsidRPr="00000000" w14:paraId="00000004">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Note:</w:t>
      </w:r>
      <w:r w:rsidDel="00000000" w:rsidR="00000000" w:rsidRPr="00000000">
        <w:rPr>
          <w:rtl w:val="0"/>
        </w:rPr>
        <w:t xml:space="preserve"> Please consult with your cloud or security administrator before proceeding if your organization enforces centralized IAM governance, SCP restrictions, or customer-managed KMS policies.</w:t>
      </w:r>
    </w:p>
    <w:p w:rsidR="00000000" w:rsidDel="00000000" w:rsidP="00000000" w:rsidRDefault="00000000" w:rsidRPr="00000000" w14:paraId="00000005">
      <w:pPr>
        <w:spacing w:after="240" w:before="240" w:lineRule="auto"/>
        <w:ind w:left="600" w:right="600" w:firstLine="0"/>
        <w:rPr/>
      </w:pPr>
      <w:r w:rsidDel="00000000" w:rsidR="00000000" w:rsidRPr="00000000">
        <w:rPr>
          <w:rtl w:val="0"/>
        </w:rPr>
      </w:r>
    </w:p>
    <w:p w:rsidR="00000000" w:rsidDel="00000000" w:rsidP="00000000" w:rsidRDefault="00000000" w:rsidRPr="00000000" w14:paraId="00000006">
      <w:pPr>
        <w:pStyle w:val="Heading1"/>
        <w:pBdr>
          <w:bottom w:color="auto" w:space="0" w:sz="0" w:val="none"/>
        </w:pBdr>
        <w:spacing w:after="80" w:before="360" w:lineRule="auto"/>
        <w:rPr/>
      </w:pPr>
      <w:bookmarkStart w:colFirst="0" w:colLast="0" w:name="_ycaj0tf0veo8" w:id="1"/>
      <w:bookmarkEnd w:id="1"/>
      <w:r w:rsidDel="00000000" w:rsidR="00000000" w:rsidRPr="00000000">
        <w:rPr>
          <w:rtl w:val="0"/>
        </w:rPr>
        <w:t xml:space="preserve">Prerequisites</w:t>
      </w:r>
    </w:p>
    <w:p w:rsidR="00000000" w:rsidDel="00000000" w:rsidP="00000000" w:rsidRDefault="00000000" w:rsidRPr="00000000" w14:paraId="00000007">
      <w:pPr>
        <w:rPr/>
      </w:pPr>
      <w:r w:rsidDel="00000000" w:rsidR="00000000" w:rsidRPr="00000000">
        <w:rPr>
          <w:rtl w:val="0"/>
        </w:rPr>
        <w:t xml:space="preserve">To complete this process, ensure you have: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AWS Administrator privileges (or equivalent IAM permissions)</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Access to create:</w:t>
      </w:r>
    </w:p>
    <w:p w:rsidR="00000000" w:rsidDel="00000000" w:rsidP="00000000" w:rsidRDefault="00000000" w:rsidRPr="00000000" w14:paraId="0000000B">
      <w:pPr>
        <w:numPr>
          <w:ilvl w:val="1"/>
          <w:numId w:val="3"/>
        </w:numPr>
        <w:ind w:left="1440" w:hanging="360"/>
        <w:rPr>
          <w:u w:val="none"/>
        </w:rPr>
      </w:pPr>
      <w:r w:rsidDel="00000000" w:rsidR="00000000" w:rsidRPr="00000000">
        <w:rPr>
          <w:rtl w:val="0"/>
        </w:rPr>
        <w:t xml:space="preserve">S3 buckets</w:t>
      </w:r>
    </w:p>
    <w:p w:rsidR="00000000" w:rsidDel="00000000" w:rsidP="00000000" w:rsidRDefault="00000000" w:rsidRPr="00000000" w14:paraId="0000000C">
      <w:pPr>
        <w:numPr>
          <w:ilvl w:val="1"/>
          <w:numId w:val="3"/>
        </w:numPr>
        <w:ind w:left="1440" w:hanging="360"/>
        <w:rPr>
          <w:u w:val="none"/>
        </w:rPr>
      </w:pPr>
      <w:r w:rsidDel="00000000" w:rsidR="00000000" w:rsidRPr="00000000">
        <w:rPr>
          <w:rtl w:val="0"/>
        </w:rPr>
        <w:t xml:space="preserve">IAM policies</w:t>
      </w:r>
    </w:p>
    <w:p w:rsidR="00000000" w:rsidDel="00000000" w:rsidP="00000000" w:rsidRDefault="00000000" w:rsidRPr="00000000" w14:paraId="0000000D">
      <w:pPr>
        <w:numPr>
          <w:ilvl w:val="1"/>
          <w:numId w:val="3"/>
        </w:numPr>
        <w:ind w:left="1440" w:hanging="360"/>
        <w:rPr>
          <w:u w:val="none"/>
        </w:rPr>
      </w:pPr>
      <w:r w:rsidDel="00000000" w:rsidR="00000000" w:rsidRPr="00000000">
        <w:rPr>
          <w:rtl w:val="0"/>
        </w:rPr>
        <w:t xml:space="preserve">IAM roles</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The SpecterX-provided AWS Account ID and External ID</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A secure upload channel provided by SpecterX for the final handoff</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bookmarkStart w:colFirst="0" w:colLast="0" w:name="_f4boh41kbtk1" w:id="2"/>
      <w:bookmarkEnd w:id="2"/>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bookmarkStart w:colFirst="0" w:colLast="0" w:name="_iut0i2m3mh2j" w:id="3"/>
      <w:bookmarkEnd w:id="3"/>
      <w:r w:rsidDel="00000000" w:rsidR="00000000" w:rsidRPr="00000000">
        <w:rPr>
          <w:rtl w:val="0"/>
        </w:rPr>
        <w:t xml:space="preserve">Integration Workflow</w:t>
      </w:r>
    </w:p>
    <w:p w:rsidR="00000000" w:rsidDel="00000000" w:rsidP="00000000" w:rsidRDefault="00000000" w:rsidRPr="00000000" w14:paraId="00000013">
      <w:pPr>
        <w:spacing w:after="240" w:before="240" w:lineRule="auto"/>
        <w:rPr/>
      </w:pPr>
      <w:r w:rsidDel="00000000" w:rsidR="00000000" w:rsidRPr="00000000">
        <w:rPr>
          <w:rtl w:val="0"/>
        </w:rPr>
        <w:t xml:space="preserve">Run each step in sequence.</w:t>
      </w:r>
    </w:p>
    <w:p w:rsidR="00000000" w:rsidDel="00000000" w:rsidP="00000000" w:rsidRDefault="00000000" w:rsidRPr="00000000" w14:paraId="00000014">
      <w:pPr>
        <w:pStyle w:val="Heading2"/>
        <w:rPr/>
      </w:pPr>
      <w:bookmarkStart w:colFirst="0" w:colLast="0" w:name="_s1ow19u4k0y8" w:id="4"/>
      <w:bookmarkEnd w:id="4"/>
      <w:r w:rsidDel="00000000" w:rsidR="00000000" w:rsidRPr="00000000">
        <w:rPr>
          <w:rtl w:val="0"/>
        </w:rPr>
        <w:t xml:space="preserve">Step 1: Create the S3 Bucket</w:t>
      </w:r>
    </w:p>
    <w:p w:rsidR="00000000" w:rsidDel="00000000" w:rsidP="00000000" w:rsidRDefault="00000000" w:rsidRPr="00000000" w14:paraId="00000015">
      <w:pPr>
        <w:spacing w:after="240" w:before="240" w:lineRule="auto"/>
        <w:rPr/>
      </w:pPr>
      <w:r w:rsidDel="00000000" w:rsidR="00000000" w:rsidRPr="00000000">
        <w:rPr>
          <w:rtl w:val="0"/>
        </w:rPr>
        <w:t xml:space="preserve">In your AWS Console, navigate to:</w:t>
      </w:r>
    </w:p>
    <w:p w:rsidR="00000000" w:rsidDel="00000000" w:rsidP="00000000" w:rsidRDefault="00000000" w:rsidRPr="00000000" w14:paraId="00000016">
      <w:pPr>
        <w:spacing w:after="240" w:before="240" w:lineRule="auto"/>
        <w:rPr>
          <w:b w:val="1"/>
          <w:bCs w:val="1"/>
        </w:rPr>
      </w:pPr>
      <w:hyperlink r:id="rId7">
        <w:r w:rsidDel="00000000" w:rsidR="00000000" w:rsidRPr="00000000">
          <w:rPr>
            <w:b w:val="1"/>
            <w:bCs w:val="1"/>
            <w:color w:val="1155cc"/>
            <w:u w:val="single"/>
            <w:rtl w:val="0"/>
          </w:rPr>
          <w:t xml:space="preserve">AWS Console</w:t>
        </w:r>
      </w:hyperlink>
      <w:r w:rsidDel="00000000" w:rsidR="00000000" w:rsidRPr="00000000">
        <w:rPr>
          <w:rFonts w:ascii="Nova Mono" w:cs="Nova Mono" w:eastAsia="Nova Mono" w:hAnsi="Nova Mono"/>
          <w:b w:val="1"/>
          <w:bCs w:val="1"/>
          <w:rtl w:val="0"/>
        </w:rPr>
        <w:t xml:space="preserve"> → S3 → Create bucket</w:t>
      </w:r>
    </w:p>
    <w:p w:rsidR="00000000" w:rsidDel="00000000" w:rsidP="00000000" w:rsidRDefault="00000000" w:rsidRPr="00000000" w14:paraId="00000017">
      <w:pPr>
        <w:spacing w:after="240" w:before="240" w:lineRule="auto"/>
        <w:rPr/>
      </w:pPr>
      <w:r w:rsidDel="00000000" w:rsidR="00000000" w:rsidRPr="00000000">
        <w:rPr>
          <w:rtl w:val="0"/>
        </w:rPr>
        <w:t xml:space="preserve">Use the following configuration: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
        <w:gridCol w:w="5850"/>
        <w:tblGridChange w:id="0">
          <w:tblGrid>
            <w:gridCol w:w="3510"/>
            <w:gridCol w:w="5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Bucket name</w:t>
            </w:r>
          </w:p>
        </w:tc>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Roboto Mono" w:cs="Roboto Mono" w:eastAsia="Roboto Mono" w:hAnsi="Roboto Mono"/>
                <w:color w:val="188038"/>
                <w:shd w:fill="ffe599" w:val="clear"/>
                <w:rtl w:val="0"/>
              </w:rPr>
              <w:t xml:space="preserve">{customer-name}</w:t>
            </w:r>
            <w:r w:rsidDel="00000000" w:rsidR="00000000" w:rsidRPr="00000000">
              <w:rPr>
                <w:rFonts w:ascii="Roboto Mono" w:cs="Roboto Mono" w:eastAsia="Roboto Mono" w:hAnsi="Roboto Mono"/>
                <w:color w:val="188038"/>
                <w:rtl w:val="0"/>
              </w:rPr>
              <w:t xml:space="preserve">-specterx-storage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AWS Region</w:t>
            </w:r>
          </w:p>
        </w:tc>
        <w:tc>
          <w:tcP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Roboto Mono" w:cs="Roboto Mono" w:eastAsia="Roboto Mono" w:hAnsi="Roboto Mono"/>
                <w:color w:val="188038"/>
                <w:rtl w:val="0"/>
              </w:rPr>
              <w:t xml:space="preserve">eu-central-1 (Frankfurt)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Block Public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All four toggles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Default 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SSE-S3 (AES256) or SSE-KMS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Optional – per customer security policy</w:t>
            </w:r>
          </w:p>
        </w:tc>
      </w:tr>
    </w:tbl>
    <w:p w:rsidR="00000000" w:rsidDel="00000000" w:rsidP="00000000" w:rsidRDefault="00000000" w:rsidRPr="00000000" w14:paraId="00000024">
      <w:pPr>
        <w:spacing w:after="80" w:before="280" w:lineRule="auto"/>
        <w:rPr>
          <w:b w:val="1"/>
          <w:bCs w:val="1"/>
        </w:rPr>
      </w:pPr>
      <w:r w:rsidDel="00000000" w:rsidR="00000000" w:rsidRPr="00000000">
        <w:rPr>
          <w:b w:val="1"/>
          <w:bCs w:val="1"/>
          <w:rtl w:val="0"/>
        </w:rPr>
        <w:t xml:space="preserve">Recommended Security Configuration:</w:t>
      </w:r>
    </w:p>
    <w:p w:rsidR="00000000" w:rsidDel="00000000" w:rsidP="00000000" w:rsidRDefault="00000000" w:rsidRPr="00000000" w14:paraId="00000025">
      <w:pPr>
        <w:numPr>
          <w:ilvl w:val="0"/>
          <w:numId w:val="5"/>
        </w:numPr>
        <w:spacing w:after="0" w:afterAutospacing="0" w:before="240" w:lineRule="auto"/>
        <w:ind w:left="720" w:hanging="360"/>
      </w:pPr>
      <w:r w:rsidDel="00000000" w:rsidR="00000000" w:rsidRPr="00000000">
        <w:rPr>
          <w:rtl w:val="0"/>
        </w:rPr>
        <w:t xml:space="preserve">Keep all public access blocked</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Enable server-side encryption</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Do not enable static website hosting</w:t>
      </w:r>
    </w:p>
    <w:p w:rsidR="00000000" w:rsidDel="00000000" w:rsidP="00000000" w:rsidRDefault="00000000" w:rsidRPr="00000000" w14:paraId="00000028">
      <w:pPr>
        <w:numPr>
          <w:ilvl w:val="0"/>
          <w:numId w:val="5"/>
        </w:numPr>
        <w:spacing w:after="240" w:before="0" w:beforeAutospacing="0" w:lineRule="auto"/>
        <w:ind w:left="720" w:hanging="360"/>
      </w:pPr>
      <w:r w:rsidDel="00000000" w:rsidR="00000000" w:rsidRPr="00000000">
        <w:rPr>
          <w:rtl w:val="0"/>
        </w:rPr>
        <w:t xml:space="preserve">Restrict bucket access exclusively to the SpecterX IAM role</w:t>
      </w:r>
    </w:p>
    <w:p w:rsidR="00000000" w:rsidDel="00000000" w:rsidP="00000000" w:rsidRDefault="00000000" w:rsidRPr="00000000" w14:paraId="00000029">
      <w:pPr>
        <w:pStyle w:val="Heading2"/>
        <w:rPr/>
      </w:pPr>
      <w:bookmarkStart w:colFirst="0" w:colLast="0" w:name="_tnsetgilmapz" w:id="5"/>
      <w:bookmarkEnd w:id="5"/>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2"/>
        <w:rPr/>
      </w:pPr>
      <w:bookmarkStart w:colFirst="0" w:colLast="0" w:name="_kjepf1yuvgdl" w:id="6"/>
      <w:bookmarkEnd w:id="6"/>
      <w:r w:rsidDel="00000000" w:rsidR="00000000" w:rsidRPr="00000000">
        <w:rPr>
          <w:rtl w:val="0"/>
        </w:rPr>
        <w:t xml:space="preserve">Step 2: Create IAM Policy: SpecterXS3AccessPolicy</w:t>
      </w:r>
    </w:p>
    <w:p w:rsidR="00000000" w:rsidDel="00000000" w:rsidP="00000000" w:rsidRDefault="00000000" w:rsidRPr="00000000" w14:paraId="0000002B">
      <w:pPr>
        <w:spacing w:after="240" w:before="240" w:lineRule="auto"/>
        <w:rPr/>
      </w:pPr>
      <w:r w:rsidDel="00000000" w:rsidR="00000000" w:rsidRPr="00000000">
        <w:rPr>
          <w:rtl w:val="0"/>
        </w:rPr>
        <w:t xml:space="preserve">Navigate to:</w:t>
      </w:r>
    </w:p>
    <w:p w:rsidR="00000000" w:rsidDel="00000000" w:rsidP="00000000" w:rsidRDefault="00000000" w:rsidRPr="00000000" w14:paraId="0000002C">
      <w:pPr>
        <w:spacing w:after="240" w:before="240" w:lineRule="auto"/>
        <w:rPr>
          <w:b w:val="1"/>
          <w:bCs w:val="1"/>
        </w:rPr>
      </w:pPr>
      <w:hyperlink r:id="rId8">
        <w:r w:rsidDel="00000000" w:rsidR="00000000" w:rsidRPr="00000000">
          <w:rPr>
            <w:b w:val="1"/>
            <w:bCs w:val="1"/>
            <w:color w:val="1155cc"/>
            <w:u w:val="single"/>
            <w:rtl w:val="0"/>
          </w:rPr>
          <w:t xml:space="preserve">AWS Console</w:t>
        </w:r>
      </w:hyperlink>
      <w:r w:rsidDel="00000000" w:rsidR="00000000" w:rsidRPr="00000000">
        <w:rPr>
          <w:rFonts w:ascii="Nova Mono" w:cs="Nova Mono" w:eastAsia="Nova Mono" w:hAnsi="Nova Mono"/>
          <w:b w:val="1"/>
          <w:bCs w:val="1"/>
          <w:rtl w:val="0"/>
        </w:rPr>
        <w:t xml:space="preserve"> → IAM → Policies → Create policy → JSON</w:t>
      </w:r>
    </w:p>
    <w:p w:rsidR="00000000" w:rsidDel="00000000" w:rsidP="00000000" w:rsidRDefault="00000000" w:rsidRPr="00000000" w14:paraId="0000002D">
      <w:pPr>
        <w:spacing w:after="240" w:before="240" w:lineRule="auto"/>
        <w:rPr/>
      </w:pPr>
      <w:r w:rsidDel="00000000" w:rsidR="00000000" w:rsidRPr="00000000">
        <w:rPr>
          <w:rtl w:val="0"/>
        </w:rPr>
        <w:t xml:space="preserve">Paste the following policy exactly as shown:</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"Version": "2012-10-17",</w:t>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"Statement": [</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"Sid": "SpecterXS3Access",</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"Effect": "Allow",</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 [</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"s3:GetObject",</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"s3:PutObject",</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"s3:DeleteObject",</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"s3:ListBucket"</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"Resource": [</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"arn:aws:s3:::</w:t>
      </w:r>
      <w:r w:rsidDel="00000000" w:rsidR="00000000" w:rsidRPr="00000000">
        <w:rPr>
          <w:rFonts w:ascii="Roboto Mono" w:cs="Roboto Mono" w:eastAsia="Roboto Mono" w:hAnsi="Roboto Mono"/>
          <w:color w:val="188038"/>
          <w:shd w:fill="ffe599" w:val="clear"/>
          <w:rtl w:val="0"/>
        </w:rPr>
        <w:t xml:space="preserve">{customer-name}</w:t>
      </w:r>
      <w:r w:rsidDel="00000000" w:rsidR="00000000" w:rsidRPr="00000000">
        <w:rPr>
          <w:rFonts w:ascii="Roboto Mono" w:cs="Roboto Mono" w:eastAsia="Roboto Mono" w:hAnsi="Roboto Mono"/>
          <w:color w:val="188038"/>
          <w:rtl w:val="0"/>
        </w:rPr>
        <w:t xml:space="preserve">-specterx-storage",</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"arn:aws:s3:::</w:t>
      </w:r>
      <w:r w:rsidDel="00000000" w:rsidR="00000000" w:rsidRPr="00000000">
        <w:rPr>
          <w:rFonts w:ascii="Roboto Mono" w:cs="Roboto Mono" w:eastAsia="Roboto Mono" w:hAnsi="Roboto Mono"/>
          <w:color w:val="188038"/>
          <w:shd w:fill="ffe599" w:val="clear"/>
          <w:rtl w:val="0"/>
        </w:rPr>
        <w:t xml:space="preserve">{customer-name}</w:t>
      </w:r>
      <w:r w:rsidDel="00000000" w:rsidR="00000000" w:rsidRPr="00000000">
        <w:rPr>
          <w:rFonts w:ascii="Roboto Mono" w:cs="Roboto Mono" w:eastAsia="Roboto Mono" w:hAnsi="Roboto Mono"/>
          <w:color w:val="188038"/>
          <w:rtl w:val="0"/>
        </w:rPr>
        <w:t xml:space="preserve">-specterx-storage/*"</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1">
      <w:pPr>
        <w:spacing w:after="240" w:before="240" w:lineRule="auto"/>
        <w:rPr/>
      </w:pPr>
      <w:r w:rsidDel="00000000" w:rsidR="00000000" w:rsidRPr="00000000">
        <w:rPr>
          <w:color w:val="188038"/>
          <w:rtl w:val="0"/>
        </w:rPr>
        <w:t xml:space="preserve"></w:t>
      </w:r>
      <w:r w:rsidDel="00000000" w:rsidR="00000000" w:rsidRPr="00000000">
        <w:rPr>
          <w:rtl w:val="0"/>
        </w:rPr>
        <w:t xml:space="preserve">Then:</w:t>
      </w:r>
    </w:p>
    <w:p w:rsidR="00000000" w:rsidDel="00000000" w:rsidP="00000000" w:rsidRDefault="00000000" w:rsidRPr="00000000" w14:paraId="00000042">
      <w:pPr>
        <w:numPr>
          <w:ilvl w:val="0"/>
          <w:numId w:val="4"/>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Next</w:t>
      </w:r>
    </w:p>
    <w:p w:rsidR="00000000" w:rsidDel="00000000" w:rsidP="00000000" w:rsidRDefault="00000000" w:rsidRPr="00000000" w14:paraId="00000043">
      <w:pPr>
        <w:numPr>
          <w:ilvl w:val="0"/>
          <w:numId w:val="4"/>
        </w:numPr>
        <w:spacing w:after="240" w:before="0" w:beforeAutospacing="0" w:lineRule="auto"/>
        <w:ind w:left="720" w:hanging="360"/>
      </w:pPr>
      <w:r w:rsidDel="00000000" w:rsidR="00000000" w:rsidRPr="00000000">
        <w:rPr>
          <w:rtl w:val="0"/>
        </w:rPr>
        <w:t xml:space="preserve">Name the policy:</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SpecterXS3AccessPolicy</w:t>
      </w:r>
    </w:p>
    <w:p w:rsidR="00000000" w:rsidDel="00000000" w:rsidP="00000000" w:rsidRDefault="00000000" w:rsidRPr="00000000" w14:paraId="00000045">
      <w:pPr>
        <w:numPr>
          <w:ilvl w:val="0"/>
          <w:numId w:val="2"/>
        </w:numPr>
        <w:spacing w:after="240" w:before="240" w:lineRule="auto"/>
        <w:ind w:left="720" w:hanging="360"/>
      </w:pPr>
      <w:r w:rsidDel="00000000" w:rsidR="00000000" w:rsidRPr="00000000">
        <w:rPr>
          <w:color w:val="188038"/>
          <w:rtl w:val="0"/>
        </w:rPr>
        <w:t xml:space="preserve"></w:t>
      </w:r>
      <w:r w:rsidDel="00000000" w:rsidR="00000000" w:rsidRPr="00000000">
        <w:rPr>
          <w:rtl w:val="0"/>
        </w:rPr>
        <w:t xml:space="preserve">Click </w:t>
      </w:r>
      <w:r w:rsidDel="00000000" w:rsidR="00000000" w:rsidRPr="00000000">
        <w:rPr>
          <w:b w:val="1"/>
          <w:bCs w:val="1"/>
          <w:rtl w:val="0"/>
        </w:rPr>
        <w:t xml:space="preserve">Create policy</w:t>
      </w:r>
    </w:p>
    <w:p w:rsidR="00000000" w:rsidDel="00000000" w:rsidP="00000000" w:rsidRDefault="00000000" w:rsidRPr="00000000" w14:paraId="00000046">
      <w:pPr>
        <w:pBdr>
          <w:bottom w:color="auto" w:space="0" w:sz="0" w:val="none"/>
        </w:pBdr>
        <w:spacing w:after="80" w:before="360" w:lineRule="auto"/>
        <w:rPr>
          <w:b w:val="1"/>
          <w:bCs w:val="1"/>
        </w:rPr>
      </w:pPr>
      <w:r w:rsidDel="00000000" w:rsidR="00000000" w:rsidRPr="00000000">
        <w:rPr>
          <w:b w:val="1"/>
          <w:bCs w:val="1"/>
          <w:rtl w:val="0"/>
        </w:rPr>
        <w:t xml:space="preserve">[ </w:t>
      </w:r>
      <w:r w:rsidDel="00000000" w:rsidR="00000000" w:rsidRPr="00000000">
        <w:rPr>
          <w:b w:val="1"/>
          <w:bCs w:val="1"/>
          <w:rtl w:val="0"/>
        </w:rPr>
        <w:t xml:space="preserve">Optional ] SSE-KMS Configuration:</w:t>
      </w:r>
    </w:p>
    <w:p w:rsidR="00000000" w:rsidDel="00000000" w:rsidP="00000000" w:rsidRDefault="00000000" w:rsidRPr="00000000" w14:paraId="00000047">
      <w:pPr>
        <w:spacing w:after="240" w:before="240" w:lineRule="auto"/>
        <w:rPr/>
      </w:pPr>
      <w:r w:rsidDel="00000000" w:rsidR="00000000" w:rsidRPr="00000000">
        <w:rPr>
          <w:rtl w:val="0"/>
        </w:rPr>
        <w:t xml:space="preserve">If the bucket uses a customer-managed AWS KMS key (CMK), also allow the following permissions on the CMK:</w:t>
      </w:r>
    </w:p>
    <w:p w:rsidR="00000000" w:rsidDel="00000000" w:rsidP="00000000" w:rsidRDefault="00000000" w:rsidRPr="00000000" w14:paraId="00000048">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kms:Decrypt</w:t>
      </w:r>
    </w:p>
    <w:p w:rsidR="00000000" w:rsidDel="00000000" w:rsidP="00000000" w:rsidRDefault="00000000" w:rsidRPr="00000000" w14:paraId="00000049">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kms:GenerateDataKey</w:t>
      </w:r>
    </w:p>
    <w:p w:rsidR="00000000" w:rsidDel="00000000" w:rsidP="00000000" w:rsidRDefault="00000000" w:rsidRPr="00000000" w14:paraId="0000004A">
      <w:pPr>
        <w:spacing w:after="240" w:before="240" w:lineRule="auto"/>
        <w:rPr/>
      </w:pPr>
      <w:r w:rsidDel="00000000" w:rsidR="00000000" w:rsidRPr="00000000">
        <w:rPr>
          <w:rtl w:val="0"/>
        </w:rPr>
        <w:t xml:space="preserve">These permissions must be granted on the relevant KMS Key ARN.</w:t>
      </w:r>
    </w:p>
    <w:p w:rsidR="00000000" w:rsidDel="00000000" w:rsidP="00000000" w:rsidRDefault="00000000" w:rsidRPr="00000000" w14:paraId="0000004B">
      <w:pPr>
        <w:pStyle w:val="Heading2"/>
        <w:spacing w:after="120" w:lineRule="auto"/>
        <w:rPr/>
      </w:pPr>
      <w:bookmarkStart w:colFirst="0" w:colLast="0" w:name="_fyurnszfszj5" w:id="7"/>
      <w:bookmarkEnd w:id="7"/>
      <w:r w:rsidDel="00000000" w:rsidR="00000000" w:rsidRPr="00000000">
        <w:rPr>
          <w:rtl w:val="0"/>
        </w:rPr>
        <w:t xml:space="preserve">Step 3: Create IAM Role: SpecterXCustomerAccess</w:t>
      </w:r>
    </w:p>
    <w:p w:rsidR="00000000" w:rsidDel="00000000" w:rsidP="00000000" w:rsidRDefault="00000000" w:rsidRPr="00000000" w14:paraId="0000004C">
      <w:pPr>
        <w:spacing w:after="240" w:before="240" w:lineRule="auto"/>
        <w:rPr/>
      </w:pPr>
      <w:r w:rsidDel="00000000" w:rsidR="00000000" w:rsidRPr="00000000">
        <w:rPr>
          <w:rtl w:val="0"/>
        </w:rPr>
        <w:t xml:space="preserve">Navigate to:</w:t>
      </w:r>
    </w:p>
    <w:p w:rsidR="00000000" w:rsidDel="00000000" w:rsidP="00000000" w:rsidRDefault="00000000" w:rsidRPr="00000000" w14:paraId="0000004D">
      <w:pPr>
        <w:spacing w:after="240" w:before="240" w:lineRule="auto"/>
        <w:rPr>
          <w:b w:val="1"/>
          <w:bCs w:val="1"/>
        </w:rPr>
      </w:pPr>
      <w:hyperlink r:id="rId9">
        <w:r w:rsidDel="00000000" w:rsidR="00000000" w:rsidRPr="00000000">
          <w:rPr>
            <w:b w:val="1"/>
            <w:bCs w:val="1"/>
            <w:color w:val="1155cc"/>
            <w:u w:val="single"/>
            <w:rtl w:val="0"/>
          </w:rPr>
          <w:t xml:space="preserve">AWS Console</w:t>
        </w:r>
      </w:hyperlink>
      <w:r w:rsidDel="00000000" w:rsidR="00000000" w:rsidRPr="00000000">
        <w:rPr>
          <w:rFonts w:ascii="Nova Mono" w:cs="Nova Mono" w:eastAsia="Nova Mono" w:hAnsi="Nova Mono"/>
          <w:b w:val="1"/>
          <w:bCs w:val="1"/>
          <w:rtl w:val="0"/>
        </w:rPr>
        <w:t xml:space="preserve"> → IAM → Roles → Create role</w:t>
      </w:r>
    </w:p>
    <w:p w:rsidR="00000000" w:rsidDel="00000000" w:rsidP="00000000" w:rsidRDefault="00000000" w:rsidRPr="00000000" w14:paraId="0000004E">
      <w:pPr>
        <w:spacing w:after="240" w:before="240" w:lineRule="auto"/>
        <w:rPr/>
      </w:pPr>
      <w:r w:rsidDel="00000000" w:rsidR="00000000" w:rsidRPr="00000000">
        <w:rPr>
          <w:rtl w:val="0"/>
        </w:rPr>
        <w:t xml:space="preserve">Choose:</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Custom trust policy</w:t>
      </w:r>
    </w:p>
    <w:p w:rsidR="00000000" w:rsidDel="00000000" w:rsidP="00000000" w:rsidRDefault="00000000" w:rsidRPr="00000000" w14:paraId="00000050">
      <w:pPr>
        <w:spacing w:after="240" w:before="240" w:lineRule="auto"/>
        <w:rPr/>
      </w:pPr>
      <w:r w:rsidDel="00000000" w:rsidR="00000000" w:rsidRPr="00000000">
        <w:rPr>
          <w:color w:val="188038"/>
          <w:rtl w:val="0"/>
        </w:rPr>
        <w:t xml:space="preserve"></w:t>
      </w:r>
      <w:r w:rsidDel="00000000" w:rsidR="00000000" w:rsidRPr="00000000">
        <w:rPr>
          <w:rtl w:val="0"/>
        </w:rPr>
        <w:t xml:space="preserve">Paste the following trust policy exactly as shown:</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"Version": "2012-10-17",</w:t>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"Statement": [</w:t>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"Effect": "Allow",</w:t>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"Principal": {</w:t>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"AWS": "arn:aws:iam::075493908512:root"</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 "sts:AssumeRole",</w:t>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"Condition": {</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"StringEquals": {</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"sts:ExternalId": "</w:t>
      </w:r>
      <w:r w:rsidDel="00000000" w:rsidR="00000000" w:rsidRPr="00000000">
        <w:rPr>
          <w:rFonts w:ascii="Roboto Mono" w:cs="Roboto Mono" w:eastAsia="Roboto Mono" w:hAnsi="Roboto Mono"/>
          <w:color w:val="188038"/>
          <w:shd w:fill="ffe599" w:val="clear"/>
          <w:rtl w:val="0"/>
        </w:rPr>
        <w:t xml:space="preserve">{Value Recieved From SpecterX Team}</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2">
      <w:pPr>
        <w:spacing w:after="240" w:before="240" w:lineRule="auto"/>
        <w:rPr/>
      </w:pPr>
      <w:r w:rsidDel="00000000" w:rsidR="00000000" w:rsidRPr="00000000">
        <w:rPr>
          <w:color w:val="188038"/>
          <w:rtl w:val="0"/>
        </w:rPr>
        <w:t xml:space="preserve"></w:t>
      </w:r>
      <w:r w:rsidDel="00000000" w:rsidR="00000000" w:rsidRPr="00000000">
        <w:rPr>
          <w:rtl w:val="0"/>
        </w:rPr>
        <w:t xml:space="preserve">⚠️ </w:t>
      </w:r>
      <w:r w:rsidDel="00000000" w:rsidR="00000000" w:rsidRPr="00000000">
        <w:rPr>
          <w:b w:val="1"/>
          <w:bCs w:val="1"/>
          <w:rtl w:val="0"/>
        </w:rPr>
        <w:t xml:space="preserve">Important Security Note:</w:t>
        <w:br w:type="textWrapping"/>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ExternalId</w:t>
      </w:r>
      <w:r w:rsidDel="00000000" w:rsidR="00000000" w:rsidRPr="00000000">
        <w:rPr>
          <w:rtl w:val="0"/>
        </w:rPr>
        <w:t xml:space="preserve"> condition is mandatory. Removing it exposes the role to confused-deputy attacks.</w:t>
      </w:r>
    </w:p>
    <w:p w:rsidR="00000000" w:rsidDel="00000000" w:rsidP="00000000" w:rsidRDefault="00000000" w:rsidRPr="00000000" w14:paraId="00000063">
      <w:pPr>
        <w:pStyle w:val="Heading3"/>
        <w:rPr/>
      </w:pPr>
      <w:bookmarkStart w:colFirst="0" w:colLast="0" w:name="_f8pwd8rsc9eb" w:id="8"/>
      <w:bookmarkEnd w:id="8"/>
      <w:r w:rsidDel="00000000" w:rsidR="00000000" w:rsidRPr="00000000">
        <w:rPr>
          <w:rtl w:val="0"/>
        </w:rPr>
        <w:t xml:space="preserve">Role Configuration</w:t>
      </w:r>
    </w:p>
    <w:p w:rsidR="00000000" w:rsidDel="00000000" w:rsidP="00000000" w:rsidRDefault="00000000" w:rsidRPr="00000000" w14:paraId="00000064">
      <w:pPr>
        <w:spacing w:after="240" w:before="240" w:lineRule="auto"/>
        <w:rPr/>
      </w:pPr>
      <w:r w:rsidDel="00000000" w:rsidR="00000000" w:rsidRPr="00000000">
        <w:rPr>
          <w:rtl w:val="0"/>
        </w:rPr>
        <w:t xml:space="preserve">Use the following settings: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Value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Attach policy</w:t>
            </w:r>
          </w:p>
        </w:tc>
        <w:tc>
          <w:tcP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Fonts w:ascii="Roboto Mono" w:cs="Roboto Mono" w:eastAsia="Roboto Mono" w:hAnsi="Roboto Mono"/>
                <w:color w:val="188038"/>
                <w:rtl w:val="0"/>
              </w:rPr>
              <w:t xml:space="preserve">SpecterXS3AccessPolicy</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Role name</w:t>
            </w:r>
          </w:p>
        </w:tc>
        <w:tc>
          <w:tcP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Roboto Mono" w:cs="Roboto Mono" w:eastAsia="Roboto Mono" w:hAnsi="Roboto Mono"/>
                <w:color w:val="188038"/>
                <w:rtl w:val="0"/>
              </w:rPr>
              <w:t xml:space="preserve">SpecterXCustomerAccess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B">
            <w:pPr>
              <w:rPr/>
            </w:pPr>
            <w:commentRangeStart w:id="0"/>
            <w:commentRangeStart w:id="1"/>
            <w:commentRangeStart w:id="2"/>
            <w:r w:rsidDel="00000000" w:rsidR="00000000" w:rsidRPr="00000000">
              <w:rPr>
                <w:rtl w:val="0"/>
              </w:rPr>
              <w:t xml:space="preserve">Maximum session duration</w:t>
            </w:r>
          </w:p>
        </w:tc>
        <w:tc>
          <w:tcPr>
            <w:tcMar>
              <w:top w:w="100.0" w:type="dxa"/>
              <w:left w:w="100.0" w:type="dxa"/>
              <w:bottom w:w="100.0" w:type="dxa"/>
              <w:right w:w="100.0" w:type="dxa"/>
            </w:tcMar>
            <w:vAlign w:val="top"/>
          </w:tcPr>
          <w:p w:rsidR="00000000" w:rsidDel="00000000" w:rsidP="00000000" w:rsidRDefault="00000000" w:rsidRPr="00000000" w14:paraId="0000006C">
            <w:pPr>
              <w:rPr/>
            </w:pP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12 hours</w:t>
            </w:r>
          </w:p>
        </w:tc>
      </w:tr>
    </w:tbl>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Then click:</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Create role</w:t>
      </w:r>
    </w:p>
    <w:p w:rsidR="00000000" w:rsidDel="00000000" w:rsidP="00000000" w:rsidRDefault="00000000" w:rsidRPr="00000000" w14:paraId="00000070">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71">
      <w:pPr>
        <w:pStyle w:val="Heading2"/>
        <w:rPr/>
      </w:pPr>
      <w:bookmarkStart w:colFirst="0" w:colLast="0" w:name="_7gliphr342ba" w:id="9"/>
      <w:bookmarkEnd w:id="9"/>
      <w:r w:rsidDel="00000000" w:rsidR="00000000" w:rsidRPr="00000000">
        <w:rPr>
          <w:rtl w:val="0"/>
        </w:rPr>
        <w:t xml:space="preserve">Step 4: Verify Configuration</w:t>
      </w:r>
    </w:p>
    <w:p w:rsidR="00000000" w:rsidDel="00000000" w:rsidP="00000000" w:rsidRDefault="00000000" w:rsidRPr="00000000" w14:paraId="00000072">
      <w:pPr>
        <w:spacing w:after="240" w:before="240" w:lineRule="auto"/>
        <w:rPr/>
      </w:pPr>
      <w:r w:rsidDel="00000000" w:rsidR="00000000" w:rsidRPr="00000000">
        <w:rPr>
          <w:rtl w:val="0"/>
        </w:rPr>
        <w:t xml:space="preserve">Navigate to:</w:t>
      </w:r>
    </w:p>
    <w:p w:rsidR="00000000" w:rsidDel="00000000" w:rsidP="00000000" w:rsidRDefault="00000000" w:rsidRPr="00000000" w14:paraId="00000073">
      <w:pPr>
        <w:spacing w:after="240" w:before="240" w:lineRule="auto"/>
        <w:rPr>
          <w:b w:val="1"/>
          <w:bCs w:val="1"/>
        </w:rPr>
      </w:pPr>
      <w:hyperlink r:id="rId10">
        <w:r w:rsidDel="00000000" w:rsidR="00000000" w:rsidRPr="00000000">
          <w:rPr>
            <w:b w:val="1"/>
            <w:bCs w:val="1"/>
            <w:color w:val="1155cc"/>
            <w:u w:val="single"/>
            <w:rtl w:val="0"/>
          </w:rPr>
          <w:t xml:space="preserve">AWS Console</w:t>
        </w:r>
      </w:hyperlink>
      <w:r w:rsidDel="00000000" w:rsidR="00000000" w:rsidRPr="00000000">
        <w:rPr>
          <w:rFonts w:ascii="Nova Mono" w:cs="Nova Mono" w:eastAsia="Nova Mono" w:hAnsi="Nova Mono"/>
          <w:b w:val="1"/>
          <w:bCs w:val="1"/>
          <w:rtl w:val="0"/>
        </w:rPr>
        <w:t xml:space="preserve"> → IAM → Roles → SpecterXCustomerAccess</w:t>
      </w:r>
    </w:p>
    <w:p w:rsidR="00000000" w:rsidDel="00000000" w:rsidP="00000000" w:rsidRDefault="00000000" w:rsidRPr="00000000" w14:paraId="00000074">
      <w:pPr>
        <w:spacing w:after="240" w:before="240" w:lineRule="auto"/>
        <w:rPr/>
      </w:pPr>
      <w:r w:rsidDel="00000000" w:rsidR="00000000" w:rsidRPr="00000000">
        <w:rPr>
          <w:rtl w:val="0"/>
        </w:rPr>
        <w:t xml:space="preserve">Validate the following:</w:t>
      </w:r>
    </w:p>
    <w:p w:rsidR="00000000" w:rsidDel="00000000" w:rsidP="00000000" w:rsidRDefault="00000000" w:rsidRPr="00000000" w14:paraId="00000075">
      <w:pPr>
        <w:spacing w:after="240" w:before="240"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5970"/>
        <w:tblGridChange w:id="0">
          <w:tblGrid>
            <w:gridCol w:w="3390"/>
            <w:gridCol w:w="5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Expected Value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8">
            <w:pPr>
              <w:rPr/>
            </w:pPr>
            <w:commentRangeStart w:id="3"/>
            <w:commentRangeStart w:id="4"/>
            <w:commentRangeStart w:id="5"/>
            <w:r w:rsidDel="00000000" w:rsidR="00000000" w:rsidRPr="00000000">
              <w:rPr>
                <w:rtl w:val="0"/>
              </w:rPr>
              <w:t xml:space="preserve">Trust policy Principal</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Fonts w:ascii="Roboto Mono" w:cs="Roboto Mono" w:eastAsia="Roboto Mono" w:hAnsi="Roboto Mono"/>
                <w:color w:val="188038"/>
                <w:rtl w:val="0"/>
              </w:rPr>
              <w:t xml:space="preserve">arn:aws:iam::075493908512:root</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ExternalId </w:t>
            </w:r>
            <w:commentRangeStart w:id="6"/>
            <w:commentRangeStart w:id="7"/>
            <w:commentRangeStart w:id="8"/>
            <w:r w:rsidDel="00000000" w:rsidR="00000000" w:rsidRPr="00000000">
              <w:rPr>
                <w:rtl w:val="0"/>
              </w:rPr>
              <w:t xml:space="preserve">condition</w:t>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Fonts w:ascii="Roboto Mono" w:cs="Roboto Mono" w:eastAsia="Roboto Mono" w:hAnsi="Roboto Mono"/>
                <w:color w:val="188038"/>
                <w:shd w:fill="ffe599" w:val="clear"/>
                <w:rtl w:val="0"/>
              </w:rPr>
              <w:t xml:space="preserve">{Value Recieved From SpecterX Team}</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Attached policies</w:t>
            </w:r>
          </w:p>
        </w:tc>
        <w:tc>
          <w:tcP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Fonts w:ascii="Roboto Mono" w:cs="Roboto Mono" w:eastAsia="Roboto Mono" w:hAnsi="Roboto Mono"/>
                <w:color w:val="188038"/>
                <w:rtl w:val="0"/>
              </w:rPr>
              <w:t xml:space="preserve">SpecterXS3AccessPolicy</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Bucket permissions</w:t>
            </w:r>
          </w:p>
        </w:tc>
        <w:tc>
          <w:tcP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Fonts w:ascii="Roboto Mono" w:cs="Roboto Mono" w:eastAsia="Roboto Mono" w:hAnsi="Roboto Mono"/>
                <w:color w:val="188038"/>
                <w:shd w:fill="ffe599" w:val="clear"/>
                <w:rtl w:val="0"/>
              </w:rPr>
              <w:t xml:space="preserve">{customer-name}</w:t>
            </w:r>
            <w:r w:rsidDel="00000000" w:rsidR="00000000" w:rsidRPr="00000000">
              <w:rPr>
                <w:rFonts w:ascii="Roboto Mono" w:cs="Roboto Mono" w:eastAsia="Roboto Mono" w:hAnsi="Roboto Mono"/>
                <w:color w:val="188038"/>
                <w:rtl w:val="0"/>
              </w:rPr>
              <w:t xml:space="preserve">-specterx-storage</w:t>
            </w:r>
            <w:r w:rsidDel="00000000" w:rsidR="00000000" w:rsidRPr="00000000">
              <w:rPr>
                <w:rtl w:val="0"/>
              </w:rPr>
              <w:t xml:space="preserve"> only</w:t>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rPr/>
      </w:pPr>
      <w:bookmarkStart w:colFirst="0" w:colLast="0" w:name="_pizmcxcqlxvu" w:id="10"/>
      <w:bookmarkEnd w:id="10"/>
      <w:r w:rsidDel="00000000" w:rsidR="00000000" w:rsidRPr="00000000">
        <w:rPr>
          <w:rtl w:val="0"/>
        </w:rPr>
        <w:t xml:space="preserve">Step 5: Submit Configuration to SpecterX</w:t>
      </w:r>
    </w:p>
    <w:p w:rsidR="00000000" w:rsidDel="00000000" w:rsidP="00000000" w:rsidRDefault="00000000" w:rsidRPr="00000000" w14:paraId="00000082">
      <w:pPr>
        <w:spacing w:after="240" w:before="240" w:lineRule="auto"/>
        <w:rPr/>
      </w:pPr>
      <w:r w:rsidDel="00000000" w:rsidR="00000000" w:rsidRPr="00000000">
        <w:rPr>
          <w:rtl w:val="0"/>
        </w:rPr>
        <w:t xml:space="preserve">Reply via the secure upload channel provided by SpecterX with the following values:</w:t>
      </w:r>
    </w:p>
    <w:p w:rsidR="00000000" w:rsidDel="00000000" w:rsidP="00000000" w:rsidRDefault="00000000" w:rsidRPr="00000000" w14:paraId="00000083">
      <w:pPr>
        <w:spacing w:after="240" w:before="240" w:lineRule="au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5940"/>
        <w:tblGridChange w:id="0">
          <w:tblGrid>
            <w:gridCol w:w="3420"/>
            <w:gridCol w:w="5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What to Send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Role ARN</w:t>
            </w:r>
          </w:p>
        </w:tc>
        <w:tc>
          <w:tcP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arn:aws:iam::123456789012:role/SpecterXCustomerAccess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Bucket Name</w:t>
            </w:r>
          </w:p>
        </w:tc>
        <w:tc>
          <w:tcP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Fonts w:ascii="Roboto Mono" w:cs="Roboto Mono" w:eastAsia="Roboto Mono" w:hAnsi="Roboto Mono"/>
                <w:color w:val="188038"/>
                <w:shd w:fill="ffe599" w:val="clear"/>
                <w:rtl w:val="0"/>
              </w:rPr>
              <w:t xml:space="preserve">{customer-name}</w:t>
            </w:r>
            <w:r w:rsidDel="00000000" w:rsidR="00000000" w:rsidRPr="00000000">
              <w:rPr>
                <w:rFonts w:ascii="Roboto Mono" w:cs="Roboto Mono" w:eastAsia="Roboto Mono" w:hAnsi="Roboto Mono"/>
                <w:color w:val="188038"/>
                <w:rtl w:val="0"/>
              </w:rPr>
              <w:t xml:space="preserve">-specterx-storage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AWS Region</w:t>
            </w:r>
          </w:p>
        </w:tc>
        <w:tc>
          <w:tcP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Fonts w:ascii="Roboto Mono" w:cs="Roboto Mono" w:eastAsia="Roboto Mono" w:hAnsi="Roboto Mono"/>
                <w:color w:val="188038"/>
                <w:rtl w:val="0"/>
              </w:rPr>
              <w:t xml:space="preserve">eu-central-1</w:t>
            </w:r>
            <w:r w:rsidDel="00000000" w:rsidR="00000000" w:rsidRPr="00000000">
              <w:rPr>
                <w:rtl w:val="0"/>
              </w:rPr>
            </w:r>
          </w:p>
        </w:tc>
      </w:tr>
    </w:tbl>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 </w:t>
      </w:r>
      <w:r w:rsidDel="00000000" w:rsidR="00000000" w:rsidRPr="00000000">
        <w:rPr>
          <w:b w:val="1"/>
          <w:bCs w:val="1"/>
          <w:rtl w:val="0"/>
        </w:rPr>
        <w:t xml:space="preserve">Do NOT include the ExternalId in your reply.</w:t>
        <w:br w:type="textWrapping"/>
      </w:r>
      <w:r w:rsidDel="00000000" w:rsidR="00000000" w:rsidRPr="00000000">
        <w:rPr>
          <w:rtl w:val="0"/>
        </w:rPr>
        <w:t xml:space="preserve"> SpecterX already has the ExternalId value.</w:t>
      </w:r>
    </w:p>
    <w:p w:rsidR="00000000" w:rsidDel="00000000" w:rsidP="00000000" w:rsidRDefault="00000000" w:rsidRPr="00000000" w14:paraId="0000008E">
      <w:pPr>
        <w:pStyle w:val="Heading1"/>
        <w:spacing w:after="120" w:line="276" w:lineRule="auto"/>
        <w:rPr>
          <w:b w:val="1"/>
          <w:bCs w:val="1"/>
          <w:color w:val="2d2d2d"/>
          <w:sz w:val="46"/>
          <w:szCs w:val="46"/>
        </w:rPr>
      </w:pPr>
      <w:bookmarkStart w:colFirst="0" w:colLast="0" w:name="_4ldmxefihhhi" w:id="11"/>
      <w:bookmarkEnd w:id="11"/>
      <w:r w:rsidDel="00000000" w:rsidR="00000000" w:rsidRPr="00000000">
        <w:rPr>
          <w:rFonts w:ascii="Arial" w:cs="Arial" w:eastAsia="Arial" w:hAnsi="Arial"/>
          <w:color w:val="091f56"/>
          <w:sz w:val="32"/>
          <w:szCs w:val="32"/>
          <w:rtl w:val="0"/>
        </w:rPr>
        <w:t xml:space="preserve">SpecterX Access Scope</w:t>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The SpecterX integration is scoped exclusively to the designated S3 bucket.</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1.536"/>
        <w:gridCol w:w="3090.048"/>
        <w:gridCol w:w="4108.415999999999"/>
        <w:tblGridChange w:id="0">
          <w:tblGrid>
            <w:gridCol w:w="2161.536"/>
            <w:gridCol w:w="3090.048"/>
            <w:gridCol w:w="4108.415999999999"/>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b w:val="1"/>
                <w:bCs w:val="1"/>
                <w:rtl w:val="0"/>
              </w:rPr>
              <w:t xml:space="preserve">Scope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b w:val="1"/>
                <w:bCs w:val="1"/>
                <w:rtl w:val="0"/>
              </w:rPr>
              <w:t xml:space="preserve">Allowed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b w:val="1"/>
                <w:bCs w:val="1"/>
                <w:rtl w:val="0"/>
              </w:rPr>
              <w:t xml:space="preserve">Not Allowed</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Outside designated bucket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No access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Inside designated bucket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Read, write, delete objects; list bucket contents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Cannot modify account-wide settings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Bucket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Cannot change bucket policy, encryption, or public-access settings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IAM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Assume designated role only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Cannot assume other roles or access other AWS accounts</w:t>
            </w:r>
          </w:p>
        </w:tc>
      </w:tr>
    </w:tbl>
    <w:p w:rsidR="00000000" w:rsidDel="00000000" w:rsidP="00000000" w:rsidRDefault="00000000" w:rsidRPr="00000000" w14:paraId="0000009F">
      <w:pPr>
        <w:pStyle w:val="Heading2"/>
        <w:spacing w:after="120" w:line="276" w:lineRule="auto"/>
        <w:rPr/>
      </w:pPr>
      <w:bookmarkStart w:colFirst="0" w:colLast="0" w:name="_uwdefmcqoy5m" w:id="12"/>
      <w:bookmarkEnd w:id="12"/>
      <w:r w:rsidDel="00000000" w:rsidR="00000000" w:rsidRPr="00000000">
        <w:rPr>
          <w:rtl w:val="0"/>
        </w:rPr>
        <w:t xml:space="preserve">Revoking Access</w:t>
      </w:r>
    </w:p>
    <w:p w:rsidR="00000000" w:rsidDel="00000000" w:rsidP="00000000" w:rsidRDefault="00000000" w:rsidRPr="00000000" w14:paraId="000000A0">
      <w:pPr>
        <w:spacing w:after="240" w:before="240" w:lineRule="auto"/>
        <w:rPr/>
      </w:pPr>
      <w:r w:rsidDel="00000000" w:rsidR="00000000" w:rsidRPr="00000000">
        <w:rPr>
          <w:rtl w:val="0"/>
        </w:rPr>
        <w:t xml:space="preserve">To revoke SpecterX access immediately:</w:t>
      </w:r>
    </w:p>
    <w:p w:rsidR="00000000" w:rsidDel="00000000" w:rsidP="00000000" w:rsidRDefault="00000000" w:rsidRPr="00000000" w14:paraId="000000A1">
      <w:pPr>
        <w:pStyle w:val="Heading3"/>
        <w:rPr/>
      </w:pPr>
      <w:bookmarkStart w:colFirst="0" w:colLast="0" w:name="_6rnqq2b5opdb" w:id="13"/>
      <w:bookmarkEnd w:id="13"/>
      <w:r w:rsidDel="00000000" w:rsidR="00000000" w:rsidRPr="00000000">
        <w:rPr>
          <w:rtl w:val="0"/>
        </w:rPr>
        <w:t xml:space="preserve">Temporary Revocation</w:t>
      </w:r>
    </w:p>
    <w:p w:rsidR="00000000" w:rsidDel="00000000" w:rsidP="00000000" w:rsidRDefault="00000000" w:rsidRPr="00000000" w14:paraId="000000A2">
      <w:pPr>
        <w:spacing w:after="240" w:before="240" w:lineRule="auto"/>
        <w:rPr/>
      </w:pPr>
      <w:r w:rsidDel="00000000" w:rsidR="00000000" w:rsidRPr="00000000">
        <w:rPr>
          <w:rtl w:val="0"/>
        </w:rPr>
        <w:t xml:space="preserve">Detach:</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SpecterXS3AccessPolicy</w:t>
      </w:r>
    </w:p>
    <w:p w:rsidR="00000000" w:rsidDel="00000000" w:rsidP="00000000" w:rsidRDefault="00000000" w:rsidRPr="00000000" w14:paraId="000000A4">
      <w:pPr>
        <w:spacing w:after="240" w:before="240" w:lineRule="auto"/>
        <w:rPr/>
      </w:pPr>
      <w:r w:rsidDel="00000000" w:rsidR="00000000" w:rsidRPr="00000000">
        <w:rPr>
          <w:color w:val="188038"/>
          <w:rtl w:val="0"/>
        </w:rPr>
        <w:t xml:space="preserve"></w:t>
      </w:r>
      <w:r w:rsidDel="00000000" w:rsidR="00000000" w:rsidRPr="00000000">
        <w:rPr>
          <w:rtl w:val="0"/>
        </w:rPr>
        <w:t xml:space="preserve">from:</w:t>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SpecterXCustomerAccess</w:t>
      </w:r>
    </w:p>
    <w:p w:rsidR="00000000" w:rsidDel="00000000" w:rsidP="00000000" w:rsidRDefault="00000000" w:rsidRPr="00000000" w14:paraId="000000A6">
      <w:pPr>
        <w:pStyle w:val="Heading3"/>
        <w:rPr/>
      </w:pPr>
      <w:bookmarkStart w:colFirst="0" w:colLast="0" w:name="_v9gofjb0tot" w:id="14"/>
      <w:bookmarkEnd w:id="14"/>
      <w:r w:rsidDel="00000000" w:rsidR="00000000" w:rsidRPr="00000000">
        <w:rPr>
          <w:rFonts w:ascii="Roboto" w:cs="Roboto" w:eastAsia="Roboto" w:hAnsi="Roboto"/>
          <w:b w:val="0"/>
          <w:bCs w:val="0"/>
          <w:color w:val="188038"/>
          <w:sz w:val="22"/>
          <w:szCs w:val="22"/>
          <w:rtl w:val="0"/>
        </w:rPr>
        <w:t xml:space="preserve"></w:t>
      </w:r>
      <w:r w:rsidDel="00000000" w:rsidR="00000000" w:rsidRPr="00000000">
        <w:rPr>
          <w:rtl w:val="0"/>
        </w:rPr>
        <w:t xml:space="preserve">Permanent Revocation</w:t>
      </w:r>
    </w:p>
    <w:p w:rsidR="00000000" w:rsidDel="00000000" w:rsidP="00000000" w:rsidRDefault="00000000" w:rsidRPr="00000000" w14:paraId="000000A7">
      <w:pPr>
        <w:spacing w:after="240" w:before="240" w:lineRule="auto"/>
        <w:rPr/>
      </w:pPr>
      <w:r w:rsidDel="00000000" w:rsidR="00000000" w:rsidRPr="00000000">
        <w:rPr>
          <w:rtl w:val="0"/>
        </w:rPr>
        <w:t xml:space="preserve">Delete the IAM role:</w:t>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SpecterXCustomerAccess</w:t>
      </w:r>
    </w:p>
    <w:p w:rsidR="00000000" w:rsidDel="00000000" w:rsidP="00000000" w:rsidRDefault="00000000" w:rsidRPr="00000000" w14:paraId="000000A9">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AA">
      <w:pPr>
        <w:pStyle w:val="Heading2"/>
        <w:rPr/>
      </w:pPr>
      <w:bookmarkStart w:colFirst="0" w:colLast="0" w:name="_e36pi9s1qtxj" w:id="15"/>
      <w:bookmarkEnd w:id="15"/>
      <w:r w:rsidDel="00000000" w:rsidR="00000000" w:rsidRPr="00000000">
        <w:rPr>
          <w:rtl w:val="0"/>
        </w:rPr>
        <w:t xml:space="preserve">Completion</w:t>
      </w:r>
    </w:p>
    <w:p w:rsidR="00000000" w:rsidDel="00000000" w:rsidP="00000000" w:rsidRDefault="00000000" w:rsidRPr="00000000" w14:paraId="000000AB">
      <w:pPr>
        <w:spacing w:after="240" w:before="240" w:lineRule="auto"/>
        <w:rPr/>
      </w:pPr>
      <w:r w:rsidDel="00000000" w:rsidR="00000000" w:rsidRPr="00000000">
        <w:rPr>
          <w:rtl w:val="0"/>
        </w:rPr>
        <w:t xml:space="preserve">Upon confirmation from the SpecterX team, your organization will be fully configured to store SpecterX-protected files directly within your AWS S3 environment.</w:t>
      </w:r>
    </w:p>
    <w:p w:rsidR="00000000" w:rsidDel="00000000" w:rsidP="00000000" w:rsidRDefault="00000000" w:rsidRPr="00000000" w14:paraId="000000AC">
      <w:pPr>
        <w:spacing w:after="240" w:before="240" w:lineRule="auto"/>
        <w:rPr/>
      </w:pPr>
      <w:r w:rsidDel="00000000" w:rsidR="00000000" w:rsidRPr="00000000">
        <w:rPr>
          <w:rtl w:val="0"/>
        </w:rPr>
        <w:t xml:space="preserve">All protected content will remain stored under your organization’s AWS account and governance policies.</w:t>
      </w:r>
    </w:p>
    <w:p w:rsidR="00000000" w:rsidDel="00000000" w:rsidP="00000000" w:rsidRDefault="00000000" w:rsidRPr="00000000" w14:paraId="000000AD">
      <w:pPr>
        <w:jc w:val="center"/>
        <w:rPr/>
      </w:pPr>
      <w:r w:rsidDel="00000000" w:rsidR="00000000" w:rsidRPr="00000000">
        <w:rPr>
          <w:rtl w:val="0"/>
        </w:rPr>
      </w:r>
    </w:p>
    <w:p w:rsidR="00000000" w:rsidDel="00000000" w:rsidP="00000000" w:rsidRDefault="00000000" w:rsidRPr="00000000" w14:paraId="000000AE">
      <w:pPr>
        <w:jc w:val="center"/>
        <w:rPr/>
      </w:pPr>
      <w:r w:rsidDel="00000000" w:rsidR="00000000" w:rsidRPr="00000000">
        <w:rPr>
          <w:rtl w:val="0"/>
        </w:rPr>
        <w:t xml:space="preserve">Should you encounter any issues or need further assistance, feel free to reach out to our support team at </w:t>
      </w:r>
      <w:hyperlink r:id="rId11">
        <w:r w:rsidDel="00000000" w:rsidR="00000000" w:rsidRPr="00000000">
          <w:rPr>
            <w:color w:val="1155cc"/>
            <w:u w:val="single"/>
            <w:rtl w:val="0"/>
          </w:rPr>
          <w:t xml:space="preserve">support@specterx.com</w:t>
        </w:r>
      </w:hyperlink>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r>
    </w:p>
    <w:sectPr>
      <w:headerReference r:id="rId12" w:type="default"/>
      <w:footerReference r:id="rId13" w:type="default"/>
      <w:pgSz w:h="15840" w:w="12240" w:orient="portrait"/>
      <w:pgMar w:bottom="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ia Ihnatko" w:id="6" w:date="2026-05-19T08:19:15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 relationships -&gt; ExternalId</w:t>
      </w:r>
    </w:p>
  </w:comment>
  <w:comment w:author="Ido Bloch" w:id="7" w:date="2026-05-19T11:49:20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not sure what do you mean here?</w:t>
      </w:r>
    </w:p>
  </w:comment>
  <w:comment w:author="Mariia Ihnatko" w:id="8" w:date="2026-05-19T12:41:57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just for better understanding: the user should click on “Trust relationships” and pay attention to the ExternalId. But we can skip it if that’s okay.</w:t>
      </w:r>
    </w:p>
  </w:comment>
  <w:comment w:author="Mariia Ihnatko" w:id="0" w:date="2026-05-19T08:34:50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Maximum session duration → added when editing the role</w:t>
      </w:r>
    </w:p>
  </w:comment>
  <w:comment w:author="Ido Bloch" w:id="1" w:date="2026-05-19T11:50:13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mean, Maximum session duration doesn't appear until you edit the role?</w:t>
      </w:r>
    </w:p>
  </w:comment>
  <w:comment w:author="Mariia Ihnatko" w:id="2" w:date="2026-05-19T12:38:28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didn’t see it</w:t>
      </w:r>
    </w:p>
  </w:comment>
  <w:comment w:author="Mariia Ihnatko" w:id="3" w:date="2026-05-19T08:18:38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 relationships -&gt; Principal</w:t>
      </w:r>
    </w:p>
  </w:comment>
  <w:comment w:author="Ido Bloch" w:id="4" w:date="2026-05-19T11:49:24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not sure what do you mean here?</w:t>
      </w:r>
    </w:p>
  </w:comment>
  <w:comment w:author="Mariia Ihnatko" w:id="5" w:date="2026-05-19T12:41:16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just for better understanding: the user should click on “Trust relationships” and pay attention to the Principal value. But we can skip it if that’s okay.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https://prnt.sc/IIt23sODDJ_l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4" name="image3.png"/>
          <a:graphic>
            <a:graphicData uri="http://schemas.openxmlformats.org/drawingml/2006/picture">
              <pic:pic>
                <pic:nvPicPr>
                  <pic:cNvPr descr="footer graphic" id="0" name="image3.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2" name=""/>
              <a:graphic>
                <a:graphicData uri="http://schemas.microsoft.com/office/word/2010/wordprocessingShape">
                  <wps:wsp>
                    <wps:cNvSpPr/>
                    <wps:cNvPr id="3" name="Shape 3"/>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2"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spacing w:after="120" w:before="360" w:lineRule="auto"/>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1" name=""/>
              <a:graphic>
                <a:graphicData uri="http://schemas.microsoft.com/office/word/2010/wordprocessingShape">
                  <wps:wsp>
                    <wps:cNvSpPr/>
                    <wps:cNvPr id="2" name="Shape 2"/>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Integration Manual</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3" name="image1.png"/>
          <a:graphic>
            <a:graphicData uri="http://schemas.openxmlformats.org/drawingml/2006/picture">
              <pic:pic>
                <pic:nvPicPr>
                  <pic:cNvPr descr="corner graphic" id="0" name="image1.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5"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1610226" cy="419100"/>
                  </a:xfrm>
                  <a:prstGeom prst="rect"/>
                  <a:ln/>
                </pic:spPr>
              </pic:pic>
            </a:graphicData>
          </a:graphic>
        </wp:anchor>
      </w:drawing>
    </w:r>
  </w:p>
  <w:p w:rsidR="00000000" w:rsidDel="00000000" w:rsidP="00000000" w:rsidRDefault="00000000" w:rsidRPr="00000000" w14:paraId="000000B1">
    <w:pPr>
      <w:rPr>
        <w:rFonts w:ascii="Arial" w:cs="Arial" w:eastAsia="Arial" w:hAnsi="Arial"/>
        <w:color w:val="091f56"/>
        <w:sz w:val="32"/>
        <w:szCs w:val="3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support@specterx.com" TargetMode="External"/><Relationship Id="rId10" Type="http://schemas.openxmlformats.org/officeDocument/2006/relationships/hyperlink" Target="https://eu-central-1.console.aws.amazon.com/console/home"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eu-central-1.console.aws.amazon.com/console/hom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eu-central-1.console.aws.amazon.com/console/home" TargetMode="External"/><Relationship Id="rId8" Type="http://schemas.openxmlformats.org/officeDocument/2006/relationships/hyperlink" Target="https://eu-central-1.console.aws.amazon.com/console/hom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