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color w:val="091f56"/>
          <w:sz w:val="52"/>
          <w:szCs w:val="52"/>
        </w:rPr>
      </w:pPr>
      <w:r w:rsidDel="00000000" w:rsidR="00000000" w:rsidRPr="00000000">
        <w:rPr>
          <w:color w:val="091f56"/>
          <w:sz w:val="52"/>
          <w:szCs w:val="52"/>
          <w:rtl w:val="0"/>
        </w:rPr>
        <w:t xml:space="preserve">Integration Manual</w:t>
      </w:r>
      <w:r w:rsidDel="00000000" w:rsidR="00000000" w:rsidRPr="00000000">
        <w:rPr>
          <w:rtl w:val="0"/>
        </w:rPr>
      </w:r>
    </w:p>
    <w:p w:rsidR="00000000" w:rsidDel="00000000" w:rsidP="00000000" w:rsidRDefault="00000000" w:rsidRPr="00000000" w14:paraId="00000002">
      <w:pPr>
        <w:spacing w:line="276" w:lineRule="auto"/>
        <w:jc w:val="center"/>
        <w:rPr>
          <w:color w:val="091f56"/>
          <w:sz w:val="40"/>
          <w:szCs w:val="40"/>
        </w:rPr>
      </w:pPr>
      <w:r w:rsidDel="00000000" w:rsidR="00000000" w:rsidRPr="00000000">
        <w:rPr>
          <w:color w:val="091f56"/>
          <w:sz w:val="40"/>
          <w:szCs w:val="40"/>
          <w:rtl w:val="0"/>
        </w:rPr>
        <w:t xml:space="preserve">SpecterX Mail Protection Cloud Service: Configuration for Google Workspace</w:t>
      </w:r>
    </w:p>
    <w:p w:rsidR="00000000" w:rsidDel="00000000" w:rsidP="00000000" w:rsidRDefault="00000000" w:rsidRPr="00000000" w14:paraId="00000003">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4">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5">
      <w:pPr>
        <w:spacing w:line="276" w:lineRule="auto"/>
        <w:jc w:val="center"/>
        <w:rPr>
          <w:color w:val="091f56"/>
          <w:sz w:val="40"/>
          <w:szCs w:val="40"/>
        </w:rPr>
      </w:pPr>
      <w:r w:rsidDel="00000000" w:rsidR="00000000" w:rsidRPr="00000000">
        <w:rPr>
          <w:rtl w:val="0"/>
        </w:rPr>
      </w:r>
    </w:p>
    <w:p w:rsidR="00000000" w:rsidDel="00000000" w:rsidP="00000000" w:rsidRDefault="00000000" w:rsidRPr="00000000" w14:paraId="00000006">
      <w:pPr>
        <w:spacing w:line="276" w:lineRule="auto"/>
        <w:rPr>
          <w:color w:val="091f56"/>
          <w:sz w:val="40"/>
          <w:szCs w:val="40"/>
        </w:rPr>
      </w:pPr>
      <w:r w:rsidDel="00000000" w:rsidR="00000000" w:rsidRPr="00000000">
        <w:rPr/>
        <mc:AlternateContent>
          <mc:Choice Requires="wpg">
            <w:drawing>
              <wp:inline distB="114300" distT="114300" distL="114300" distR="114300">
                <wp:extent cx="5731200" cy="5105400"/>
                <wp:effectExtent b="0" l="0" r="0" t="0"/>
                <wp:docPr id="2" name=""/>
                <a:graphic>
                  <a:graphicData uri="http://schemas.microsoft.com/office/word/2010/wordprocessingGroup">
                    <wpg:wgp>
                      <wpg:cNvGrpSpPr/>
                      <wpg:grpSpPr>
                        <a:xfrm>
                          <a:off x="1381350" y="2345025"/>
                          <a:ext cx="5731200" cy="5105400"/>
                          <a:chOff x="1381350" y="2345025"/>
                          <a:chExt cx="4951850" cy="4413150"/>
                        </a:xfrm>
                      </wpg:grpSpPr>
                      <pic:pic>
                        <pic:nvPicPr>
                          <pic:cNvPr id="3" name="Shape 3"/>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iziik2yz5sr1" w:id="0"/>
      <w:bookmarkEnd w:id="0"/>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bookmarkStart w:colFirst="0" w:colLast="0" w:name="_c0so957q5ngv" w:id="1"/>
      <w:bookmarkEnd w:id="1"/>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t xml:space="preserve">This guide will walk you through the integration of SpecterX Mail Protection Cloud Service with Google Workspace. SpecterX enhances the security of your organization’s email communications, ensuring compliance with data protection regulations and protecting sensitive information from external threats.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With this setup, outgoing emails that are flagged or meet specific protection criteria will be routed through the SpecterX Mail Protection Server. This adds an advanced layer of security before the emails are delivered, without disrupting your current email workflow. The SpecterX Mail Protection Cloud Service integrates seamlessly into your existing email infrastructure, offering scalable protection, visibility, and control.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Additionally, we will guide you through configuring rules for explicit users and groups. This ensures that emails sent by certain users or groups are automatically protected by SpecterX, helping maintain security across key individuals and teams.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akw48vnwsxj" w:id="2"/>
      <w:bookmarkEnd w:id="2"/>
      <w:r w:rsidDel="00000000" w:rsidR="00000000" w:rsidRPr="00000000">
        <w:rPr>
          <w:sz w:val="16"/>
          <w:szCs w:val="16"/>
          <w:rtl w:val="0"/>
        </w:rPr>
        <w:t xml:space="preserve">*** </w:t>
      </w:r>
      <w:r w:rsidDel="00000000" w:rsidR="00000000" w:rsidRPr="00000000">
        <w:rPr>
          <w:rFonts w:ascii="Roboto" w:cs="Roboto" w:eastAsia="Roboto" w:hAnsi="Roboto"/>
          <w:color w:val="374151"/>
          <w:sz w:val="16"/>
          <w:szCs w:val="16"/>
          <w:shd w:fill="f7f7f8" w:val="clear"/>
          <w:rtl w:val="0"/>
        </w:rPr>
        <w:t xml:space="preserve">Remember to consult with your system administrator or IT department if you encounter any issues or if this configuration impacts other systems.</w:t>
      </w:r>
      <w:r w:rsidDel="00000000" w:rsidR="00000000" w:rsidRPr="00000000">
        <w:rPr>
          <w:rtl w:val="0"/>
        </w:rPr>
      </w:r>
    </w:p>
    <w:p w:rsidR="00000000" w:rsidDel="00000000" w:rsidP="00000000" w:rsidRDefault="00000000" w:rsidRPr="00000000" w14:paraId="00000011">
      <w:pPr>
        <w:pStyle w:val="Heading2"/>
        <w:spacing w:after="120" w:before="360" w:lineRule="auto"/>
        <w:rPr/>
      </w:pPr>
      <w:bookmarkStart w:colFirst="0" w:colLast="0" w:name="_m6kca7ncjrde" w:id="3"/>
      <w:bookmarkEnd w:id="3"/>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spacing w:after="120" w:before="360" w:lineRule="auto"/>
        <w:rPr/>
      </w:pPr>
      <w:bookmarkStart w:colFirst="0" w:colLast="0" w:name="_16ut0b5gw1xt" w:id="4"/>
      <w:bookmarkEnd w:id="4"/>
      <w:r w:rsidDel="00000000" w:rsidR="00000000" w:rsidRPr="00000000">
        <w:rPr>
          <w:rtl w:val="0"/>
        </w:rPr>
        <w:t xml:space="preserve">Step 1 - Add Google Workspace Host</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left"/>
      </w:pPr>
      <w:r w:rsidDel="00000000" w:rsidR="00000000" w:rsidRPr="00000000">
        <w:rPr>
          <w:rtl w:val="0"/>
        </w:rPr>
        <w:t xml:space="preserve">Log in to your </w:t>
      </w:r>
      <w:hyperlink r:id="rId8">
        <w:r w:rsidDel="00000000" w:rsidR="00000000" w:rsidRPr="00000000">
          <w:rPr>
            <w:color w:val="1155cc"/>
            <w:u w:val="single"/>
            <w:rtl w:val="0"/>
          </w:rPr>
          <w:t xml:space="preserve">Google Admin Console</w:t>
        </w:r>
      </w:hyperlink>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left"/>
      </w:pPr>
      <w:r w:rsidDel="00000000" w:rsidR="00000000" w:rsidRPr="00000000">
        <w:rPr>
          <w:rtl w:val="0"/>
        </w:rPr>
        <w:t xml:space="preserve">In the left-hand navigation pane, click on "Apps."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left"/>
      </w:pPr>
      <w:r w:rsidDel="00000000" w:rsidR="00000000" w:rsidRPr="00000000">
        <w:rPr>
          <w:rtl w:val="0"/>
        </w:rPr>
        <w:t xml:space="preserve">Under the "Apps" section, choose "Google Workspace."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left"/>
      </w:pPr>
      <w:r w:rsidDel="00000000" w:rsidR="00000000" w:rsidRPr="00000000">
        <w:rPr>
          <w:rtl w:val="0"/>
        </w:rPr>
        <w:t xml:space="preserve">In the Google Workspace, find and click on "Gmail."</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left"/>
      </w:pPr>
      <w:r w:rsidDel="00000000" w:rsidR="00000000" w:rsidRPr="00000000">
        <w:rPr>
          <w:rtl w:val="0"/>
        </w:rPr>
        <w:t xml:space="preserve">Within Gmail, look for the "Hosts" tab and click on it.</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left"/>
      </w:pPr>
      <w:r w:rsidDel="00000000" w:rsidR="00000000" w:rsidRPr="00000000">
        <w:rPr>
          <w:rtl w:val="0"/>
        </w:rPr>
        <w:t xml:space="preserve">On the "</w:t>
      </w:r>
      <w:hyperlink r:id="rId9">
        <w:r w:rsidDel="00000000" w:rsidR="00000000" w:rsidRPr="00000000">
          <w:rPr>
            <w:color w:val="1155cc"/>
            <w:u w:val="single"/>
            <w:rtl w:val="0"/>
          </w:rPr>
          <w:t xml:space="preserve">Hosts</w:t>
        </w:r>
      </w:hyperlink>
      <w:r w:rsidDel="00000000" w:rsidR="00000000" w:rsidRPr="00000000">
        <w:rPr>
          <w:rtl w:val="0"/>
        </w:rPr>
        <w:t xml:space="preserve">" tab, you'll see a list of existing hostnames.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360" w:line="276" w:lineRule="auto"/>
        <w:ind w:left="720" w:right="0" w:hanging="360"/>
        <w:jc w:val="left"/>
      </w:pPr>
      <w:r w:rsidDel="00000000" w:rsidR="00000000" w:rsidRPr="00000000">
        <w:rPr>
          <w:rtl w:val="0"/>
        </w:rPr>
        <w:t xml:space="preserve">Click the "Add Route" button.</w:t>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360" w:line="276" w:lineRule="auto"/>
        <w:ind w:left="1440" w:right="0" w:hanging="360"/>
        <w:jc w:val="left"/>
      </w:pPr>
      <w:r w:rsidDel="00000000" w:rsidR="00000000" w:rsidRPr="00000000">
        <w:rPr>
          <w:b w:val="1"/>
          <w:bCs w:val="1"/>
          <w:rtl w:val="0"/>
        </w:rPr>
        <w:t xml:space="preserve">Name:</w:t>
      </w:r>
      <w:r w:rsidDel="00000000" w:rsidR="00000000" w:rsidRPr="00000000">
        <w:rPr>
          <w:rtl w:val="0"/>
        </w:rPr>
        <w:t xml:space="preserve"> Give the host a unique name, preferably related to SpecterX</w:t>
      </w:r>
    </w:p>
    <w:p w:rsidR="00000000" w:rsidDel="00000000" w:rsidP="00000000" w:rsidRDefault="00000000" w:rsidRPr="00000000" w14:paraId="000000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360" w:line="276" w:lineRule="auto"/>
        <w:ind w:left="1440" w:right="0" w:hanging="360"/>
        <w:jc w:val="left"/>
      </w:pPr>
      <w:r w:rsidDel="00000000" w:rsidR="00000000" w:rsidRPr="00000000">
        <w:rPr>
          <w:b w:val="1"/>
          <w:bCs w:val="1"/>
          <w:rtl w:val="0"/>
        </w:rPr>
        <w:t xml:space="preserve">Single Host:</w:t>
      </w:r>
      <w:r w:rsidDel="00000000" w:rsidR="00000000" w:rsidRPr="00000000">
        <w:rPr>
          <w:rtl w:val="0"/>
        </w:rPr>
        <w:t xml:space="preserve"> Enter the Mail Protection Service name you’ve received from SpecterX</w:t>
      </w:r>
    </w:p>
    <w:p w:rsidR="00000000" w:rsidDel="00000000" w:rsidP="00000000" w:rsidRDefault="00000000" w:rsidRPr="00000000" w14:paraId="000000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360" w:line="276" w:lineRule="auto"/>
        <w:ind w:left="1440" w:right="0" w:hanging="360"/>
        <w:jc w:val="left"/>
        <w:rPr>
          <w:u w:val="none"/>
        </w:rPr>
      </w:pPr>
      <w:r w:rsidDel="00000000" w:rsidR="00000000" w:rsidRPr="00000000">
        <w:rPr>
          <w:b w:val="1"/>
          <w:bCs w:val="1"/>
          <w:rtl w:val="0"/>
        </w:rPr>
        <w:t xml:space="preserve">Settings:</w:t>
      </w:r>
      <w:r w:rsidDel="00000000" w:rsidR="00000000" w:rsidRPr="00000000">
        <w:rPr>
          <w:rtl w:val="0"/>
        </w:rPr>
        <w:t xml:space="preserve"> toggle on the following:</w:t>
      </w:r>
    </w:p>
    <w:p w:rsidR="00000000" w:rsidDel="00000000" w:rsidP="00000000" w:rsidRDefault="00000000" w:rsidRPr="00000000" w14:paraId="0000001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Require a CA-signed certificate</w:t>
      </w:r>
    </w:p>
    <w:p w:rsidR="00000000" w:rsidDel="00000000" w:rsidP="00000000" w:rsidRDefault="00000000" w:rsidRPr="00000000" w14:paraId="0000001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00" w:before="0" w:line="276" w:lineRule="auto"/>
        <w:ind w:left="2160" w:right="0" w:hanging="360"/>
        <w:jc w:val="left"/>
        <w:rPr>
          <w:u w:val="none"/>
        </w:rPr>
      </w:pPr>
      <w:r w:rsidDel="00000000" w:rsidR="00000000" w:rsidRPr="00000000">
        <w:rPr>
          <w:rtl w:val="0"/>
        </w:rPr>
        <w:t xml:space="preserve">Validate certificate hostname</w:t>
      </w:r>
    </w:p>
    <w:p w:rsidR="00000000" w:rsidDel="00000000" w:rsidP="00000000" w:rsidRDefault="00000000" w:rsidRPr="00000000" w14:paraId="000000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Click Next to add the new Host.</w:t>
      </w:r>
    </w:p>
    <w:p w:rsidR="00000000" w:rsidDel="00000000" w:rsidP="00000000" w:rsidRDefault="00000000" w:rsidRPr="00000000" w14:paraId="00000020">
      <w:pPr>
        <w:spacing w:after="200" w:before="360" w:lineRule="auto"/>
        <w:ind w:left="0" w:firstLine="0"/>
        <w:rPr/>
      </w:pPr>
      <w:r w:rsidDel="00000000" w:rsidR="00000000" w:rsidRPr="00000000">
        <w:rPr>
          <w:rtl w:val="0"/>
        </w:rPr>
      </w:r>
    </w:p>
    <w:p w:rsidR="00000000" w:rsidDel="00000000" w:rsidP="00000000" w:rsidRDefault="00000000" w:rsidRPr="00000000" w14:paraId="00000021">
      <w:pPr>
        <w:pStyle w:val="Heading2"/>
        <w:spacing w:after="120" w:before="360" w:lineRule="auto"/>
        <w:rPr/>
      </w:pPr>
      <w:bookmarkStart w:colFirst="0" w:colLast="0" w:name="_ib6osaj0x3r9" w:id="5"/>
      <w:bookmarkEnd w:id="5"/>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spacing w:after="120" w:before="360" w:lineRule="auto"/>
        <w:rPr/>
      </w:pPr>
      <w:bookmarkStart w:colFirst="0" w:colLast="0" w:name="_f6zsjpl9e351" w:id="6"/>
      <w:bookmarkEnd w:id="6"/>
      <w:r w:rsidDel="00000000" w:rsidR="00000000" w:rsidRPr="00000000">
        <w:rPr>
          <w:rtl w:val="0"/>
        </w:rPr>
        <w:t xml:space="preserve">Step 2 - Add Compliance Rule</w:t>
      </w:r>
    </w:p>
    <w:p w:rsidR="00000000" w:rsidDel="00000000" w:rsidP="00000000" w:rsidRDefault="00000000" w:rsidRPr="00000000" w14:paraId="00000023">
      <w:pPr>
        <w:numPr>
          <w:ilvl w:val="0"/>
          <w:numId w:val="1"/>
        </w:numPr>
        <w:spacing w:after="200" w:before="360" w:lineRule="auto"/>
        <w:ind w:left="720" w:hanging="360"/>
      </w:pPr>
      <w:r w:rsidDel="00000000" w:rsidR="00000000" w:rsidRPr="00000000">
        <w:rPr>
          <w:rtl w:val="0"/>
        </w:rPr>
        <w:t xml:space="preserve">Log into your </w:t>
      </w:r>
      <w:hyperlink r:id="rId10">
        <w:r w:rsidDel="00000000" w:rsidR="00000000" w:rsidRPr="00000000">
          <w:rPr>
            <w:color w:val="1155cc"/>
            <w:u w:val="single"/>
            <w:rtl w:val="0"/>
          </w:rPr>
          <w:t xml:space="preserve">Google Admin Console</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200" w:before="360" w:lineRule="auto"/>
        <w:ind w:left="720" w:hanging="360"/>
      </w:pPr>
      <w:r w:rsidDel="00000000" w:rsidR="00000000" w:rsidRPr="00000000">
        <w:rPr>
          <w:rtl w:val="0"/>
        </w:rPr>
        <w:t xml:space="preserve">In the left-hand navigation pane, click on "Apps."</w:t>
      </w:r>
    </w:p>
    <w:p w:rsidR="00000000" w:rsidDel="00000000" w:rsidP="00000000" w:rsidRDefault="00000000" w:rsidRPr="00000000" w14:paraId="00000025">
      <w:pPr>
        <w:numPr>
          <w:ilvl w:val="0"/>
          <w:numId w:val="1"/>
        </w:numPr>
        <w:spacing w:after="200" w:before="360" w:lineRule="auto"/>
        <w:ind w:left="720" w:hanging="360"/>
      </w:pPr>
      <w:r w:rsidDel="00000000" w:rsidR="00000000" w:rsidRPr="00000000">
        <w:rPr>
          <w:rtl w:val="0"/>
        </w:rPr>
        <w:t xml:space="preserve">Under the "Apps" section, choose "Google Workspace."</w:t>
      </w:r>
    </w:p>
    <w:p w:rsidR="00000000" w:rsidDel="00000000" w:rsidP="00000000" w:rsidRDefault="00000000" w:rsidRPr="00000000" w14:paraId="00000026">
      <w:pPr>
        <w:numPr>
          <w:ilvl w:val="0"/>
          <w:numId w:val="1"/>
        </w:numPr>
        <w:spacing w:after="200" w:before="360" w:lineRule="auto"/>
        <w:ind w:left="720" w:hanging="360"/>
      </w:pPr>
      <w:r w:rsidDel="00000000" w:rsidR="00000000" w:rsidRPr="00000000">
        <w:rPr>
          <w:rtl w:val="0"/>
        </w:rPr>
        <w:t xml:space="preserve">In the Google Workspace, find and click on "Gmail."</w:t>
      </w:r>
    </w:p>
    <w:p w:rsidR="00000000" w:rsidDel="00000000" w:rsidP="00000000" w:rsidRDefault="00000000" w:rsidRPr="00000000" w14:paraId="00000027">
      <w:pPr>
        <w:numPr>
          <w:ilvl w:val="0"/>
          <w:numId w:val="1"/>
        </w:numPr>
        <w:spacing w:after="200" w:before="360" w:lineRule="auto"/>
        <w:ind w:left="720" w:hanging="360"/>
      </w:pPr>
      <w:r w:rsidDel="00000000" w:rsidR="00000000" w:rsidRPr="00000000">
        <w:rPr>
          <w:rtl w:val="0"/>
        </w:rPr>
        <w:t xml:space="preserve">Within Gmail, look for the "Compliance" tab and click on it.</w:t>
      </w:r>
    </w:p>
    <w:p w:rsidR="00000000" w:rsidDel="00000000" w:rsidP="00000000" w:rsidRDefault="00000000" w:rsidRPr="00000000" w14:paraId="00000028">
      <w:pPr>
        <w:numPr>
          <w:ilvl w:val="0"/>
          <w:numId w:val="1"/>
        </w:numPr>
        <w:spacing w:after="200" w:before="360" w:lineRule="auto"/>
        <w:ind w:left="720" w:hanging="360"/>
      </w:pPr>
      <w:r w:rsidDel="00000000" w:rsidR="00000000" w:rsidRPr="00000000">
        <w:rPr>
          <w:rtl w:val="0"/>
        </w:rPr>
        <w:t xml:space="preserve">On the "</w:t>
      </w:r>
      <w:hyperlink r:id="rId11">
        <w:r w:rsidDel="00000000" w:rsidR="00000000" w:rsidRPr="00000000">
          <w:rPr>
            <w:color w:val="1155cc"/>
            <w:u w:val="single"/>
            <w:rtl w:val="0"/>
          </w:rPr>
          <w:t xml:space="preserve">Compliance</w:t>
        </w:r>
      </w:hyperlink>
      <w:r w:rsidDel="00000000" w:rsidR="00000000" w:rsidRPr="00000000">
        <w:rPr>
          <w:rtl w:val="0"/>
        </w:rPr>
        <w:t xml:space="preserve">" tab, locate the Content Compliance section and click on the ‘Add Another rule’ button.</w:t>
      </w:r>
    </w:p>
    <w:p w:rsidR="00000000" w:rsidDel="00000000" w:rsidP="00000000" w:rsidRDefault="00000000" w:rsidRPr="00000000" w14:paraId="00000029">
      <w:pPr>
        <w:numPr>
          <w:ilvl w:val="0"/>
          <w:numId w:val="1"/>
        </w:numPr>
        <w:spacing w:after="200" w:before="360" w:lineRule="auto"/>
        <w:ind w:left="720" w:hanging="360"/>
        <w:rPr>
          <w:u w:val="none"/>
        </w:rPr>
      </w:pPr>
      <w:r w:rsidDel="00000000" w:rsidR="00000000" w:rsidRPr="00000000">
        <w:rPr>
          <w:rtl w:val="0"/>
        </w:rPr>
        <w:t xml:space="preserve">Use the following settings for the new compliance rule:</w:t>
      </w:r>
    </w:p>
    <w:p w:rsidR="00000000" w:rsidDel="00000000" w:rsidP="00000000" w:rsidRDefault="00000000" w:rsidRPr="00000000" w14:paraId="0000002A">
      <w:pPr>
        <w:numPr>
          <w:ilvl w:val="1"/>
          <w:numId w:val="1"/>
        </w:numPr>
        <w:spacing w:after="200" w:before="0" w:lineRule="auto"/>
        <w:ind w:left="1440" w:hanging="360"/>
        <w:rPr>
          <w:u w:val="none"/>
        </w:rPr>
      </w:pPr>
      <w:r w:rsidDel="00000000" w:rsidR="00000000" w:rsidRPr="00000000">
        <w:rPr>
          <w:b w:val="1"/>
          <w:bCs w:val="1"/>
          <w:rtl w:val="0"/>
        </w:rPr>
        <w:t xml:space="preserve">Content compliance name:</w:t>
      </w:r>
      <w:r w:rsidDel="00000000" w:rsidR="00000000" w:rsidRPr="00000000">
        <w:rPr>
          <w:rtl w:val="0"/>
        </w:rPr>
        <w:t xml:space="preserve"> Give the rule a unique name, preferably related to SpecterX.</w:t>
      </w:r>
    </w:p>
    <w:p w:rsidR="00000000" w:rsidDel="00000000" w:rsidP="00000000" w:rsidRDefault="00000000" w:rsidRPr="00000000" w14:paraId="0000002B">
      <w:pPr>
        <w:numPr>
          <w:ilvl w:val="1"/>
          <w:numId w:val="1"/>
        </w:numPr>
        <w:spacing w:after="200" w:before="0" w:lineRule="auto"/>
        <w:ind w:left="1440" w:hanging="360"/>
        <w:rPr>
          <w:u w:val="none"/>
        </w:rPr>
      </w:pPr>
      <w:r w:rsidDel="00000000" w:rsidR="00000000" w:rsidRPr="00000000">
        <w:rPr>
          <w:b w:val="1"/>
          <w:bCs w:val="1"/>
          <w:rtl w:val="0"/>
        </w:rPr>
        <w:t xml:space="preserve">Email messages to affect:</w:t>
      </w:r>
      <w:r w:rsidDel="00000000" w:rsidR="00000000" w:rsidRPr="00000000">
        <w:rPr>
          <w:rtl w:val="0"/>
        </w:rPr>
        <w:t xml:space="preserve"> Outbound</w:t>
      </w:r>
    </w:p>
    <w:p w:rsidR="00000000" w:rsidDel="00000000" w:rsidP="00000000" w:rsidRDefault="00000000" w:rsidRPr="00000000" w14:paraId="0000002C">
      <w:pPr>
        <w:numPr>
          <w:ilvl w:val="1"/>
          <w:numId w:val="1"/>
        </w:numPr>
        <w:spacing w:after="200" w:before="0" w:lineRule="auto"/>
        <w:ind w:left="1440" w:hanging="360"/>
        <w:rPr>
          <w:u w:val="none"/>
        </w:rPr>
      </w:pPr>
      <w:r w:rsidDel="00000000" w:rsidR="00000000" w:rsidRPr="00000000">
        <w:rPr>
          <w:b w:val="1"/>
          <w:bCs w:val="1"/>
          <w:rtl w:val="0"/>
        </w:rPr>
        <w:t xml:space="preserve">Add expressions:</w:t>
      </w:r>
      <w:r w:rsidDel="00000000" w:rsidR="00000000" w:rsidRPr="00000000">
        <w:rPr>
          <w:rtl w:val="0"/>
        </w:rPr>
        <w:t xml:space="preserve"> if ANY of the following match the message</w:t>
      </w:r>
    </w:p>
    <w:p w:rsidR="00000000" w:rsidDel="00000000" w:rsidP="00000000" w:rsidRDefault="00000000" w:rsidRPr="00000000" w14:paraId="0000002D">
      <w:pPr>
        <w:numPr>
          <w:ilvl w:val="2"/>
          <w:numId w:val="1"/>
        </w:numPr>
        <w:spacing w:after="200" w:before="0" w:lineRule="auto"/>
        <w:ind w:left="2160" w:hanging="360"/>
        <w:rPr>
          <w:u w:val="none"/>
        </w:rPr>
      </w:pPr>
      <w:r w:rsidDel="00000000" w:rsidR="00000000" w:rsidRPr="00000000">
        <w:rPr>
          <w:rtl w:val="0"/>
        </w:rPr>
        <w:t xml:space="preserve">Advanced content match</w:t>
      </w:r>
    </w:p>
    <w:p w:rsidR="00000000" w:rsidDel="00000000" w:rsidP="00000000" w:rsidRDefault="00000000" w:rsidRPr="00000000" w14:paraId="0000002E">
      <w:pPr>
        <w:numPr>
          <w:ilvl w:val="3"/>
          <w:numId w:val="1"/>
        </w:numPr>
        <w:spacing w:after="200" w:before="0" w:lineRule="auto"/>
        <w:ind w:left="2880" w:hanging="360"/>
        <w:rPr>
          <w:u w:val="none"/>
        </w:rPr>
      </w:pPr>
      <w:r w:rsidDel="00000000" w:rsidR="00000000" w:rsidRPr="00000000">
        <w:rPr>
          <w:b w:val="1"/>
          <w:bCs w:val="1"/>
          <w:rtl w:val="0"/>
        </w:rPr>
        <w:t xml:space="preserve">Location:</w:t>
      </w:r>
      <w:r w:rsidDel="00000000" w:rsidR="00000000" w:rsidRPr="00000000">
        <w:rPr>
          <w:rtl w:val="0"/>
        </w:rPr>
        <w:t xml:space="preserve"> Recipients header</w:t>
      </w:r>
    </w:p>
    <w:p w:rsidR="00000000" w:rsidDel="00000000" w:rsidP="00000000" w:rsidRDefault="00000000" w:rsidRPr="00000000" w14:paraId="0000002F">
      <w:pPr>
        <w:numPr>
          <w:ilvl w:val="3"/>
          <w:numId w:val="1"/>
        </w:numPr>
        <w:spacing w:after="200" w:before="0" w:lineRule="auto"/>
        <w:ind w:left="2880" w:hanging="360"/>
        <w:rPr>
          <w:u w:val="none"/>
        </w:rPr>
      </w:pPr>
      <w:r w:rsidDel="00000000" w:rsidR="00000000" w:rsidRPr="00000000">
        <w:rPr>
          <w:b w:val="1"/>
          <w:bCs w:val="1"/>
          <w:rtl w:val="0"/>
        </w:rPr>
        <w:t xml:space="preserve">Match Type:</w:t>
      </w:r>
      <w:r w:rsidDel="00000000" w:rsidR="00000000" w:rsidRPr="00000000">
        <w:rPr>
          <w:rtl w:val="0"/>
        </w:rPr>
        <w:t xml:space="preserve"> Contains</w:t>
      </w:r>
    </w:p>
    <w:p w:rsidR="00000000" w:rsidDel="00000000" w:rsidP="00000000" w:rsidRDefault="00000000" w:rsidRPr="00000000" w14:paraId="00000030">
      <w:pPr>
        <w:numPr>
          <w:ilvl w:val="3"/>
          <w:numId w:val="1"/>
        </w:numPr>
        <w:spacing w:after="200" w:before="0" w:lineRule="auto"/>
        <w:ind w:left="2880" w:hanging="360"/>
        <w:rPr>
          <w:u w:val="none"/>
        </w:rPr>
      </w:pPr>
      <w:r w:rsidDel="00000000" w:rsidR="00000000" w:rsidRPr="00000000">
        <w:rPr>
          <w:b w:val="1"/>
          <w:bCs w:val="1"/>
          <w:rtl w:val="0"/>
        </w:rPr>
        <w:t xml:space="preserve">Content:</w:t>
      </w:r>
      <w:r w:rsidDel="00000000" w:rsidR="00000000" w:rsidRPr="00000000">
        <w:rPr>
          <w:rtl w:val="0"/>
        </w:rPr>
        <w:t xml:space="preserve"> </w:t>
      </w:r>
      <w:hyperlink r:id="rId12">
        <w:r w:rsidDel="00000000" w:rsidR="00000000" w:rsidRPr="00000000">
          <w:rPr>
            <w:color w:val="1155cc"/>
            <w:u w:val="single"/>
            <w:rtl w:val="0"/>
          </w:rPr>
          <w:t xml:space="preserve">mailprotect@specterx.com</w:t>
        </w:r>
      </w:hyperlink>
      <w:r w:rsidDel="00000000" w:rsidR="00000000" w:rsidRPr="00000000">
        <w:rPr>
          <w:rtl w:val="0"/>
        </w:rPr>
      </w:r>
    </w:p>
    <w:p w:rsidR="00000000" w:rsidDel="00000000" w:rsidP="00000000" w:rsidRDefault="00000000" w:rsidRPr="00000000" w14:paraId="00000031">
      <w:pPr>
        <w:numPr>
          <w:ilvl w:val="1"/>
          <w:numId w:val="1"/>
        </w:numPr>
        <w:spacing w:after="200" w:before="0" w:lineRule="auto"/>
        <w:ind w:left="1440" w:hanging="360"/>
        <w:rPr>
          <w:u w:val="none"/>
        </w:rPr>
      </w:pPr>
      <w:r w:rsidDel="00000000" w:rsidR="00000000" w:rsidRPr="00000000">
        <w:rPr>
          <w:rtl w:val="0"/>
        </w:rPr>
        <w:t xml:space="preserve">Route</w:t>
      </w:r>
    </w:p>
    <w:p w:rsidR="00000000" w:rsidDel="00000000" w:rsidP="00000000" w:rsidRDefault="00000000" w:rsidRPr="00000000" w14:paraId="00000032">
      <w:pPr>
        <w:numPr>
          <w:ilvl w:val="2"/>
          <w:numId w:val="1"/>
        </w:numPr>
        <w:spacing w:after="200" w:before="0" w:lineRule="auto"/>
        <w:ind w:left="2160" w:hanging="360"/>
        <w:rPr>
          <w:u w:val="none"/>
        </w:rPr>
      </w:pPr>
      <w:r w:rsidDel="00000000" w:rsidR="00000000" w:rsidRPr="00000000">
        <w:rPr>
          <w:rtl w:val="0"/>
        </w:rPr>
        <w:t xml:space="preserve">Select “Change Route” and redirect emails to the newly added Host.</w:t>
      </w:r>
    </w:p>
    <w:p w:rsidR="00000000" w:rsidDel="00000000" w:rsidP="00000000" w:rsidRDefault="00000000" w:rsidRPr="00000000" w14:paraId="00000033">
      <w:pPr>
        <w:numPr>
          <w:ilvl w:val="1"/>
          <w:numId w:val="1"/>
        </w:numPr>
        <w:spacing w:after="200" w:before="0" w:lineRule="auto"/>
        <w:ind w:left="1440" w:hanging="360"/>
        <w:rPr>
          <w:u w:val="none"/>
        </w:rPr>
      </w:pPr>
      <w:r w:rsidDel="00000000" w:rsidR="00000000" w:rsidRPr="00000000">
        <w:rPr>
          <w:rtl w:val="0"/>
        </w:rPr>
        <w:t xml:space="preserve">Save and close.</w:t>
      </w:r>
    </w:p>
    <w:p w:rsidR="00000000" w:rsidDel="00000000" w:rsidP="00000000" w:rsidRDefault="00000000" w:rsidRPr="00000000" w14:paraId="00000034">
      <w:pPr>
        <w:ind w:lef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spacing w:after="120" w:before="360" w:lineRule="auto"/>
        <w:rPr/>
      </w:pPr>
      <w:bookmarkStart w:colFirst="0" w:colLast="0" w:name="_fmezdw78ir92" w:id="7"/>
      <w:bookmarkEnd w:id="7"/>
      <w:r w:rsidDel="00000000" w:rsidR="00000000" w:rsidRPr="00000000">
        <w:rPr>
          <w:rtl w:val="0"/>
        </w:rPr>
        <w:t xml:space="preserve">Step 3 - Add SMTP Relay Service Rule</w:t>
      </w:r>
    </w:p>
    <w:p w:rsidR="00000000" w:rsidDel="00000000" w:rsidP="00000000" w:rsidRDefault="00000000" w:rsidRPr="00000000" w14:paraId="00000036">
      <w:pPr>
        <w:spacing w:line="360" w:lineRule="auto"/>
        <w:ind w:left="0" w:firstLine="0"/>
        <w:jc w:val="left"/>
        <w:rPr>
          <w:color w:val="1f1f1f"/>
          <w:highlight w:val="white"/>
        </w:rPr>
      </w:pPr>
      <w:r w:rsidDel="00000000" w:rsidR="00000000" w:rsidRPr="00000000">
        <w:rPr>
          <w:color w:val="1f1f1f"/>
          <w:highlight w:val="white"/>
          <w:rtl w:val="0"/>
        </w:rPr>
        <w:t xml:space="preserve">A configuration is required to allow the SpecterX mail connector to send the email back to you. We need to add an SMTP relay service rule:</w:t>
      </w:r>
    </w:p>
    <w:p w:rsidR="00000000" w:rsidDel="00000000" w:rsidP="00000000" w:rsidRDefault="00000000" w:rsidRPr="00000000" w14:paraId="00000037">
      <w:pPr>
        <w:numPr>
          <w:ilvl w:val="0"/>
          <w:numId w:val="2"/>
        </w:numPr>
        <w:shd w:fill="ffffff" w:val="clear"/>
        <w:spacing w:after="0" w:afterAutospacing="0" w:before="240" w:line="360" w:lineRule="auto"/>
        <w:ind w:left="720" w:hanging="360"/>
        <w:rPr>
          <w:sz w:val="22"/>
          <w:szCs w:val="22"/>
          <w:highlight w:val="white"/>
        </w:rPr>
      </w:pPr>
      <w:r w:rsidDel="00000000" w:rsidR="00000000" w:rsidRPr="00000000">
        <w:rPr>
          <w:color w:val="1f1f1f"/>
          <w:highlight w:val="white"/>
          <w:rtl w:val="0"/>
        </w:rPr>
        <w:t xml:space="preserve">Navigate to the Google Admin Console and follow the path: </w:t>
      </w:r>
      <w:r w:rsidDel="00000000" w:rsidR="00000000" w:rsidRPr="00000000">
        <w:rPr>
          <w:b w:val="1"/>
          <w:bCs w:val="1"/>
          <w:color w:val="1f1f1f"/>
          <w:highlight w:val="white"/>
          <w:rtl w:val="0"/>
        </w:rPr>
        <w:t xml:space="preserve">Apps</w:t>
      </w:r>
      <w:r w:rsidDel="00000000" w:rsidR="00000000" w:rsidRPr="00000000">
        <w:rPr>
          <w:color w:val="1f1f1f"/>
          <w:highlight w:val="white"/>
          <w:rtl w:val="0"/>
        </w:rPr>
        <w:t xml:space="preserve"> &gt; </w:t>
      </w:r>
      <w:r w:rsidDel="00000000" w:rsidR="00000000" w:rsidRPr="00000000">
        <w:rPr>
          <w:b w:val="1"/>
          <w:bCs w:val="1"/>
          <w:color w:val="1f1f1f"/>
          <w:highlight w:val="white"/>
          <w:rtl w:val="0"/>
        </w:rPr>
        <w:t xml:space="preserve">Google Workspace</w:t>
      </w:r>
      <w:r w:rsidDel="00000000" w:rsidR="00000000" w:rsidRPr="00000000">
        <w:rPr>
          <w:color w:val="1f1f1f"/>
          <w:highlight w:val="white"/>
          <w:rtl w:val="0"/>
        </w:rPr>
        <w:t xml:space="preserve"> &gt; </w:t>
      </w:r>
      <w:r w:rsidDel="00000000" w:rsidR="00000000" w:rsidRPr="00000000">
        <w:rPr>
          <w:b w:val="1"/>
          <w:bCs w:val="1"/>
          <w:color w:val="1f1f1f"/>
          <w:highlight w:val="white"/>
          <w:rtl w:val="0"/>
        </w:rPr>
        <w:t xml:space="preserve">Settings for Gmail</w:t>
      </w:r>
      <w:r w:rsidDel="00000000" w:rsidR="00000000" w:rsidRPr="00000000">
        <w:rPr>
          <w:color w:val="1f1f1f"/>
          <w:highlight w:val="white"/>
          <w:rtl w:val="0"/>
        </w:rPr>
        <w:t xml:space="preserve"> &gt; </w:t>
      </w:r>
      <w:r w:rsidDel="00000000" w:rsidR="00000000" w:rsidRPr="00000000">
        <w:rPr>
          <w:b w:val="1"/>
          <w:bCs w:val="1"/>
          <w:color w:val="1f1f1f"/>
          <w:highlight w:val="white"/>
          <w:rtl w:val="0"/>
        </w:rPr>
        <w:t xml:space="preserve">Routing</w:t>
      </w:r>
      <w:r w:rsidDel="00000000" w:rsidR="00000000" w:rsidRPr="00000000">
        <w:rPr>
          <w:color w:val="1f1f1f"/>
          <w:highlight w:val="white"/>
          <w:rtl w:val="0"/>
        </w:rPr>
        <w:t xml:space="preserve">.</w:t>
      </w:r>
    </w:p>
    <w:p w:rsidR="00000000" w:rsidDel="00000000" w:rsidP="00000000" w:rsidRDefault="00000000" w:rsidRPr="00000000" w14:paraId="00000038">
      <w:pPr>
        <w:numPr>
          <w:ilvl w:val="0"/>
          <w:numId w:val="2"/>
        </w:numPr>
        <w:shd w:fill="ffffff" w:val="clear"/>
        <w:spacing w:after="0" w:afterAutospacing="0" w:before="0" w:beforeAutospacing="0" w:line="360" w:lineRule="auto"/>
        <w:ind w:left="720" w:hanging="360"/>
        <w:rPr>
          <w:sz w:val="22"/>
          <w:szCs w:val="22"/>
          <w:highlight w:val="white"/>
        </w:rPr>
      </w:pPr>
      <w:r w:rsidDel="00000000" w:rsidR="00000000" w:rsidRPr="00000000">
        <w:rPr>
          <w:color w:val="1f1f1f"/>
          <w:highlight w:val="white"/>
          <w:rtl w:val="0"/>
        </w:rPr>
        <w:t xml:space="preserve">Scroll to the </w:t>
      </w:r>
      <w:r w:rsidDel="00000000" w:rsidR="00000000" w:rsidRPr="00000000">
        <w:rPr>
          <w:b w:val="1"/>
          <w:bCs w:val="1"/>
          <w:color w:val="1f1f1f"/>
          <w:highlight w:val="white"/>
          <w:rtl w:val="0"/>
        </w:rPr>
        <w:t xml:space="preserve">SMTP relay service</w:t>
      </w:r>
      <w:r w:rsidDel="00000000" w:rsidR="00000000" w:rsidRPr="00000000">
        <w:rPr>
          <w:color w:val="1f1f1f"/>
          <w:highlight w:val="white"/>
          <w:rtl w:val="0"/>
        </w:rPr>
        <w:t xml:space="preserve"> section and click </w:t>
      </w:r>
      <w:r w:rsidDel="00000000" w:rsidR="00000000" w:rsidRPr="00000000">
        <w:rPr>
          <w:b w:val="1"/>
          <w:bCs w:val="1"/>
          <w:color w:val="1f1f1f"/>
          <w:highlight w:val="white"/>
          <w:rtl w:val="0"/>
        </w:rPr>
        <w:t xml:space="preserve">ADD ANOTHER RULE</w:t>
      </w:r>
      <w:r w:rsidDel="00000000" w:rsidR="00000000" w:rsidRPr="00000000">
        <w:rPr>
          <w:color w:val="1f1f1f"/>
          <w:highlight w:val="white"/>
          <w:rtl w:val="0"/>
        </w:rPr>
        <w:t xml:space="preserve">.</w:t>
      </w:r>
    </w:p>
    <w:p w:rsidR="00000000" w:rsidDel="00000000" w:rsidP="00000000" w:rsidRDefault="00000000" w:rsidRPr="00000000" w14:paraId="00000039">
      <w:pPr>
        <w:numPr>
          <w:ilvl w:val="0"/>
          <w:numId w:val="2"/>
        </w:numPr>
        <w:shd w:fill="ffffff" w:val="clear"/>
        <w:spacing w:after="240" w:before="0" w:beforeAutospacing="0" w:line="360" w:lineRule="auto"/>
        <w:ind w:left="720" w:hanging="360"/>
        <w:rPr>
          <w:sz w:val="22"/>
          <w:szCs w:val="22"/>
          <w:highlight w:val="white"/>
        </w:rPr>
      </w:pPr>
      <w:r w:rsidDel="00000000" w:rsidR="00000000" w:rsidRPr="00000000">
        <w:rPr>
          <w:color w:val="1f1f1f"/>
          <w:highlight w:val="white"/>
          <w:rtl w:val="0"/>
        </w:rPr>
        <w:t xml:space="preserve">The administrator must add the IP address received from the SpecterX team.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You’ve successfully configured the SpecterX Mail Protection integration with Google Workspace. Outgoing emails that meet the specified criteria will now be securely routed through SpecterX for additional protection. Should you encounter any issues or need further assistance, feel free to reach out to our support team at </w:t>
      </w:r>
      <w:hyperlink r:id="rId13">
        <w:r w:rsidDel="00000000" w:rsidR="00000000" w:rsidRPr="00000000">
          <w:rPr>
            <w:color w:val="1155cc"/>
            <w:u w:val="single"/>
            <w:rtl w:val="0"/>
          </w:rPr>
          <w:t xml:space="preserve">support@specterx.com</w:t>
        </w:r>
      </w:hyperlink>
      <w:r w:rsidDel="00000000" w:rsidR="00000000" w:rsidRPr="00000000">
        <w:rPr>
          <w:rtl w:val="0"/>
        </w:rPr>
        <w:t xml:space="preserve">.</w:t>
      </w:r>
    </w:p>
    <w:sectPr>
      <w:headerReference r:id="rId14" w:type="default"/>
      <w:footerReference r:id="rId15"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5"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
              <a:graphic>
                <a:graphicData uri="http://schemas.microsoft.com/office/word/2010/wordprocessingShape">
                  <wps:wsp>
                    <wps:cNvSpPr/>
                    <wps:cNvPr id="4" name="Shape 4"/>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Integration</w:t>
                          </w:r>
                          <w:r w:rsidDel="00000000" w:rsidR="00000000" w:rsidRPr="00000000">
                            <w:rPr>
                              <w:rFonts w:ascii="Roboto" w:cs="Roboto" w:eastAsia="Roboto" w:hAnsi="Roboto"/>
                              <w:b w:val="0"/>
                              <w:i w:val="0"/>
                              <w:smallCaps w:val="0"/>
                              <w:strike w:val="0"/>
                              <w:color w:val="cccccc"/>
                              <w:sz w:val="26"/>
                              <w:vertAlign w:val="baseline"/>
                            </w:rPr>
                            <w:t xml:space="preserve">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hyperlink" Target="https://admin.google.com/u/1/ac/apps/gmail/compliance" TargetMode="External"/><Relationship Id="rId10" Type="http://schemas.openxmlformats.org/officeDocument/2006/relationships/hyperlink" Target="http://admin.google.com" TargetMode="External"/><Relationship Id="rId13" Type="http://schemas.openxmlformats.org/officeDocument/2006/relationships/hyperlink" Target="mailto:support@specterx.com" TargetMode="External"/><Relationship Id="rId12" Type="http://schemas.openxmlformats.org/officeDocument/2006/relationships/hyperlink" Target="mailto:mailprotect@specterx.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min.google.com/u/1/ac/apps/gmail/hosts"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hyperlink" Target="http://admin.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