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8oza01lp043y" w:id="0"/>
      <w:bookmarkEnd w:id="0"/>
      <w:r w:rsidDel="00000000" w:rsidR="00000000" w:rsidRPr="00000000">
        <w:rPr>
          <w:rtl w:val="0"/>
        </w:rPr>
        <w:t xml:space="preserve">Refreshing Token for an Existing Site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If the site already exists, jump to </w:t>
      </w:r>
      <w:hyperlink w:anchor="_2tjin0uvi1xj">
        <w:r w:rsidDel="00000000" w:rsidR="00000000" w:rsidRPr="00000000">
          <w:rPr>
            <w:color w:val="1155cc"/>
            <w:u w:val="single"/>
            <w:rtl w:val="0"/>
          </w:rPr>
          <w:t xml:space="preserve">SharePoint API Permissions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ageBreakBefore w:val="0"/>
        <w:rPr/>
      </w:pPr>
      <w:bookmarkStart w:colFirst="0" w:colLast="0" w:name="_800c7yrrc8jl" w:id="1"/>
      <w:bookmarkEnd w:id="1"/>
      <w:r w:rsidDel="00000000" w:rsidR="00000000" w:rsidRPr="00000000">
        <w:rPr>
          <w:rtl w:val="0"/>
        </w:rPr>
        <w:t xml:space="preserve">Create a New Site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u8xwhcvxsc5" w:id="2"/>
      <w:bookmarkEnd w:id="2"/>
      <w:r w:rsidDel="00000000" w:rsidR="00000000" w:rsidRPr="00000000">
        <w:rPr>
          <w:rtl w:val="0"/>
        </w:rPr>
        <w:t xml:space="preserve">Step 1 - Start Creation - Method 1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 to the main SpecterX organization SharePoint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https://specterx.sharepoint.com/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Login with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aip_svc@specterx.onmicrosoft.com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Looking for the ‘Create site’ button on the top-right of the SharePoint site.</w:t>
      </w:r>
    </w:p>
    <w:p w:rsidR="00000000" w:rsidDel="00000000" w:rsidP="00000000" w:rsidRDefault="00000000" w:rsidRPr="00000000" w14:paraId="00000008">
      <w:pPr>
        <w:pStyle w:val="Heading1"/>
        <w:keepNext w:val="1"/>
        <w:keepLines w:val="1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="276" w:lineRule="auto"/>
        <w:rPr>
          <w:rFonts w:ascii="Arial" w:cs="Arial" w:eastAsia="Arial" w:hAnsi="Arial"/>
          <w:color w:val="000000"/>
          <w:sz w:val="40"/>
          <w:szCs w:val="40"/>
        </w:rPr>
      </w:pPr>
      <w:bookmarkStart w:colFirst="0" w:colLast="0" w:name="_phey82ffu69b" w:id="3"/>
      <w:bookmarkEnd w:id="3"/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</w:rPr>
        <w:drawing>
          <wp:inline distB="114300" distT="114300" distL="114300" distR="114300">
            <wp:extent cx="4067175" cy="904875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njyacf3ag2tl" w:id="4"/>
      <w:bookmarkEnd w:id="4"/>
      <w:r w:rsidDel="00000000" w:rsidR="00000000" w:rsidRPr="00000000">
        <w:rPr>
          <w:rtl w:val="0"/>
        </w:rPr>
        <w:t xml:space="preserve">Step 1 - Start Creation - </w:t>
      </w:r>
      <w:r w:rsidDel="00000000" w:rsidR="00000000" w:rsidRPr="00000000">
        <w:rPr>
          <w:rtl w:val="0"/>
        </w:rPr>
        <w:t xml:space="preserve">Method 2</w:t>
      </w:r>
    </w:p>
    <w:p w:rsidR="00000000" w:rsidDel="00000000" w:rsidP="00000000" w:rsidRDefault="00000000" w:rsidRPr="00000000" w14:paraId="0000000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If the ‘Create site’ and ‘Create news post’ button don’t appear, try the following:</w:t>
        <w:br w:type="textWrapping"/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https://admin.microsoft.com/AdminPortal/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Login with customers tenant aip-service user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‘Show all’</w:t>
        <w:br w:type="textWrapping"/>
      </w:r>
      <w:r w:rsidDel="00000000" w:rsidR="00000000" w:rsidRPr="00000000">
        <w:rPr/>
        <w:drawing>
          <wp:inline distB="114300" distT="114300" distL="114300" distR="114300">
            <wp:extent cx="2683840" cy="2719388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3840" cy="271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the new list that opened, click ‘SharePoint’</w:t>
        <w:br w:type="textWrapping"/>
      </w:r>
      <w:r w:rsidDel="00000000" w:rsidR="00000000" w:rsidRPr="00000000">
        <w:rPr/>
        <w:drawing>
          <wp:inline distB="114300" distT="114300" distL="114300" distR="114300">
            <wp:extent cx="1871516" cy="307181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516" cy="307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the left-side menu, click ‘Sites’ and then ‘Active sites’</w:t>
        <w:br w:type="textWrapping"/>
      </w:r>
      <w:r w:rsidDel="00000000" w:rsidR="00000000" w:rsidRPr="00000000">
        <w:rPr>
          <w:rFonts w:ascii="Arial" w:cs="Arial" w:eastAsia="Arial" w:hAnsi="Arial"/>
          <w:color w:val="000000"/>
        </w:rPr>
        <w:drawing>
          <wp:inline distB="114300" distT="114300" distL="114300" distR="114300">
            <wp:extent cx="1966913" cy="1997969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539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997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 the new page the loaded, below the big ‘Active sites’ title, find and click the ‘Create’ option</w:t>
        <w:br w:type="textWrapping"/>
      </w:r>
      <w:r w:rsidDel="00000000" w:rsidR="00000000" w:rsidRPr="00000000">
        <w:rPr/>
        <w:drawing>
          <wp:inline distB="114300" distT="114300" distL="114300" distR="114300">
            <wp:extent cx="4943475" cy="13335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2m0tq2kllj2u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iv0gtxcrs029" w:id="6"/>
      <w:bookmarkEnd w:id="6"/>
      <w:r w:rsidDel="00000000" w:rsidR="00000000" w:rsidRPr="00000000">
        <w:rPr>
          <w:rtl w:val="0"/>
        </w:rPr>
        <w:t xml:space="preserve">Step 2 - Configure Created Site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“Team site”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Fonts w:ascii="Arial" w:cs="Arial" w:eastAsia="Arial" w:hAnsi="Arial"/>
          <w:color w:val="000000"/>
        </w:rPr>
        <w:drawing>
          <wp:inline distB="114300" distT="114300" distL="114300" distR="114300">
            <wp:extent cx="5731200" cy="2844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3857625</wp:posOffset>
            </wp:positionH>
            <wp:positionV relativeFrom="paragraph">
              <wp:posOffset>3038475</wp:posOffset>
            </wp:positionV>
            <wp:extent cx="2403425" cy="3662363"/>
            <wp:effectExtent b="0" l="0" r="0" t="0"/>
            <wp:wrapSquare wrapText="bothSides" distB="114300" distT="114300" distL="114300" distR="11430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3425" cy="3662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Setup the site using those parameters: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ind w:left="990" w:hanging="270"/>
      </w:pPr>
      <w:r w:rsidDel="00000000" w:rsidR="00000000" w:rsidRPr="00000000">
        <w:rPr>
          <w:b w:val="1"/>
          <w:bCs w:val="1"/>
          <w:rtl w:val="0"/>
        </w:rPr>
        <w:t xml:space="preserve">Site name:</w:t>
      </w:r>
      <w:r w:rsidDel="00000000" w:rsidR="00000000" w:rsidRPr="00000000">
        <w:rPr>
          <w:rtl w:val="0"/>
        </w:rPr>
        <w:t xml:space="preserve"> “SecureDocs-{customer_name}”</w:t>
        <w:br w:type="textWrapping"/>
        <w:t xml:space="preserve">(no spaces). Examples:</w:t>
        <w:br w:type="textWrapping"/>
      </w:r>
      <w:r w:rsidDel="00000000" w:rsidR="00000000" w:rsidRPr="00000000">
        <w:rPr/>
        <w:drawing>
          <wp:inline distB="114300" distT="114300" distL="114300" distR="114300">
            <wp:extent cx="2909888" cy="84947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849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990" w:hanging="27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Site description: </w:t>
      </w:r>
      <w:r w:rsidDel="00000000" w:rsidR="00000000" w:rsidRPr="00000000">
        <w:rPr>
          <w:rtl w:val="0"/>
        </w:rPr>
        <w:br w:type="textWrapping"/>
        <w:t xml:space="preserve">“Temporarily holds customer files while they are opened in Office365”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990" w:hanging="27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 address:</w:t>
      </w:r>
      <w:r w:rsidDel="00000000" w:rsidR="00000000" w:rsidRPr="00000000">
        <w:rPr>
          <w:rtl w:val="0"/>
        </w:rPr>
        <w:t xml:space="preserve"> “SecureDocs-{customer_name}”</w:t>
        <w:br w:type="textWrapping"/>
        <w:t xml:space="preserve">(same as site name)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990" w:hanging="270"/>
      </w:pPr>
      <w:r w:rsidDel="00000000" w:rsidR="00000000" w:rsidRPr="00000000">
        <w:rPr>
          <w:b w:val="1"/>
          <w:bCs w:val="1"/>
          <w:rtl w:val="0"/>
        </w:rPr>
        <w:t xml:space="preserve">Privacy settings:</w:t>
      </w:r>
      <w:r w:rsidDel="00000000" w:rsidR="00000000" w:rsidRPr="00000000">
        <w:rPr>
          <w:rtl w:val="0"/>
        </w:rPr>
        <w:t xml:space="preserve"> “Private”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990" w:hanging="270"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English</w:t>
      </w:r>
    </w:p>
    <w:p w:rsidR="00000000" w:rsidDel="00000000" w:rsidP="00000000" w:rsidRDefault="00000000" w:rsidRPr="00000000" w14:paraId="0000001B">
      <w:pPr>
        <w:pageBreakBefore w:val="0"/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“Next”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“Who do you want to add?” step is shown, just click “Finish”. You can change this setting later.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Congratulations, the site is now successfully created!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 the url from the browser’s address bar and save it as ‘</w:t>
      </w:r>
      <w:r w:rsidDel="00000000" w:rsidR="00000000" w:rsidRPr="00000000">
        <w:rPr>
          <w:b w:val="1"/>
          <w:bCs w:val="1"/>
          <w:rtl w:val="0"/>
        </w:rPr>
        <w:t xml:space="preserve">Site URL</w:t>
      </w:r>
      <w:r w:rsidDel="00000000" w:rsidR="00000000" w:rsidRPr="00000000">
        <w:rPr>
          <w:rtl w:val="0"/>
        </w:rPr>
        <w:t xml:space="preserve">’.</w:t>
        <w:br w:type="textWrapping"/>
        <w:t xml:space="preserve">It should be something like: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specterx.sharepoint.com/sites/SecureDocs-CustomerName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You will use this Site URL in the next steps as a baseline for other pages you’ll visit.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434929" cy="1414463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4929" cy="141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In the next segment we’ll give the SpecterX platform permissions to save files to this site.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ageBreakBefore w:val="0"/>
        <w:rPr/>
      </w:pPr>
      <w:bookmarkStart w:colFirst="0" w:colLast="0" w:name="_2tjin0uvi1xj" w:id="7"/>
      <w:bookmarkEnd w:id="7"/>
      <w:r w:rsidDel="00000000" w:rsidR="00000000" w:rsidRPr="00000000">
        <w:rPr>
          <w:rtl w:val="0"/>
        </w:rPr>
        <w:t xml:space="preserve">SharePoint API Permissions</w:t>
      </w:r>
    </w:p>
    <w:p w:rsidR="00000000" w:rsidDel="00000000" w:rsidP="00000000" w:rsidRDefault="00000000" w:rsidRPr="00000000" w14:paraId="00000023">
      <w:pPr>
        <w:pStyle w:val="Heading3"/>
        <w:pageBreakBefore w:val="0"/>
        <w:rPr/>
      </w:pPr>
      <w:bookmarkStart w:colFirst="0" w:colLast="0" w:name="_sl2c1hbr8llf" w:id="8"/>
      <w:bookmarkEnd w:id="8"/>
      <w:r w:rsidDel="00000000" w:rsidR="00000000" w:rsidRPr="00000000">
        <w:rPr>
          <w:rtl w:val="0"/>
        </w:rPr>
        <w:t xml:space="preserve">Register Add-In using the AppRegNew form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Navigate to -  </w:t>
      </w:r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[Site URL]/_layouts/15/AppRegNew.aspx 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on “Generate” for “Client Id” and “Client Secret”. Save the generated values together with the Site URL from before.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Fill in the reset with those params: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990" w:hanging="27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SpecterX Secure Docs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1"/>
        </w:numPr>
        <w:ind w:left="990" w:hanging="270"/>
      </w:pPr>
      <w:r w:rsidDel="00000000" w:rsidR="00000000" w:rsidRPr="00000000">
        <w:rPr>
          <w:b w:val="1"/>
          <w:bCs w:val="1"/>
          <w:rtl w:val="0"/>
        </w:rPr>
        <w:t xml:space="preserve">App Domain: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155cc"/>
          <w:u w:val="single"/>
          <w:rtl w:val="0"/>
        </w:rPr>
        <w:t xml:space="preserve">www.specterx.com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990" w:hanging="270"/>
      </w:pPr>
      <w:r w:rsidDel="00000000" w:rsidR="00000000" w:rsidRPr="00000000">
        <w:rPr>
          <w:b w:val="1"/>
          <w:bCs w:val="1"/>
          <w:rtl w:val="0"/>
        </w:rPr>
        <w:t xml:space="preserve">Redirect URI: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155cc"/>
          <w:u w:val="single"/>
          <w:rtl w:val="0"/>
        </w:rPr>
        <w:t xml:space="preserve">https://www.specterx.com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280" w:before="280" w:lineRule="auto"/>
        <w:ind w:firstLine="72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</w:rPr>
        <w:drawing>
          <wp:inline distB="0" distT="0" distL="0" distR="0">
            <wp:extent cx="3219450" cy="2578100"/>
            <wp:effectExtent b="12700" l="12700" r="12700" t="1270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9664" l="13514" r="10360" t="3937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578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spacing w:after="280" w:before="280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If you didn’t copy the Client ID and Client Secret on the previous step, you can copy them now. Notice: Past this point you won’t be able to recover the Client Secret.</w:t>
        <w:br w:type="textWrapping"/>
      </w:r>
      <w:r w:rsidDel="00000000" w:rsidR="00000000" w:rsidRPr="00000000">
        <w:rPr>
          <w:rFonts w:ascii="Arial" w:cs="Arial" w:eastAsia="Arial" w:hAnsi="Arial"/>
          <w:color w:val="000000"/>
        </w:rPr>
        <w:drawing>
          <wp:inline distB="114300" distT="114300" distL="114300" distR="114300">
            <wp:extent cx="4352530" cy="1395413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530" cy="139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pageBreakBefore w:val="0"/>
        <w:rPr/>
      </w:pPr>
      <w:bookmarkStart w:colFirst="0" w:colLast="0" w:name="_rmue5d6n703w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ageBreakBefore w:val="0"/>
        <w:rPr/>
      </w:pPr>
      <w:bookmarkStart w:colFirst="0" w:colLast="0" w:name="_ogzliz8tl1c9" w:id="10"/>
      <w:bookmarkEnd w:id="10"/>
      <w:r w:rsidDel="00000000" w:rsidR="00000000" w:rsidRPr="00000000">
        <w:rPr>
          <w:rtl w:val="0"/>
        </w:rPr>
        <w:t xml:space="preserve">Grant permissions to the add-in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[Site URL]/_layouts/15/AppInv.aspx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the “App Id” field insert the client Id from the previous step and click on “Lookup”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the Permissions Request XML insert this and click “Create”</w:t>
      </w:r>
    </w:p>
    <w:p w:rsidR="00000000" w:rsidDel="00000000" w:rsidP="00000000" w:rsidRDefault="00000000" w:rsidRPr="00000000" w14:paraId="00000031">
      <w:pPr>
        <w:pageBreakBefore w:val="0"/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&lt;AppPermissionRequests AllowAppOnlyPolicy=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"true"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&gt; </w:t>
              <w:br w:type="textWrapping"/>
              <w:t xml:space="preserve">  &lt;AppPermissionRequest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         Scope=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"http://sharepoint/content/sitecollection/web"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br w:type="textWrapping"/>
              <w:t xml:space="preserve">          Right=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z w:val="24"/>
                <w:szCs w:val="24"/>
                <w:shd w:fill="fafafa" w:val="clear"/>
                <w:rtl w:val="0"/>
              </w:rPr>
              <w:t xml:space="preserve">"FullControl"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4"/>
                <w:szCs w:val="24"/>
                <w:shd w:fill="fafafa" w:val="clear"/>
                <w:rtl w:val="0"/>
              </w:rPr>
              <w:t xml:space="preserve"> /&gt;</w:t>
              <w:br w:type="textWrapping"/>
              <w:t xml:space="preserve">&lt;/AppPermissionRequests&gt;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ageBreakBefore w:val="0"/>
        <w:ind w:left="0" w:firstLine="0"/>
        <w:rPr>
          <w:rFonts w:ascii="Courier New" w:cs="Courier New" w:eastAsia="Courier New" w:hAnsi="Courier Ne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This provides access to files on SharePoint sites</w:t>
      </w:r>
    </w:p>
    <w:p w:rsidR="00000000" w:rsidDel="00000000" w:rsidP="00000000" w:rsidRDefault="00000000" w:rsidRPr="00000000" w14:paraId="00000036">
      <w:pPr>
        <w:pageBreakBefore w:val="0"/>
        <w:ind w:firstLine="72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</w:rPr>
        <w:drawing>
          <wp:inline distB="114300" distT="114300" distL="114300" distR="114300">
            <wp:extent cx="2443163" cy="3097866"/>
            <wp:effectExtent b="12700" l="12700" r="12700" t="127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8702" l="14955" r="16741" t="3904"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309786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the next screen click on “Trust It”</w:t>
        <w:br w:type="textWrapping"/>
      </w:r>
      <w:r w:rsidDel="00000000" w:rsidR="00000000" w:rsidRPr="00000000">
        <w:rPr/>
        <w:drawing>
          <wp:inline distB="114300" distT="114300" distL="114300" distR="114300">
            <wp:extent cx="3563468" cy="1462088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3468" cy="146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pageBreakBefore w:val="0"/>
        <w:rPr/>
      </w:pPr>
      <w:bookmarkStart w:colFirst="0" w:colLast="0" w:name="_i1rmy0tc1zu8" w:id="11"/>
      <w:bookmarkEnd w:id="11"/>
      <w:r w:rsidDel="00000000" w:rsidR="00000000" w:rsidRPr="00000000">
        <w:rPr>
          <w:rtl w:val="0"/>
        </w:rPr>
        <w:t xml:space="preserve">Disable Offline Sync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Navigate to</w:t>
      </w:r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 [Site URL]/_layouts/15/srchvis.aspx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 the following settings: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990" w:hanging="270"/>
      </w:pPr>
      <w:r w:rsidDel="00000000" w:rsidR="00000000" w:rsidRPr="00000000">
        <w:rPr>
          <w:rtl w:val="0"/>
        </w:rPr>
        <w:t xml:space="preserve">“Allow this site to appear in search results?” - Set to “No”</w:t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1"/>
        </w:numPr>
        <w:ind w:left="990" w:hanging="270"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tl w:val="0"/>
        </w:rPr>
        <w:t xml:space="preserve">Allow items from this site to be downloaded to offline clients” - Set to “No”</w:t>
      </w:r>
    </w:p>
    <w:p w:rsidR="00000000" w:rsidDel="00000000" w:rsidP="00000000" w:rsidRDefault="00000000" w:rsidRPr="00000000" w14:paraId="0000003D">
      <w:pPr>
        <w:pStyle w:val="Heading3"/>
        <w:pageBreakBefore w:val="0"/>
        <w:rPr/>
      </w:pPr>
      <w:bookmarkStart w:colFirst="0" w:colLast="0" w:name="_s7qqqfr7aukn" w:id="12"/>
      <w:bookmarkEnd w:id="12"/>
      <w:r w:rsidDel="00000000" w:rsidR="00000000" w:rsidRPr="00000000">
        <w:rPr>
          <w:rtl w:val="0"/>
        </w:rPr>
        <w:t xml:space="preserve">Find the ‘Realm ID’ value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Navigate to</w:t>
      </w:r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 [Site URL]/_layouts/15/</w:t>
      </w:r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AppPrincipals</w:t>
      </w:r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.aspx </w:t>
        <w:br w:type="textWrapping"/>
      </w:r>
      <w:r w:rsidDel="00000000" w:rsidR="00000000" w:rsidRPr="00000000">
        <w:rPr>
          <w:rtl w:val="0"/>
        </w:rPr>
        <w:t xml:space="preserve">This is the Site Collection App Permissions page.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the row with your registered application and locate it at the App Identifier column. Site Realm ID corresponds to the part of App Identifier followed after the last @ delimiter.</w:t>
      </w:r>
    </w:p>
    <w:p w:rsidR="00000000" w:rsidDel="00000000" w:rsidP="00000000" w:rsidRDefault="00000000" w:rsidRPr="00000000" w14:paraId="00000040">
      <w:pPr>
        <w:pageBreakBefore w:val="0"/>
        <w:ind w:left="720" w:firstLine="0"/>
        <w:rPr>
          <w:rFonts w:ascii="Courier New" w:cs="Courier New" w:eastAsia="Courier New" w:hAnsi="Courier New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ind w:left="720" w:firstLine="0"/>
        <w:rPr>
          <w:rFonts w:ascii="Courier New" w:cs="Courier New" w:eastAsia="Courier New" w:hAnsi="Courier New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</w:rPr>
        <w:drawing>
          <wp:inline distB="114300" distT="114300" distL="114300" distR="114300">
            <wp:extent cx="5731200" cy="16764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 this part and save it as Realm ID together with the Client ID, Client Secret and Site URL.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kxa39ese3ara" w:id="13"/>
      <w:bookmarkEnd w:id="13"/>
      <w:r w:rsidDel="00000000" w:rsidR="00000000" w:rsidRPr="00000000">
        <w:rPr>
          <w:rtl w:val="0"/>
        </w:rPr>
        <w:t xml:space="preserve">Check That the Client Secret Works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 command line tool and use the following command (fill in with the newly created values):</w:t>
        <w:br w:type="textWrapping"/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curl -XPOST -H </w:t>
      </w:r>
      <w:r w:rsidDel="00000000" w:rsidR="00000000" w:rsidRPr="00000000">
        <w:rPr>
          <w:rFonts w:ascii="Consolas" w:cs="Consolas" w:eastAsia="Consolas" w:hAnsi="Consolas"/>
          <w:color w:val="50a14f"/>
          <w:shd w:fill="fafafa" w:val="clear"/>
          <w:rtl w:val="0"/>
        </w:rPr>
        <w:t xml:space="preserve">"Content-Type: application/x-www-form-urlencoded"</w:t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 -d </w:t>
      </w:r>
      <w:r w:rsidDel="00000000" w:rsidR="00000000" w:rsidRPr="00000000">
        <w:rPr>
          <w:rFonts w:ascii="Consolas" w:cs="Consolas" w:eastAsia="Consolas" w:hAnsi="Consolas"/>
          <w:color w:val="50a14f"/>
          <w:shd w:fill="fafafa" w:val="clear"/>
          <w:rtl w:val="0"/>
        </w:rPr>
        <w:t xml:space="preserve">"grant_type=client_credentials&amp;client_id=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0000ff"/>
          <w:shd w:fill="fafafa" w:val="clear"/>
          <w:rtl w:val="0"/>
        </w:rPr>
        <w:t xml:space="preserve">CLIENT_ID@REALM</w:t>
      </w:r>
      <w:r w:rsidDel="00000000" w:rsidR="00000000" w:rsidRPr="00000000">
        <w:rPr>
          <w:rFonts w:ascii="Consolas" w:cs="Consolas" w:eastAsia="Consolas" w:hAnsi="Consolas"/>
          <w:color w:val="50a14f"/>
          <w:shd w:fill="fafafa" w:val="clear"/>
          <w:rtl w:val="0"/>
        </w:rPr>
        <w:t xml:space="preserve">&amp;client_secret=</w:t>
      </w:r>
      <w:r w:rsidDel="00000000" w:rsidR="00000000" w:rsidRPr="00000000">
        <w:rPr>
          <w:rFonts w:ascii="Consolas" w:cs="Consolas" w:eastAsia="Consolas" w:hAnsi="Consolas"/>
          <w:color w:val="0000ff"/>
          <w:shd w:fill="fafafa" w:val="clear"/>
          <w:rtl w:val="0"/>
        </w:rPr>
        <w:t xml:space="preserve">CLIENT_SECRET</w:t>
      </w:r>
      <w:r w:rsidDel="00000000" w:rsidR="00000000" w:rsidRPr="00000000">
        <w:rPr>
          <w:rFonts w:ascii="Consolas" w:cs="Consolas" w:eastAsia="Consolas" w:hAnsi="Consolas"/>
          <w:color w:val="50a14f"/>
          <w:shd w:fill="fafafa" w:val="clear"/>
          <w:rtl w:val="0"/>
        </w:rPr>
        <w:t xml:space="preserve">&amp;resource=00000003-0000-0ff1-ce00-000000000000/specterx.sharepoint.com@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0000ff"/>
          <w:shd w:fill="fafafa" w:val="clear"/>
          <w:rtl w:val="0"/>
        </w:rPr>
        <w:t xml:space="preserve">REALM</w:t>
      </w:r>
      <w:r w:rsidDel="00000000" w:rsidR="00000000" w:rsidRPr="00000000">
        <w:rPr>
          <w:rFonts w:ascii="Consolas" w:cs="Consolas" w:eastAsia="Consolas" w:hAnsi="Consolas"/>
          <w:color w:val="50a14f"/>
          <w:shd w:fill="fafafa" w:val="clear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 https://accounts.accesscontrol.windows.net/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0000ff"/>
          <w:shd w:fill="fafafa" w:val="clear"/>
          <w:rtl w:val="0"/>
        </w:rPr>
        <w:t xml:space="preserve">REALM</w:t>
      </w:r>
      <w:r w:rsidDel="00000000" w:rsidR="00000000" w:rsidRPr="00000000">
        <w:rPr>
          <w:rFonts w:ascii="Consolas" w:cs="Consolas" w:eastAsia="Consolas" w:hAnsi="Consolas"/>
          <w:color w:val="383a42"/>
          <w:shd w:fill="fafafa" w:val="clear"/>
          <w:rtl w:val="0"/>
        </w:rPr>
        <w:t xml:space="preserve">/tokens/OAuth/</w:t>
      </w:r>
      <w:r w:rsidDel="00000000" w:rsidR="00000000" w:rsidRPr="00000000">
        <w:rPr>
          <w:rFonts w:ascii="Consolas" w:cs="Consolas" w:eastAsia="Consolas" w:hAnsi="Consolas"/>
          <w:color w:val="986801"/>
          <w:shd w:fill="fafafa" w:val="clear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etqz1gs5tha4" w:id="14"/>
      <w:bookmarkEnd w:id="14"/>
      <w:r w:rsidDel="00000000" w:rsidR="00000000" w:rsidRPr="00000000">
        <w:rPr>
          <w:rtl w:val="0"/>
        </w:rPr>
        <w:t xml:space="preserve">Save the Values in Config Files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vyh3q4uuq4tb" w:id="15"/>
      <w:bookmarkEnd w:id="15"/>
      <w:r w:rsidDel="00000000" w:rsidR="00000000" w:rsidRPr="00000000">
        <w:rPr>
          <w:rtl w:val="0"/>
        </w:rPr>
        <w:t xml:space="preserve">Update lib repos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Fetch the latest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‘cloud_apps’</w:t>
        </w:r>
      </w:hyperlink>
      <w:r w:rsidDel="00000000" w:rsidR="00000000" w:rsidRPr="00000000">
        <w:rPr>
          <w:rtl w:val="0"/>
        </w:rPr>
        <w:t xml:space="preserve"> repo changes on the ‘staging’ branch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cloud_apps/sharepoint_accounts_creds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create a new file called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sharepoint-mediation-site-{tenantName}</w:t>
        <w:br w:type="textWrapping"/>
      </w:r>
      <w:r w:rsidDel="00000000" w:rsidR="00000000" w:rsidRPr="00000000">
        <w:rPr>
          <w:rtl w:val="0"/>
        </w:rPr>
        <w:t xml:space="preserve">(for example: sharepoint-mediation-site-prod-varonis)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following template and fill-in the details from the previous steps:</w:t>
      </w:r>
    </w:p>
    <w:tbl>
      <w:tblPr>
        <w:tblStyle w:val="Table2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{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"site"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"https://specterx.sharepoint.com/sites/SecureDocs-xxxx"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"client_id"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"xxxx"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"client_secret"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"xxxx"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"realm"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"c85bd9bd-b145-4af6-8290-21df9fddf3f3"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a9b7c6"/>
          <w:sz w:val="23"/>
          <w:szCs w:val="23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xduilvuys37d" w:id="16"/>
      <w:bookmarkEnd w:id="16"/>
      <w:r w:rsidDel="00000000" w:rsidR="00000000" w:rsidRPr="00000000">
        <w:rPr>
          <w:rtl w:val="0"/>
        </w:rPr>
        <w:t xml:space="preserve">Update SystemConfig.yml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Fetch the latest ‘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configurations</w:t>
        </w:r>
      </w:hyperlink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tl w:val="0"/>
        </w:rPr>
        <w:t xml:space="preserve"> repo changes on the ‘master’ branch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following values: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aip_logs_tenant_id (value: realm)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sharepoint_mediation_site_url  (value: site)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sharepoint_mediation_client_id (value: client_id)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sharepoint_mediation_client_secret (value: client_secret)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sharepoint_mediation_realm (value: realm)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azure_sharepoint_app_tenant_id (value: realm)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the </w:t>
      </w:r>
      <w:r w:rsidDel="00000000" w:rsidR="00000000" w:rsidRPr="00000000">
        <w:rPr>
          <w:b w:val="1"/>
          <w:bCs w:val="1"/>
          <w:rtl w:val="0"/>
        </w:rPr>
        <w:t xml:space="preserve">Configrations</w:t>
      </w:r>
      <w:r w:rsidDel="00000000" w:rsidR="00000000" w:rsidRPr="00000000">
        <w:rPr>
          <w:rtl w:val="0"/>
        </w:rPr>
        <w:t xml:space="preserve"> repo to update the SSM values with these new SystemConfig values.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Configrations build is done, Deploy </w:t>
      </w:r>
      <w:r w:rsidDel="00000000" w:rsidR="00000000" w:rsidRPr="00000000">
        <w:rPr>
          <w:b w:val="1"/>
          <w:bCs w:val="1"/>
          <w:rtl w:val="0"/>
        </w:rPr>
        <w:t xml:space="preserve">access-service</w:t>
      </w:r>
      <w:r w:rsidDel="00000000" w:rsidR="00000000" w:rsidRPr="00000000">
        <w:rPr>
          <w:rtl w:val="0"/>
        </w:rPr>
        <w:t xml:space="preserve"> to fetch the new values from SSM.</w:t>
      </w:r>
    </w:p>
    <w:p w:rsidR="00000000" w:rsidDel="00000000" w:rsidP="00000000" w:rsidRDefault="00000000" w:rsidRPr="00000000" w14:paraId="00000058">
      <w:pPr>
        <w:pStyle w:val="Heading3"/>
        <w:spacing w:before="200" w:lineRule="auto"/>
        <w:rPr/>
      </w:pPr>
      <w:bookmarkStart w:colFirst="0" w:colLast="0" w:name="_s06hzsp574i6" w:id="17"/>
      <w:bookmarkEnd w:id="17"/>
      <w:r w:rsidDel="00000000" w:rsidR="00000000" w:rsidRPr="00000000">
        <w:rPr>
          <w:rtl w:val="0"/>
        </w:rPr>
        <w:t xml:space="preserve">Make sure it works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Upload a DOCX file to the platform and open it with Office365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commentRangeStart w:id="0"/>
      <w:r w:rsidDel="00000000" w:rsidR="00000000" w:rsidRPr="00000000">
        <w:rPr>
          <w:rtl w:val="0"/>
        </w:rPr>
        <w:t xml:space="preserve">FLAGSMITH - Enable flag for New App Auth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sectPr>
      <w:headerReference r:id="rId26" w:type="first"/>
      <w:headerReference r:id="rId27" w:type="default"/>
      <w:footerReference r:id="rId28" w:type="first"/>
      <w:footerReference r:id="rId29" w:type="default"/>
      <w:pgSz w:h="16838" w:w="11906" w:orient="portrait"/>
      <w:pgMar w:bottom="1080" w:top="215.99999999999997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hahar Band" w:id="0" w:date="2025-06-23T17:00:40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Shahar to update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9" name="image20.png"/>
          <a:graphic>
            <a:graphicData uri="http://schemas.openxmlformats.org/drawingml/2006/picture">
              <pic:pic>
                <pic:nvPicPr>
                  <pic:cNvPr descr="footer graphic" id="0" name="image20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180975</wp:posOffset>
          </wp:positionV>
          <wp:extent cx="7791450" cy="1065497"/>
          <wp:effectExtent b="0" l="0" r="0" t="0"/>
          <wp:wrapTopAndBottom distB="0" distT="0"/>
          <wp:docPr descr="footer graphic" id="12" name="image21.png"/>
          <a:graphic>
            <a:graphicData uri="http://schemas.openxmlformats.org/drawingml/2006/picture">
              <pic:pic>
                <pic:nvPicPr>
                  <pic:cNvPr descr="footer graphic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106549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5" name="image11.png"/>
          <a:graphic>
            <a:graphicData uri="http://schemas.openxmlformats.org/drawingml/2006/picture">
              <pic:pic>
                <pic:nvPicPr>
                  <pic:cNvPr descr="corner graphic"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3829050</wp:posOffset>
              </wp:positionH>
              <wp:positionV relativeFrom="paragraph">
                <wp:posOffset>114300</wp:posOffset>
              </wp:positionV>
              <wp:extent cx="1941368" cy="359183"/>
              <wp:effectExtent b="0" l="0" r="0" t="0"/>
              <wp:wrapTopAndBottom distB="114300" distT="114300"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457200" y="457200"/>
                        <a:ext cx="6214200" cy="110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5.9999942779541"/>
                            <w:ind w:left="-15" w:right="0" w:firstLine="-15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106"/>
                              <w:vertAlign w:val="baseline"/>
                            </w:rPr>
                            <w:t xml:space="preserve">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3829050</wp:posOffset>
              </wp:positionH>
              <wp:positionV relativeFrom="paragraph">
                <wp:posOffset>114300</wp:posOffset>
              </wp:positionV>
              <wp:extent cx="1941368" cy="359183"/>
              <wp:effectExtent b="0" l="0" r="0" t="0"/>
              <wp:wrapTopAndBottom distB="114300" distT="114300"/>
              <wp:docPr id="1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41368" cy="35918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6" name="image13.png"/>
          <a:graphic>
            <a:graphicData uri="http://schemas.openxmlformats.org/drawingml/2006/picture">
              <pic:pic>
                <pic:nvPicPr>
                  <pic:cNvPr descr="geometric_corner.png" id="0" name="image1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27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27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0.png"/><Relationship Id="rId21" Type="http://schemas.openxmlformats.org/officeDocument/2006/relationships/image" Target="media/image6.png"/><Relationship Id="rId24" Type="http://schemas.openxmlformats.org/officeDocument/2006/relationships/hyperlink" Target="https://bitbucket.org/specterx/cloud_apps/" TargetMode="External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8.png"/><Relationship Id="rId26" Type="http://schemas.openxmlformats.org/officeDocument/2006/relationships/header" Target="header2.xml"/><Relationship Id="rId25" Type="http://schemas.openxmlformats.org/officeDocument/2006/relationships/hyperlink" Target="https://bitbucket.org/specterx/configurations/src/master/" TargetMode="External"/><Relationship Id="rId28" Type="http://schemas.openxmlformats.org/officeDocument/2006/relationships/footer" Target="footer2.xml"/><Relationship Id="rId27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footer" Target="footer1.xml"/><Relationship Id="rId7" Type="http://schemas.openxmlformats.org/officeDocument/2006/relationships/hyperlink" Target="https://specterx.sharepoint.com/" TargetMode="External"/><Relationship Id="rId8" Type="http://schemas.openxmlformats.org/officeDocument/2006/relationships/hyperlink" Target="mailto:aip_svc@specterx.onmicrosoft.com" TargetMode="External"/><Relationship Id="rId11" Type="http://schemas.openxmlformats.org/officeDocument/2006/relationships/image" Target="media/image9.png"/><Relationship Id="rId10" Type="http://schemas.openxmlformats.org/officeDocument/2006/relationships/hyperlink" Target="https://admin.microsoft.com/Adminportal/" TargetMode="External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9" Type="http://schemas.openxmlformats.org/officeDocument/2006/relationships/image" Target="media/image14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18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2.png"/><Relationship Id="rId3" Type="http://schemas.openxmlformats.org/officeDocument/2006/relationships/image" Target="media/image1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