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 w:rsidR="002C7EE8" w:rsidRDefault="002C7EE8" w:rsidP="006D7989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(한글)       (한문)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2C7EE8" w:rsidRDefault="002C7EE8" w:rsidP="0085381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(영문)</w:t>
            </w:r>
            <w:r w:rsidR="006D7989">
              <w:rPr>
                <w:rFonts w:ascii="굴림" w:eastAsia="굴림" w:hAnsi="굴림"/>
              </w:rPr>
              <w:t xml:space="preserve"> 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69" w:type="dxa"/>
            <w:shd w:val="clear" w:color="auto" w:fill="auto"/>
            <w:vAlign w:val="center"/>
          </w:tcPr>
          <w:p w:rsidR="00E90DB7" w:rsidRDefault="00E90DB7" w:rsidP="00667A1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6D7989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AB1AF0" w:rsidRDefault="00AB1AF0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AB1AF0" w:rsidRDefault="00AB1AF0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Pr="005D6DDB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  <w:p w:rsidR="00B04DD8" w:rsidRDefault="00B04DD8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