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강지우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5000만원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Seohyun</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1991.07.15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강지우154@kakao.com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경상남도 중앙로 973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010-8364-1868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010-9219-9345</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보충역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2018.02</w:t>
            </w:r>
          </w:p>
        </w:tc>
        <w:tc>
          <w:tcPr>
            <w:tcW w:w="1276" w:type="dxa"/>
            <w:vAlign w:val="center"/>
          </w:tcPr>
          <w:p>
            <w:r>
              <w:t>2021.10</w:t>
            </w:r>
          </w:p>
        </w:tc>
        <w:tc>
          <w:tcPr>
            <w:tcW w:w="2410" w:type="dxa"/>
            <w:vAlign w:val="center"/>
          </w:tcPr>
          <w:p>
            <w:r>
              <w:t>연세대학교</w:t>
            </w:r>
          </w:p>
        </w:tc>
        <w:tc>
          <w:tcPr>
            <w:tcW w:w="2410" w:type="dxa"/>
            <w:vAlign w:val="center"/>
          </w:tcPr>
          <w:p>
            <w:r>
              <w:t>수학</w:t>
            </w:r>
          </w:p>
        </w:tc>
        <w:tc>
          <w:tcPr>
            <w:tcW w:w="1275" w:type="dxa"/>
            <w:vAlign w:val="center"/>
          </w:tcPr>
          <w:p>
            <w:r>
              <w:t>4.01/4.5</w:t>
            </w:r>
          </w:p>
        </w:tc>
        <w:tc>
          <w:tcPr>
            <w:tcW w:w="993" w:type="dxa"/>
            <w:vAlign w:val="center"/>
          </w:tcPr>
          <w:p>
            <w:r>
              <w:t>경상북도</w:t>
            </w:r>
          </w:p>
        </w:tc>
        <w:tc>
          <w:tcPr>
            <w:tcW w:w="1058" w:type="dxa"/>
            <w:vAlign w:val="center"/>
          </w:tcPr>
          <w:p>
            <w:r>
              <w:t>수료</w:t>
            </w:r>
          </w:p>
        </w:tc>
      </w:tr>
      <w:tr w:rsidR="002043AF" w:rsidTr="00AB349D">
        <w:trPr>
          <w:trHeight w:val="412"/>
        </w:trPr>
        <w:tc>
          <w:tcPr>
            <w:tcW w:w="1242" w:type="dxa"/>
            <w:vAlign w:val="center"/>
          </w:tcPr>
          <w:p>
            <w:r>
              <w:t>2017.03</w:t>
            </w:r>
          </w:p>
        </w:tc>
        <w:tc>
          <w:tcPr>
            <w:tcW w:w="1276" w:type="dxa"/>
            <w:vAlign w:val="center"/>
          </w:tcPr>
          <w:p>
            <w:r>
              <w:t>2019.01</w:t>
            </w:r>
          </w:p>
        </w:tc>
        <w:tc>
          <w:tcPr>
            <w:tcW w:w="2410" w:type="dxa"/>
            <w:vAlign w:val="center"/>
          </w:tcPr>
          <w:p>
            <w:r>
              <w:t>한양대학교</w:t>
            </w:r>
          </w:p>
        </w:tc>
        <w:tc>
          <w:tcPr>
            <w:tcW w:w="2410" w:type="dxa"/>
            <w:vAlign w:val="center"/>
          </w:tcPr>
          <w:p>
            <w:r>
              <w:t>건축학</w:t>
            </w:r>
          </w:p>
        </w:tc>
        <w:tc>
          <w:tcPr>
            <w:tcW w:w="1275" w:type="dxa"/>
            <w:vAlign w:val="center"/>
          </w:tcPr>
          <w:p>
            <w:r>
              <w:t>3.70/4.5</w:t>
            </w:r>
          </w:p>
        </w:tc>
        <w:tc>
          <w:tcPr>
            <w:tcW w:w="993" w:type="dxa"/>
            <w:vAlign w:val="center"/>
          </w:tcPr>
          <w:p>
            <w:r>
              <w:t>경기도</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2022.04</w:t>
            </w:r>
          </w:p>
        </w:tc>
        <w:tc>
          <w:tcPr>
            <w:tcW w:w="1276" w:type="dxa"/>
            <w:shd w:val="clear" w:color="auto" w:fill="auto"/>
            <w:vAlign w:val="center"/>
          </w:tcPr>
          <w:p>
            <w:r>
              <w:t>2023.08</w:t>
            </w:r>
          </w:p>
        </w:tc>
        <w:tc>
          <w:tcPr>
            <w:tcW w:w="2051" w:type="dxa"/>
            <w:shd w:val="clear" w:color="auto" w:fill="auto"/>
            <w:vAlign w:val="center"/>
          </w:tcPr>
          <w:p>
            <w:r>
              <w:t>삼성SDI</w:t>
            </w:r>
          </w:p>
        </w:tc>
        <w:tc>
          <w:tcPr>
            <w:tcW w:w="1523" w:type="dxa"/>
            <w:shd w:val="clear" w:color="auto" w:fill="auto"/>
            <w:vAlign w:val="center"/>
          </w:tcPr>
          <w:p>
            <w:r>
              <w:t>연구개발팀</w:t>
            </w:r>
          </w:p>
        </w:tc>
        <w:tc>
          <w:tcPr>
            <w:tcW w:w="1104" w:type="dxa"/>
            <w:shd w:val="clear" w:color="auto" w:fill="auto"/>
            <w:vAlign w:val="center"/>
          </w:tcPr>
          <w:p>
            <w:r>
              <w:t>시니어프로</w:t>
            </w:r>
          </w:p>
        </w:tc>
        <w:tc>
          <w:tcPr>
            <w:tcW w:w="1417" w:type="dxa"/>
            <w:shd w:val="clear" w:color="auto" w:fill="auto"/>
            <w:vAlign w:val="center"/>
          </w:tcPr>
          <w:p>
            <w:r>
              <w:t>3973만원</w:t>
            </w:r>
          </w:p>
        </w:tc>
        <w:tc>
          <w:tcPr>
            <w:tcW w:w="2051" w:type="dxa"/>
            <w:shd w:val="clear" w:color="auto" w:fill="auto"/>
            <w:vAlign w:val="center"/>
          </w:tcPr>
          <w:p>
            <w:r>
              <w:t>개인사정</w:t>
            </w:r>
          </w:p>
        </w:tc>
      </w:tr>
      <w:tr w:rsidR="006D7989" w:rsidTr="00AB349D">
        <w:trPr>
          <w:trHeight w:val="406"/>
        </w:trPr>
        <w:tc>
          <w:tcPr>
            <w:tcW w:w="1242" w:type="dxa"/>
            <w:shd w:val="clear" w:color="auto" w:fill="auto"/>
            <w:vAlign w:val="center"/>
          </w:tcPr>
          <w:p>
            <w:r>
              <w:t>2019.04</w:t>
            </w:r>
          </w:p>
        </w:tc>
        <w:tc>
          <w:tcPr>
            <w:tcW w:w="1276" w:type="dxa"/>
            <w:shd w:val="clear" w:color="auto" w:fill="auto"/>
            <w:vAlign w:val="center"/>
          </w:tcPr>
          <w:p>
            <w:r>
              <w:t>2023.09</w:t>
            </w:r>
          </w:p>
        </w:tc>
        <w:tc>
          <w:tcPr>
            <w:tcW w:w="2051" w:type="dxa"/>
            <w:shd w:val="clear" w:color="auto" w:fill="auto"/>
            <w:vAlign w:val="center"/>
          </w:tcPr>
          <w:p>
            <w:r>
              <w:t>삼성전자</w:t>
            </w:r>
          </w:p>
        </w:tc>
        <w:tc>
          <w:tcPr>
            <w:tcW w:w="1523" w:type="dxa"/>
            <w:shd w:val="clear" w:color="auto" w:fill="auto"/>
            <w:vAlign w:val="center"/>
          </w:tcPr>
          <w:p>
            <w:r>
              <w:t>생산팀</w:t>
            </w:r>
          </w:p>
        </w:tc>
        <w:tc>
          <w:tcPr>
            <w:tcW w:w="1104" w:type="dxa"/>
            <w:shd w:val="clear" w:color="auto" w:fill="auto"/>
            <w:vAlign w:val="center"/>
          </w:tcPr>
          <w:p>
            <w:r>
              <w:t>차장</w:t>
            </w:r>
          </w:p>
        </w:tc>
        <w:tc>
          <w:tcPr>
            <w:tcW w:w="1417" w:type="dxa"/>
            <w:shd w:val="clear" w:color="auto" w:fill="auto"/>
            <w:vAlign w:val="center"/>
          </w:tcPr>
          <w:p>
            <w:r>
              <w:t>5673만원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2023.02</w:t>
            </w:r>
          </w:p>
        </w:tc>
        <w:tc>
          <w:tcPr>
            <w:tcW w:w="1276" w:type="dxa"/>
            <w:shd w:val="clear" w:color="auto" w:fill="auto"/>
            <w:vAlign w:val="center"/>
          </w:tcPr>
          <w:p>
            <w:r>
              <w:t>2025.04</w:t>
            </w:r>
          </w:p>
        </w:tc>
        <w:tc>
          <w:tcPr>
            <w:tcW w:w="2051" w:type="dxa"/>
            <w:shd w:val="clear" w:color="auto" w:fill="auto"/>
            <w:vAlign w:val="center"/>
          </w:tcPr>
          <w:p>
            <w:r>
              <w:t>LG화학</w:t>
            </w:r>
          </w:p>
        </w:tc>
        <w:tc>
          <w:tcPr>
            <w:tcW w:w="1523" w:type="dxa"/>
            <w:shd w:val="clear" w:color="auto" w:fill="auto"/>
            <w:vAlign w:val="center"/>
          </w:tcPr>
          <w:p>
            <w:r>
              <w:t>고객서비스팀</w:t>
            </w:r>
          </w:p>
        </w:tc>
        <w:tc>
          <w:tcPr>
            <w:tcW w:w="1104" w:type="dxa"/>
            <w:shd w:val="clear" w:color="auto" w:fill="auto"/>
            <w:vAlign w:val="center"/>
          </w:tcPr>
          <w:p>
            <w:r>
              <w:t>연구원</w:t>
            </w:r>
          </w:p>
        </w:tc>
        <w:tc>
          <w:tcPr>
            <w:tcW w:w="1417" w:type="dxa"/>
            <w:shd w:val="clear" w:color="auto" w:fill="auto"/>
            <w:vAlign w:val="center"/>
          </w:tcPr>
          <w:p>
            <w:r>
              <w:t>6455만원</w:t>
            </w:r>
          </w:p>
        </w:tc>
        <w:tc>
          <w:tcPr>
            <w:tcW w:w="2051" w:type="dxa"/>
            <w:shd w:val="clear" w:color="auto" w:fill="auto"/>
            <w:vAlign w:val="center"/>
          </w:tcPr>
          <w:p>
            <w:r>
              <w:t>회사사정</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강지우입니다. 저는 첨단 소재와 에너지 산업의 핵심 기술 개발 및 생산 최적화 분야에서 10년 이상의 경험을 쌓아왔습니다. 삼성SDI 연구개발팀과 삼성전자 생산팀에서 첨단 배터리 기술과 효율적인 생산 공정을 연구하며, 글로벌 시장에서 경쟁력을 갖춘 제품 개발에 기여했습니다. 또한, LG화학 고객서비스팀에서 고객 맞춤형 솔루션을 제공하며 기술적 신뢰를 쌓는 데 집중했습니다.</w:t>
              <w:br/>
              <w:br/>
              <w:t>이처럼 연구개발부터 생산, 고객 대응까지 전반적인 경험을 바탕으로 귀사의 혁신적인 기술 발전에 기여하고자 지원하게 되었습니다. 입사 후에는 제 전문성을 바탕으로 새로운 기술 트렌드를 선도하며, 효율적이고 창의적인 솔루션을 통해 조직의 성과 향상에 기여하겠습니다. 나아가, 협업과 소통을 중시하는 자세로 팀의 성장을 도모하며, 회사의 비전 실현에 헌신할 것입니다.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끊임없는 도전과 성장을 통해 전문성을 쌓아온 강지우입니다. 학창 시절부터 문제 해결과 분석에 흥미를 느꼈고, 이를 기반으로 화학 및 전자 소재 분야에서 경력을 쌓아왔습니다. 삼성전자 생산팀 차장으로서 품질 및 생산 효율성을 극대화하는 데 기여했으며, 삼성SDI 연구개발팀에서는 혁신적인 소재 개발 프로젝트를 성공적으로 이끌었습니다. 이후 LG화학 고객서비스팀에서 고객 만족도를 높이는 솔루션을 제공하며 기술적 전문성과 소통 능력을 겸비한 연구원으로 성장하였습니다. 저는 다양한 경험 속에서 계획적이고 책임감 있게 업무를 수행하는 능력을 키웠으며, 팀워크와 문제 해결을 통해 성과를 도출하는 데 자신 있습니다. 변화와 도전을 두려워하지 않는 태도와 전문성을 바탕으로 새로운 환경에서도 가치를 창출할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강지우입니다. 저는 다양한 산업 분야에서 협업과 리더십의 중요성을 몸소 체감하며 이를 강화해 온 경력을 보유하고 있습니다. 삼성전자 생산팀에서 차장으로 근무하며 대규모 프로젝트를 이끌었고, 팀원들과의 원활한 소통을 통해 공정을 최적화하여 생산성을 크게 향상시킨 경험이 있습니다. 이후 삼성SDI 연구개발팀 시니어프로로서 부서 간 협업을 주도하며 신기술 개발 프로젝트를 성공적으로 완수하였습니다. 특히, 부서 간의 목표를 조율하고 서로의 강점을 극대화하는 데 집중하여 팀의 역량을 최대화한 점이 제 강점이라 생각합니다.</w:t>
              <w:br/>
              <w:br/>
              <w:t>현재 LG화학 고객서비스팀에서 고객의 요구를 반영한 혁신적인 연구를 진행하며 차별화된 성과를 창출하고 있습니다. 저는 주어진 환경에서 최선을 다해 팀을 하나로 묶고, 목표를 달성하는 과정에서 진정한 리더십이 발휘된다고 믿습니다. 앞으로도 협업과 리더십을 바탕으로 조직에 긍정적인 영향을 미치는 사람이 되고자 노력하겠습니다. 감사합니다.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강지우입니다. 저는 재료공학 및 배터리 기술 분야에서 10년 이상의 경력을 쌓으며, 연구개발과 생산, 고객 서비스까지 폭넓은 직무를 경험해왔습니다. 삼성SDI 연구개발팀 시니어프로로 재직하며 첨단 배터리 소재 개발 프로젝트를 주도했고, 삼성전자 생산팀에서는 효율적인 생산 프로세스 개선과 품질 관리로 생산성과 품질을 동시에 향상시키는 데 기여했습니다. 또한, LG화학 고객서비스팀에서는 기술적 문제 해결과 고객사 요구 대응을 통해 고객 만족도를 크게 높였습니다.  </w:t>
              <w:br/>
              <w:br/>
              <w:t>이처럼 연구개발부터 생산, 고객 지원까지의 전 과정을 아우르는 경험을 통해 기술적 전문성과 문제 해결 능력을 키웠습니다. 앞으로도 이러한 역량을 바탕으로 조직의 성과 창출에 기여하며 한 단계 더 성장하고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2022.04</w:t>
            </w:r>
          </w:p>
        </w:tc>
        <w:tc>
          <w:tcPr>
            <w:tcW w:w="1276" w:type="dxa"/>
            <w:shd w:val="clear" w:color="auto" w:fill="auto"/>
            <w:vAlign w:val="center"/>
          </w:tcPr>
          <w:p>
            <w:r>
              <w:t>2023.08</w:t>
            </w:r>
          </w:p>
        </w:tc>
        <w:tc>
          <w:tcPr>
            <w:tcW w:w="2051" w:type="dxa"/>
            <w:shd w:val="clear" w:color="auto" w:fill="auto"/>
            <w:vAlign w:val="center"/>
          </w:tcPr>
          <w:p>
            <w:r>
              <w:t>삼성SDI</w:t>
            </w:r>
          </w:p>
        </w:tc>
        <w:tc>
          <w:tcPr>
            <w:tcW w:w="1523" w:type="dxa"/>
            <w:shd w:val="clear" w:color="auto" w:fill="auto"/>
            <w:vAlign w:val="center"/>
          </w:tcPr>
          <w:p>
            <w:r>
              <w:t>연구개발팀</w:t>
            </w:r>
          </w:p>
        </w:tc>
        <w:tc>
          <w:tcPr>
            <w:tcW w:w="1104" w:type="dxa"/>
            <w:shd w:val="clear" w:color="auto" w:fill="auto"/>
            <w:vAlign w:val="center"/>
          </w:tcPr>
          <w:p>
            <w:r>
              <w:t>시니어프로</w:t>
            </w:r>
          </w:p>
        </w:tc>
        <w:tc>
          <w:tcPr>
            <w:tcW w:w="1417" w:type="dxa"/>
            <w:shd w:val="clear" w:color="auto" w:fill="auto"/>
            <w:vAlign w:val="center"/>
          </w:tcPr>
          <w:p>
            <w:r>
              <w:t>3973만원</w:t>
            </w:r>
          </w:p>
        </w:tc>
        <w:tc>
          <w:tcPr>
            <w:tcW w:w="2051" w:type="dxa"/>
            <w:shd w:val="clear" w:color="auto" w:fill="auto"/>
            <w:vAlign w:val="center"/>
          </w:tcPr>
          <w:p>
            <w:r>
              <w:t>개인사정</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연구개발팀에서 시니어프로로서 차세대 전지 제품 개발과 성능 최적화를 위한 연구를 주도하였습니다. 주요 업무로는 전지 소재 분석 및 설계, 공정 개선, 성능 테스트 및 데이터 분석을 수행하였으며, 이를 통해 제품 효율성과 안정성을 극대화하는 데 기여했습니다. 특히, 에너지 밀도를 높이는 소재 조합 연구 프로젝트를 성공적으로 완료하여 차세대 전지의 생산 가능성을 검증하였습니다. </w:t>
              <w:br/>
              <w:br/>
              <w:t>해당 프로젝트에서는 소재의 물리적·화학적 특성을 면밀히 분석하고, 이를 바탕으로 실험 설계를 주도하며, 최적의 공정 조건을 도출했습니다. 이 과정에서 고급 데이터 분석 툴을 활용하여 실험 데이터를 통계적으로 검증하고, 결과를 기반으로 최적화된 소재 조합을 제안했습니다. 이를 통해 기존 대비 약 15%의 에너지 밀도 향상과 원가 절감 효과를 달성하였습니다.</w:t>
              <w:br/>
              <w:br/>
              <w:t>또한, 다양한 부서와의 협업을 통해 문제 해결 능력과 커뮤니케이션 역량을 강화하였으며, 프로젝트 관리 경험을 통해 일정 관리 및 팀워크의 중요성을 체득하였습니다. 이를 바탕으로 고도화된 전지 기술 개발의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2019.04</w:t>
            </w:r>
          </w:p>
        </w:tc>
        <w:tc>
          <w:tcPr>
            <w:tcW w:w="1276" w:type="dxa"/>
            <w:shd w:val="clear" w:color="auto" w:fill="auto"/>
            <w:vAlign w:val="center"/>
          </w:tcPr>
          <w:p>
            <w:r>
              <w:t>2023.09</w:t>
            </w:r>
          </w:p>
        </w:tc>
        <w:tc>
          <w:tcPr>
            <w:tcW w:w="2051" w:type="dxa"/>
            <w:shd w:val="clear" w:color="auto" w:fill="auto"/>
            <w:vAlign w:val="center"/>
          </w:tcPr>
          <w:p>
            <w:r>
              <w:t>삼성전자</w:t>
            </w:r>
          </w:p>
        </w:tc>
        <w:tc>
          <w:tcPr>
            <w:tcW w:w="1523" w:type="dxa"/>
            <w:shd w:val="clear" w:color="auto" w:fill="auto"/>
            <w:vAlign w:val="center"/>
          </w:tcPr>
          <w:p>
            <w:r>
              <w:t>생산팀</w:t>
            </w:r>
          </w:p>
        </w:tc>
        <w:tc>
          <w:tcPr>
            <w:tcW w:w="1104" w:type="dxa"/>
            <w:shd w:val="clear" w:color="auto" w:fill="auto"/>
            <w:vAlign w:val="center"/>
          </w:tcPr>
          <w:p>
            <w:r>
              <w:t>차장</w:t>
            </w:r>
          </w:p>
        </w:tc>
        <w:tc>
          <w:tcPr>
            <w:tcW w:w="1417" w:type="dxa"/>
            <w:shd w:val="clear" w:color="auto" w:fill="auto"/>
            <w:vAlign w:val="center"/>
          </w:tcPr>
          <w:p>
            <w:r>
              <w:t>5673만원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 라인의 운영 및 최적화 업무를 주도하며 생산성 향상과 품질 관리를 목표로 제조 공정을 총괄하였습니다. 주요 업무로는 생산 계획 수립, 자원 배분, 공정 관리, 및 문제 해결을 포함하며, 이를 통해 생산 효율성 증대와 원가 절감을 달성하였습니다. 특히, 스마트 제조 시스템 도입 프로젝트를 성공적으로 이끌며 자동화 공정을 개선하여 생산 속도를 15% 향상시키는 성과를 이루었습니다. </w:t>
              <w:br/>
              <w:br/>
              <w:t>또한, 공정 데이터 분석을 통해 불량률을 8%에서 5%로 감소시키는 데 기여하였으며, 품질 관리 프로세스를 강화하여 고객 클레임 건수를 20% 이상 줄였습니다. 팀 리더로서 협업과 커뮤니케이션 능력을 발휘해 부서 간 조율과 팀원들의 역량 강화를 지원하였으며, Lean Manufacturing 및 Six Sigma 기법을 활용하여 체계적이고 효율적인 공정 개선을 실현하였습니다. 이러한 경험을 통해 생산 관리 전문성과 데이터 기반 의사결정 능력을 체득하였습니다.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2023.02</w:t>
            </w:r>
          </w:p>
        </w:tc>
        <w:tc>
          <w:tcPr>
            <w:tcW w:w="1276" w:type="dxa"/>
            <w:shd w:val="clear" w:color="auto" w:fill="auto"/>
            <w:vAlign w:val="center"/>
          </w:tcPr>
          <w:p>
            <w:r>
              <w:t>2025.04</w:t>
            </w:r>
          </w:p>
        </w:tc>
        <w:tc>
          <w:tcPr>
            <w:tcW w:w="2051" w:type="dxa"/>
            <w:shd w:val="clear" w:color="auto" w:fill="auto"/>
            <w:vAlign w:val="center"/>
          </w:tcPr>
          <w:p>
            <w:r>
              <w:t>LG화학</w:t>
            </w:r>
          </w:p>
        </w:tc>
        <w:tc>
          <w:tcPr>
            <w:tcW w:w="1523" w:type="dxa"/>
            <w:shd w:val="clear" w:color="auto" w:fill="auto"/>
            <w:vAlign w:val="center"/>
          </w:tcPr>
          <w:p>
            <w:r>
              <w:t>고객서비스팀</w:t>
            </w:r>
          </w:p>
        </w:tc>
        <w:tc>
          <w:tcPr>
            <w:tcW w:w="1104" w:type="dxa"/>
            <w:shd w:val="clear" w:color="auto" w:fill="auto"/>
            <w:vAlign w:val="center"/>
          </w:tcPr>
          <w:p>
            <w:r>
              <w:t>연구원</w:t>
            </w:r>
          </w:p>
        </w:tc>
        <w:tc>
          <w:tcPr>
            <w:tcW w:w="1417" w:type="dxa"/>
            <w:shd w:val="clear" w:color="auto" w:fill="auto"/>
            <w:vAlign w:val="center"/>
          </w:tcPr>
          <w:p>
            <w:r>
              <w:t>6455만원</w:t>
            </w:r>
          </w:p>
        </w:tc>
        <w:tc>
          <w:tcPr>
            <w:tcW w:w="2051" w:type="dxa"/>
            <w:shd w:val="clear" w:color="auto" w:fill="auto"/>
            <w:vAlign w:val="center"/>
          </w:tcPr>
          <w:p>
            <w:r>
              <w:t>회사사정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고객 니즈를 기반으로 한 기술 지원 및 문제 해결을 담당하며 B2B 고객사의 만족도를 극대화하는 데 주력하였습니다. 주요 업무로는 화학 제품의 품질 분석, 개선 방안 제시, 기술적 컨설팅 제공이 포함되었으며, 이를 통해 고객사가 직면한 기술적 문제를 신속히 해결하고 최적의 솔루션을 제공하였습니다. </w:t>
              <w:br/>
              <w:br/>
              <w:t>특히, 고객사의 제조 공정에서 발생한 제품 불량 문제를 분석하고 원인을 규명한 뒤, 공정 최적화를 위한 맞춤형 개선 방안을 제안하여 연간 15% 이상의 불량률 감소를 달성한 바 있습니다. 또한, 신규 제품 도입 시 고객사의 요구를 반영한 사양 개발 및 프로토타입 테스트를 주도적으로 진행하며, 제품 신뢰도를 향상시키는 데 기여하였습니다.</w:t>
              <w:br/>
              <w:br/>
              <w:t>이 과정에서 데이터 분석 능력, 고객 커뮤니케이션 스킬 및 문제 해결 능력을 심화시켰으며, 화학 제품의 특성과 응용에 대한 전문성을 강화하였습니다. 이를 통해 고객사의 비즈니스 성과 증대에 실질적으로 기여하며, 기술 지원 부문에서 높은 신뢰를 구축하였습니다.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