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안하은</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6000만원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Hajun</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2000.06.28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안하은508@kakao.com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평택시 테헤란로 800</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010-9946-2026</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010-3419-4816</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2017.01</w:t>
            </w:r>
          </w:p>
        </w:tc>
        <w:tc>
          <w:tcPr>
            <w:tcW w:w="1276" w:type="dxa"/>
            <w:vAlign w:val="center"/>
          </w:tcPr>
          <w:p>
            <w:r>
              <w:t>2021.12</w:t>
            </w:r>
          </w:p>
        </w:tc>
        <w:tc>
          <w:tcPr>
            <w:tcW w:w="2410" w:type="dxa"/>
            <w:vAlign w:val="center"/>
          </w:tcPr>
          <w:p>
            <w:r>
              <w:t>건국대학교</w:t>
            </w:r>
          </w:p>
        </w:tc>
        <w:tc>
          <w:tcPr>
            <w:tcW w:w="2410" w:type="dxa"/>
            <w:vAlign w:val="center"/>
          </w:tcPr>
          <w:p>
            <w:r>
              <w:t>물리학</w:t>
            </w:r>
          </w:p>
        </w:tc>
        <w:tc>
          <w:tcPr>
            <w:tcW w:w="1275" w:type="dxa"/>
            <w:vAlign w:val="center"/>
          </w:tcPr>
          <w:p>
            <w:r>
              <w:t>4.35/4.5</w:t>
            </w:r>
          </w:p>
        </w:tc>
        <w:tc>
          <w:tcPr>
            <w:tcW w:w="993" w:type="dxa"/>
            <w:vAlign w:val="center"/>
          </w:tcPr>
          <w:p>
            <w:r>
              <w:t>전라남도</w:t>
            </w:r>
          </w:p>
        </w:tc>
        <w:tc>
          <w:tcPr>
            <w:tcW w:w="1058" w:type="dxa"/>
            <w:vAlign w:val="center"/>
          </w:tcPr>
          <w:p>
            <w:r>
              <w:t>졸업예정</w:t>
            </w:r>
          </w:p>
        </w:tc>
      </w:tr>
      <w:tr w:rsidR="002043AF" w:rsidTr="00AB349D">
        <w:trPr>
          <w:trHeight w:val="412"/>
        </w:trPr>
        <w:tc>
          <w:tcPr>
            <w:tcW w:w="1242" w:type="dxa"/>
            <w:vAlign w:val="center"/>
          </w:tcPr>
          <w:p>
            <w:r>
              <w:t>2020.03</w:t>
            </w:r>
          </w:p>
        </w:tc>
        <w:tc>
          <w:tcPr>
            <w:tcW w:w="1276" w:type="dxa"/>
            <w:vAlign w:val="center"/>
          </w:tcPr>
          <w:p>
            <w:r>
              <w:t>2022.07</w:t>
            </w:r>
          </w:p>
        </w:tc>
        <w:tc>
          <w:tcPr>
            <w:tcW w:w="2410" w:type="dxa"/>
            <w:vAlign w:val="center"/>
          </w:tcPr>
          <w:p>
            <w:r>
              <w:t>한국외국어대학교</w:t>
            </w:r>
          </w:p>
        </w:tc>
        <w:tc>
          <w:tcPr>
            <w:tcW w:w="2410" w:type="dxa"/>
            <w:vAlign w:val="center"/>
          </w:tcPr>
          <w:p>
            <w:r>
              <w:t>법학</w:t>
            </w:r>
          </w:p>
        </w:tc>
        <w:tc>
          <w:tcPr>
            <w:tcW w:w="1275" w:type="dxa"/>
            <w:vAlign w:val="center"/>
          </w:tcPr>
          <w:p>
            <w:r>
              <w:t>4.13/4.5</w:t>
            </w:r>
          </w:p>
        </w:tc>
        <w:tc>
          <w:tcPr>
            <w:tcW w:w="993" w:type="dxa"/>
            <w:vAlign w:val="center"/>
          </w:tcPr>
          <w:p>
            <w:r>
              <w:t>제주특별자치도</w:t>
            </w:r>
          </w:p>
        </w:tc>
        <w:tc>
          <w:tcPr>
            <w:tcW w:w="1058" w:type="dxa"/>
            <w:vAlign w:val="center"/>
          </w:tcPr>
          <w:p>
            <w:r>
              <w:t>졸업예정</w:t>
            </w:r>
          </w:p>
        </w:tc>
      </w:tr>
      <w:tr w:rsidR="002043AF" w:rsidTr="00AB349D">
        <w:trPr>
          <w:trHeight w:val="418"/>
        </w:trPr>
        <w:tc>
          <w:tcPr>
            <w:tcW w:w="1242" w:type="dxa"/>
            <w:vAlign w:val="center"/>
          </w:tcPr>
          <w:p>
            <w:r>
              <w:t>2018.01</w:t>
            </w:r>
          </w:p>
        </w:tc>
        <w:tc>
          <w:tcPr>
            <w:tcW w:w="1276" w:type="dxa"/>
            <w:vAlign w:val="center"/>
          </w:tcPr>
          <w:p>
            <w:r>
              <w:t>2021.08</w:t>
            </w:r>
          </w:p>
        </w:tc>
        <w:tc>
          <w:tcPr>
            <w:tcW w:w="2410" w:type="dxa"/>
            <w:vAlign w:val="center"/>
          </w:tcPr>
          <w:p>
            <w:r>
              <w:t>충청북고등학교</w:t>
            </w:r>
          </w:p>
        </w:tc>
        <w:tc>
          <w:tcPr>
            <w:tcW w:w="2410" w:type="dxa"/>
            <w:vAlign w:val="center"/>
          </w:tcPr>
          <w:p>
            <w:r/>
          </w:p>
        </w:tc>
        <w:tc>
          <w:tcPr>
            <w:tcW w:w="1275" w:type="dxa"/>
            <w:vAlign w:val="center"/>
          </w:tcPr>
          <w:p>
            <w:r/>
          </w:p>
        </w:tc>
        <w:tc>
          <w:tcPr>
            <w:tcW w:w="993" w:type="dxa"/>
            <w:vAlign w:val="center"/>
          </w:tcPr>
          <w:p>
            <w:r>
              <w:t>대구광역시</w:t>
            </w:r>
          </w:p>
        </w:tc>
        <w:tc>
          <w:tcPr>
            <w:tcW w:w="1058" w:type="dxa"/>
            <w:vAlign w:val="center"/>
          </w:tcPr>
          <w:p>
            <w:r>
              <w:t>졸업예정</w:t>
            </w: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2022.01</w:t>
            </w:r>
          </w:p>
        </w:tc>
        <w:tc>
          <w:tcPr>
            <w:tcW w:w="1276" w:type="dxa"/>
            <w:shd w:val="clear" w:color="auto" w:fill="auto"/>
            <w:vAlign w:val="center"/>
          </w:tcPr>
          <w:p>
            <w:r>
              <w:t>2023.07</w:t>
            </w:r>
          </w:p>
        </w:tc>
        <w:tc>
          <w:tcPr>
            <w:tcW w:w="2051" w:type="dxa"/>
            <w:shd w:val="clear" w:color="auto" w:fill="auto"/>
            <w:vAlign w:val="center"/>
          </w:tcPr>
          <w:p>
            <w:r>
              <w:t>KT</w:t>
            </w:r>
          </w:p>
        </w:tc>
        <w:tc>
          <w:tcPr>
            <w:tcW w:w="1523" w:type="dxa"/>
            <w:shd w:val="clear" w:color="auto" w:fill="auto"/>
            <w:vAlign w:val="center"/>
          </w:tcPr>
          <w:p>
            <w:r>
              <w:t>재무팀</w:t>
            </w:r>
          </w:p>
        </w:tc>
        <w:tc>
          <w:tcPr>
            <w:tcW w:w="1104" w:type="dxa"/>
            <w:shd w:val="clear" w:color="auto" w:fill="auto"/>
            <w:vAlign w:val="center"/>
          </w:tcPr>
          <w:p>
            <w:r>
              <w:t>차장</w:t>
            </w:r>
          </w:p>
        </w:tc>
        <w:tc>
          <w:tcPr>
            <w:tcW w:w="1417" w:type="dxa"/>
            <w:shd w:val="clear" w:color="auto" w:fill="auto"/>
            <w:vAlign w:val="center"/>
          </w:tcPr>
          <w:p>
            <w:r>
              <w:t>5832만원</w:t>
            </w:r>
          </w:p>
        </w:tc>
        <w:tc>
          <w:tcPr>
            <w:tcW w:w="2051" w:type="dxa"/>
            <w:shd w:val="clear" w:color="auto" w:fill="auto"/>
            <w:vAlign w:val="center"/>
          </w:tcPr>
          <w:p>
            <w:r>
              <w:t>개인사정</w:t>
            </w:r>
          </w:p>
        </w:tc>
      </w:tr>
      <w:tr w:rsidR="006D7989" w:rsidTr="00AB349D">
        <w:trPr>
          <w:trHeight w:val="406"/>
        </w:trPr>
        <w:tc>
          <w:tcPr>
            <w:tcW w:w="1242" w:type="dxa"/>
            <w:shd w:val="clear" w:color="auto" w:fill="auto"/>
            <w:vAlign w:val="center"/>
          </w:tcPr>
          <w:p>
            <w:r>
              <w:t>2020.11</w:t>
            </w:r>
          </w:p>
        </w:tc>
        <w:tc>
          <w:tcPr>
            <w:tcW w:w="1276" w:type="dxa"/>
            <w:shd w:val="clear" w:color="auto" w:fill="auto"/>
            <w:vAlign w:val="center"/>
          </w:tcPr>
          <w:p>
            <w:r>
              <w:t>2022.05</w:t>
            </w:r>
          </w:p>
        </w:tc>
        <w:tc>
          <w:tcPr>
            <w:tcW w:w="2051" w:type="dxa"/>
            <w:shd w:val="clear" w:color="auto" w:fill="auto"/>
            <w:vAlign w:val="center"/>
          </w:tcPr>
          <w:p>
            <w:r>
              <w:t>한진</w:t>
            </w:r>
          </w:p>
        </w:tc>
        <w:tc>
          <w:tcPr>
            <w:tcW w:w="1523" w:type="dxa"/>
            <w:shd w:val="clear" w:color="auto" w:fill="auto"/>
            <w:vAlign w:val="center"/>
          </w:tcPr>
          <w:p>
            <w:r>
              <w:t>인사팀</w:t>
            </w:r>
          </w:p>
        </w:tc>
        <w:tc>
          <w:tcPr>
            <w:tcW w:w="1104" w:type="dxa"/>
            <w:shd w:val="clear" w:color="auto" w:fill="auto"/>
            <w:vAlign w:val="center"/>
          </w:tcPr>
          <w:p>
            <w:r>
              <w:t>책임연구원</w:t>
            </w:r>
          </w:p>
        </w:tc>
        <w:tc>
          <w:tcPr>
            <w:tcW w:w="1417" w:type="dxa"/>
            <w:shd w:val="clear" w:color="auto" w:fill="auto"/>
            <w:vAlign w:val="center"/>
          </w:tcPr>
          <w:p>
            <w:r>
              <w:t>6097만원</w:t>
            </w:r>
          </w:p>
        </w:tc>
        <w:tc>
          <w:tcPr>
            <w:tcW w:w="2051" w:type="dxa"/>
            <w:shd w:val="clear" w:color="auto" w:fill="auto"/>
            <w:vAlign w:val="center"/>
          </w:tcPr>
          <w:p>
            <w:r>
              <w:t>회사사정</w:t>
            </w:r>
          </w:p>
        </w:tc>
      </w:tr>
      <w:tr w:rsidR="006D7989" w:rsidTr="00AB349D">
        <w:trPr>
          <w:trHeight w:val="426"/>
        </w:trPr>
        <w:tc>
          <w:tcPr>
            <w:tcW w:w="1242" w:type="dxa"/>
            <w:shd w:val="clear" w:color="auto" w:fill="auto"/>
            <w:vAlign w:val="center"/>
          </w:tcPr>
          <w:p>
            <w:r>
              <w:t>2021.11</w:t>
            </w:r>
          </w:p>
        </w:tc>
        <w:tc>
          <w:tcPr>
            <w:tcW w:w="1276" w:type="dxa"/>
            <w:shd w:val="clear" w:color="auto" w:fill="auto"/>
            <w:vAlign w:val="center"/>
          </w:tcPr>
          <w:p>
            <w:r>
              <w:t>2025.11</w:t>
            </w:r>
          </w:p>
        </w:tc>
        <w:tc>
          <w:tcPr>
            <w:tcW w:w="2051" w:type="dxa"/>
            <w:shd w:val="clear" w:color="auto" w:fill="auto"/>
            <w:vAlign w:val="center"/>
          </w:tcPr>
          <w:p>
            <w:r>
              <w:t>롯데</w:t>
            </w:r>
          </w:p>
        </w:tc>
        <w:tc>
          <w:tcPr>
            <w:tcW w:w="1523" w:type="dxa"/>
            <w:shd w:val="clear" w:color="auto" w:fill="auto"/>
            <w:vAlign w:val="center"/>
          </w:tcPr>
          <w:p>
            <w:r>
              <w:t>연구개발팀</w:t>
            </w:r>
          </w:p>
        </w:tc>
        <w:tc>
          <w:tcPr>
            <w:tcW w:w="1104" w:type="dxa"/>
            <w:shd w:val="clear" w:color="auto" w:fill="auto"/>
            <w:vAlign w:val="center"/>
          </w:tcPr>
          <w:p>
            <w:r>
              <w:t>프로</w:t>
            </w:r>
          </w:p>
        </w:tc>
        <w:tc>
          <w:tcPr>
            <w:tcW w:w="1417" w:type="dxa"/>
            <w:shd w:val="clear" w:color="auto" w:fill="auto"/>
            <w:vAlign w:val="center"/>
          </w:tcPr>
          <w:p>
            <w:r>
              <w:t>4613만원</w:t>
            </w:r>
          </w:p>
        </w:tc>
        <w:tc>
          <w:tcPr>
            <w:tcW w:w="2051" w:type="dxa"/>
            <w:shd w:val="clear" w:color="auto" w:fill="auto"/>
            <w:vAlign w:val="center"/>
          </w:tcPr>
          <w:p>
            <w:r>
              <w:t>회사사정</w:t>
            </w:r>
          </w:p>
        </w:tc>
      </w:tr>
      <w:tr w:rsidR="006D7989" w:rsidTr="00AB349D">
        <w:trPr>
          <w:trHeight w:val="404"/>
        </w:trPr>
        <w:tc>
          <w:tcPr>
            <w:tcW w:w="1242" w:type="dxa"/>
            <w:shd w:val="clear" w:color="auto" w:fill="auto"/>
            <w:vAlign w:val="center"/>
          </w:tcPr>
          <w:p>
            <w:r>
              <w:t>2020.02</w:t>
            </w:r>
          </w:p>
        </w:tc>
        <w:tc>
          <w:tcPr>
            <w:tcW w:w="1276" w:type="dxa"/>
            <w:shd w:val="clear" w:color="auto" w:fill="auto"/>
            <w:vAlign w:val="center"/>
          </w:tcPr>
          <w:p>
            <w:r>
              <w:t>2023.09</w:t>
            </w:r>
          </w:p>
        </w:tc>
        <w:tc>
          <w:tcPr>
            <w:tcW w:w="2051" w:type="dxa"/>
            <w:shd w:val="clear" w:color="auto" w:fill="auto"/>
            <w:vAlign w:val="center"/>
          </w:tcPr>
          <w:p>
            <w:r>
              <w:t>포스코</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3017만원</w:t>
            </w:r>
          </w:p>
        </w:tc>
        <w:tc>
          <w:tcPr>
            <w:tcW w:w="2051" w:type="dxa"/>
            <w:shd w:val="clear" w:color="auto" w:fill="auto"/>
            <w:vAlign w:val="center"/>
          </w:tcPr>
          <w:p>
            <w:r>
              <w:t>회사사정</w:t>
            </w: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HSK6</w:t>
            </w:r>
          </w:p>
        </w:tc>
        <w:tc>
          <w:tcPr>
            <w:tcW w:w="1778" w:type="dxa"/>
            <w:tcBorders>
              <w:right w:val="double" w:sz="4" w:space="0" w:color="auto"/>
            </w:tcBorders>
            <w:shd w:val="clear" w:color="auto" w:fill="auto"/>
            <w:vAlign w:val="center"/>
          </w:tcPr>
          <w:p>
            <w:r>
              <w:t>2023.01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tcBorders>
            <w:shd w:val="clear" w:color="auto" w:fill="auto"/>
            <w:vAlign w:val="center"/>
          </w:tcPr>
          <w:p>
            <w:r>
              <w:t>N2</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2024.05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
              <w:t>JLPT</w:t>
            </w:r>
          </w:p>
        </w:tc>
        <w:tc>
          <w:tcPr>
            <w:tcW w:w="1777" w:type="dxa"/>
            <w:tcBorders>
              <w:bottom w:val="single" w:sz="4" w:space="0" w:color="auto"/>
            </w:tcBorders>
            <w:shd w:val="clear" w:color="auto" w:fill="auto"/>
            <w:vAlign w:val="center"/>
          </w:tcPr>
          <w:p>
            <w:r>
              <w:t>HSK4</w:t>
            </w:r>
          </w:p>
        </w:tc>
        <w:tc>
          <w:tcPr>
            <w:tcW w:w="1778" w:type="dxa"/>
            <w:tcBorders>
              <w:bottom w:val="single" w:sz="4" w:space="0" w:color="auto"/>
              <w:right w:val="double" w:sz="4" w:space="0" w:color="auto"/>
            </w:tcBorders>
            <w:shd w:val="clear" w:color="auto" w:fill="auto"/>
            <w:vAlign w:val="center"/>
          </w:tcPr>
          <w:p>
            <w:r>
              <w:t>2020.08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안녕하세요, 안하은입니다. 저는 다양한 분야에서의 경험과 전문성을 바탕으로 귀사와 함께 성장하기 위해 지원하게 되었습니다. KT 재무팀에서의 업무를 통해 재무 관리와 전략 수립의 중요성을 깊이 이해하였고, 한진 인사팀에서 조직 내 인재 관리와 개발의 가치를 실천하며 기업의 지속 가능성을 지원했습니다. 또한 롯데 연구개발팀에서의 경험은 저에게 창의적이고 혁신적인 사고를 바탕으로 문제를 해결하고 새로운 가치를 창출하는 역량을 길러주었습니다.</w:t>
              <w:br/>
              <w:br/>
              <w:t>이러한 경력을 통해 쌓은 통합적인 시야와 전문성은 귀사의 목표 달성에 기여할 수 있는 기반이 될 것이라 확신합니다. 입사 후에는 기존 경험을 바탕으로 조직의 성장과 혁신을 도모하며, 더 나아가 지속 가능한 성과 창출을 위해 노력하겠습니다. 외부 환경 변화에 유연하게 대응하며 귀사의 발전에 기여하는 일원이 되고 싶습니다. 감사합니다.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안녕하세요, 안하은입니다. 저는 어릴 적부터 새로운 도전과 배움에 흥미를 느끼며 끊임없이 성장해왔습니다. 대학 시절부터 재무, 인사, 연구개발 등 다양한 분야에 관심을 두며 전문성을 쌓아왔고, 이를 통해 폭넓은 시각과 문제 해결 능력을 키웠습니다.</w:t>
              <w:br/>
              <w:br/>
              <w:t>KT 재무팀 차장으로 근무하며 데이터 분석과 전략적 재무 관리 능력을 강화하였고, 한진 인사팀에서는 조직 운영과 인재 관리의 중요성을 깊이 이해했습니다. 롯데 연구개발팀에서는 기술적 혁신과 창의적인 아이디어를 통해 프로젝트를 성공시키는 경험을 쌓아왔습니다. 이처럼 다양한 분야에서의 경험은 저를 다각도로 사고할 수 있는 사람으로 성장시켰습니다.</w:t>
              <w:br/>
              <w:br/>
              <w:t>저의 강점은 빠르게 변화하는 환경에서도 유연하게 적응하고, 목표를 달성하기 위해 끈기와 책임감을 발휘하는 것입니다. 앞으로도 이러한 강점을 바탕으로 조직과 개인 모두가 성장할 수 있는 방향을 모색하며 꾸준히 발전해 나가겠습니다. 감사합니다.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안녕하세요, 안하은입니다. 다양한 조직에서의 경험을 통해 협업과 리더십의 중요성을 깊이 이해하게 되었습니다. KT 재무팀 차장으로 근무하며, 팀 간 유기적인 소통과 협력을 통해 복잡한 재무 프로젝트를 성공적으로 이끌었으며, 문제 해결 능력을 발휘해 회사의 재무 안정성 향상에 기여했습니다. 한진 인사팀에서는 조직의 핵심 인재 관리와 팀워크 강화 전략을 주도하며 직원 간 신뢰와 소통을 기반으로 성과를 창출했습니다. 또한, 롯데 연구개발팀에서 다양한 부서와의 협업을 통해 혁신적인 프로젝트를 진행하며, 목표 달성을 위한 유연한 리더십을 발휘했습니다. 이러한 경험들은 모두 각기 다른 환경에서의 협력을 통해 성과를 만들어내는 데 주력해왔음을 보여줍니다. 앞으로도 팀워크를 통해 조직의 성장을 이끌어가는 리더로서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안하은입니다. 저는 재무, 인사, 연구개발 등 다양한 분야에서의 경험을 바탕으로 전문성과 문제 해결 능력을 키워왔습니다. KT 재무팀에서 차장으로 근무하며 기업의 재무 전략 수립과 실행을 주도하여 안정적인 재무 구조를 확립하는 데 기여한 바 있습니다. 또한, 한진 인사팀에서는 책임연구원으로서 조직 내 인재 육성 및 평가 시스템을 개선하여 효율적인 인사 관리 체계를 구축하였습니다. 롯데 연구개발팀에서는 연구개발 프로젝트를 총괄하며 혁신적인 아이디어를 실현하고, 제품 경쟁력을 강화하는 데 중점을 두었습니다. 다양한 직무 경험을 통해 쌓은 전문성과 다각적 시각은 복잡한 문제를 해결하고 목표를 달성하는 데 있어 저만의 강점이자 경쟁력이라 자부합니다. 앞으로도 이러한 역량을 활용해 조직의 성과 창출에 기여하고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2022.01</w:t>
            </w:r>
          </w:p>
        </w:tc>
        <w:tc>
          <w:tcPr>
            <w:tcW w:w="1276" w:type="dxa"/>
            <w:shd w:val="clear" w:color="auto" w:fill="auto"/>
            <w:vAlign w:val="center"/>
          </w:tcPr>
          <w:p>
            <w:r>
              <w:t>2023.07</w:t>
            </w:r>
          </w:p>
        </w:tc>
        <w:tc>
          <w:tcPr>
            <w:tcW w:w="2051" w:type="dxa"/>
            <w:shd w:val="clear" w:color="auto" w:fill="auto"/>
            <w:vAlign w:val="center"/>
          </w:tcPr>
          <w:p>
            <w:r>
              <w:t>KT</w:t>
            </w:r>
          </w:p>
        </w:tc>
        <w:tc>
          <w:tcPr>
            <w:tcW w:w="1523" w:type="dxa"/>
            <w:shd w:val="clear" w:color="auto" w:fill="auto"/>
            <w:vAlign w:val="center"/>
          </w:tcPr>
          <w:p>
            <w:r>
              <w:t>재무팀</w:t>
            </w:r>
          </w:p>
        </w:tc>
        <w:tc>
          <w:tcPr>
            <w:tcW w:w="1104" w:type="dxa"/>
            <w:shd w:val="clear" w:color="auto" w:fill="auto"/>
            <w:vAlign w:val="center"/>
          </w:tcPr>
          <w:p>
            <w:r>
              <w:t>차장</w:t>
            </w:r>
          </w:p>
        </w:tc>
        <w:tc>
          <w:tcPr>
            <w:tcW w:w="1417" w:type="dxa"/>
            <w:shd w:val="clear" w:color="auto" w:fill="auto"/>
            <w:vAlign w:val="center"/>
          </w:tcPr>
          <w:p>
            <w:r>
              <w:t>5832만원</w:t>
            </w:r>
          </w:p>
        </w:tc>
        <w:tc>
          <w:tcPr>
            <w:tcW w:w="2051" w:type="dxa"/>
            <w:shd w:val="clear" w:color="auto" w:fill="auto"/>
            <w:vAlign w:val="center"/>
          </w:tcPr>
          <w:p>
            <w:r>
              <w:t>개인사정</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재무팀 차장으로서 회사의 재무 전략 수립 및 실행을 총괄하며, 예산 관리 및 재무 리스크 최소화를 위한 체계적인 관리 시스템을 구축하였습니다. 연간 예산 1천억 원 규모의 운영 계획을 수립하고, 부서 간 협업을 통해 비용 절감 방안을 도출하여 연간 약 5%의 비용 절감 효과를 달성했습니다. 또한, 월별 재무 분석 보고서를 작성하여 경영진에게 주요 재무 지표와 성과를 시의적절하게 제공함으로써 의사결정의 신뢰성을 높였습니다.  </w:t>
              <w:br/>
              <w:br/>
              <w:t xml:space="preserve">ERP 시스템을 활용한 재무 데이터 통합 및 분석 프로젝트를 주도하여, 데이터 입력 오류를 30% 이상 감소시키고 보고서 작성 시간을 20% 단축하는 성과를 거두었습니다. 이 과정에서 재무 데이터 분석 및 시스템 최적화 역량을 강화했으며, 프로젝트 관리 및 팀원 교육을 통해 리더십과 문제 해결 능력을 발휘하였습니다.  </w:t>
              <w:br/>
              <w:br/>
              <w:t>특히, 외부 감사 대응 및 재무 보고서 작성 과정에서 철저한 데이터 검증과 보고 체계 개선을 통해 회계 감사에서 ‘무결점’ 평가를 획득하였으며, 이를 통해 재무 관리의 신뢰성을 대내외적으로 입증한 바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2020.11</w:t>
            </w:r>
          </w:p>
        </w:tc>
        <w:tc>
          <w:tcPr>
            <w:tcW w:w="1276" w:type="dxa"/>
            <w:shd w:val="clear" w:color="auto" w:fill="auto"/>
            <w:vAlign w:val="center"/>
          </w:tcPr>
          <w:p>
            <w:r>
              <w:t>2022.05</w:t>
            </w:r>
          </w:p>
        </w:tc>
        <w:tc>
          <w:tcPr>
            <w:tcW w:w="2051" w:type="dxa"/>
            <w:shd w:val="clear" w:color="auto" w:fill="auto"/>
            <w:vAlign w:val="center"/>
          </w:tcPr>
          <w:p>
            <w:r>
              <w:t>한진</w:t>
            </w:r>
          </w:p>
        </w:tc>
        <w:tc>
          <w:tcPr>
            <w:tcW w:w="1523" w:type="dxa"/>
            <w:shd w:val="clear" w:color="auto" w:fill="auto"/>
            <w:vAlign w:val="center"/>
          </w:tcPr>
          <w:p>
            <w:r>
              <w:t>인사팀</w:t>
            </w:r>
          </w:p>
        </w:tc>
        <w:tc>
          <w:tcPr>
            <w:tcW w:w="1104" w:type="dxa"/>
            <w:shd w:val="clear" w:color="auto" w:fill="auto"/>
            <w:vAlign w:val="center"/>
          </w:tcPr>
          <w:p>
            <w:r>
              <w:t>책임연구원</w:t>
            </w:r>
          </w:p>
        </w:tc>
        <w:tc>
          <w:tcPr>
            <w:tcW w:w="1417" w:type="dxa"/>
            <w:shd w:val="clear" w:color="auto" w:fill="auto"/>
            <w:vAlign w:val="center"/>
          </w:tcPr>
          <w:p>
            <w:r>
              <w:t>6097만원</w:t>
            </w:r>
          </w:p>
        </w:tc>
        <w:tc>
          <w:tcPr>
            <w:tcW w:w="2051" w:type="dxa"/>
            <w:shd w:val="clear" w:color="auto" w:fill="auto"/>
            <w:vAlign w:val="center"/>
          </w:tcPr>
          <w:p>
            <w:r>
              <w:t>회사사정</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인사팀 책임연구원으로서 채용, 인재 개발, 조직 관리 등 인사 전반의 전략 수립 및 실행을 담당하였습니다. 주요 업무로는 채용 프로세스 개선 및 운영, 평가 및 보상 체계 관리, 조직문화 개선 프로젝트 기획과 실행 등이 포함되었습니다. 특히, 신규 채용 프로세스를 효율화하여 채용 소요 기간을 20% 단축하고, 우수 인재 확보율을 15% 향상시키는 성과를 달성하였습니다. 또한, 성과 평가 체계 개선 프로젝트를 주도하여 공정성과 투명성을 강화하고, 이를 통해 조직 내 업무 동기 부여 및 생산성을 증가시켰습니다.  </w:t>
              <w:br/>
              <w:br/>
              <w:t>조직문화 개선을 위해 사내 소통 플랫폼을 도입하고, 직원 만족도 설문조사를 기반으로 개선안을 실행하여 직원 만족도를 10% 이상 향상시켰습니다. 이러한 과정을 통해 데이터 분석 및 문제 해결 능력을 함양하였으며, HR 관련 법규 및 정책에 대한 전문성을 키웠습니다. 더불어, 다양한 부서와 협업하며 프로젝트를 성공적으로 이끌어가는 리더십과 커뮤니케이션 역량을 강화했습니다.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2021.11</w:t>
            </w:r>
          </w:p>
        </w:tc>
        <w:tc>
          <w:tcPr>
            <w:tcW w:w="1276" w:type="dxa"/>
            <w:shd w:val="clear" w:color="auto" w:fill="auto"/>
            <w:vAlign w:val="center"/>
          </w:tcPr>
          <w:p>
            <w:r>
              <w:t>2025.11</w:t>
            </w:r>
          </w:p>
        </w:tc>
        <w:tc>
          <w:tcPr>
            <w:tcW w:w="2051" w:type="dxa"/>
            <w:shd w:val="clear" w:color="auto" w:fill="auto"/>
            <w:vAlign w:val="center"/>
          </w:tcPr>
          <w:p>
            <w:r>
              <w:t>롯데</w:t>
            </w:r>
          </w:p>
        </w:tc>
        <w:tc>
          <w:tcPr>
            <w:tcW w:w="1523" w:type="dxa"/>
            <w:shd w:val="clear" w:color="auto" w:fill="auto"/>
            <w:vAlign w:val="center"/>
          </w:tcPr>
          <w:p>
            <w:r>
              <w:t>연구개발팀</w:t>
            </w:r>
          </w:p>
        </w:tc>
        <w:tc>
          <w:tcPr>
            <w:tcW w:w="1104" w:type="dxa"/>
            <w:shd w:val="clear" w:color="auto" w:fill="auto"/>
            <w:vAlign w:val="center"/>
          </w:tcPr>
          <w:p>
            <w:r>
              <w:t>프로</w:t>
            </w:r>
          </w:p>
        </w:tc>
        <w:tc>
          <w:tcPr>
            <w:tcW w:w="1417" w:type="dxa"/>
            <w:shd w:val="clear" w:color="auto" w:fill="auto"/>
            <w:vAlign w:val="center"/>
          </w:tcPr>
          <w:p>
            <w:r>
              <w:t>4613만원</w:t>
            </w:r>
          </w:p>
        </w:tc>
        <w:tc>
          <w:tcPr>
            <w:tcW w:w="2051" w:type="dxa"/>
            <w:shd w:val="clear" w:color="auto" w:fill="auto"/>
            <w:vAlign w:val="center"/>
          </w:tcPr>
          <w:p>
            <w:r>
              <w:t>회사사정</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연구개발팀에서 제품 개발 및 개선을 주도하며 신기술 도입과 시장 경쟁력 강화에 기여하였습니다. 주요 업무로는 신제품 기획 및 개발, 기존 제품의 성능 개선, 원가 절감을 위한 공정 최적화 등을 수행하였으며, 이를 통해 제품 품질을 향상시키고 생산 효율성을 극대화하였습니다. </w:t>
              <w:br/>
              <w:br/>
              <w:t xml:space="preserve">담당 프로젝트로는 신소재를 활용한 프리미엄 제품 개발 프로젝트를 성공적으로 이끌어내어 출시 6개월 만에 매출 20% 증가라는 성과를 달성하였습니다. 또한, 데이터 분석과 소비자 피드백을 기반으로 기존 제품의 개선 방안을 마련하여 고객 만족도를 15% 이상 향상시켰습니다. </w:t>
              <w:br/>
              <w:br/>
              <w:t>업무 수행 과정에서 연구개발 프로세스 전반에 대한 이해를 바탕으로 문제 해결 능력을 강화하였으며, 크로스 펑셔널 팀과의 협업을 통해 의사소통 및 프로젝트 관리 역량을 키웠습니다. 특히, 품질 관리 시스템 도입 및 테스트 절차 개선을 통해 제품 불량률을 10% 이상 감소시키는 데 기여한 구체적인 사례가 있습니다. 이러한 경험을 통해 제품 개발과 품질 관리의 전문성을 갖추고, 기술과 시장의 요구를 균형 있게 반영하는 역량을 습득하였습니다.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2020.02</w:t>
            </w:r>
          </w:p>
        </w:tc>
        <w:tc>
          <w:tcPr>
            <w:tcW w:w="1276" w:type="dxa"/>
            <w:shd w:val="clear" w:color="auto" w:fill="auto"/>
            <w:vAlign w:val="center"/>
          </w:tcPr>
          <w:p>
            <w:r>
              <w:t>2023.09</w:t>
            </w:r>
          </w:p>
        </w:tc>
        <w:tc>
          <w:tcPr>
            <w:tcW w:w="2051" w:type="dxa"/>
            <w:shd w:val="clear" w:color="auto" w:fill="auto"/>
            <w:vAlign w:val="center"/>
          </w:tcPr>
          <w:p>
            <w:r>
              <w:t>포스코</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3017만원</w:t>
            </w:r>
          </w:p>
        </w:tc>
        <w:tc>
          <w:tcPr>
            <w:tcW w:w="2051" w:type="dxa"/>
            <w:shd w:val="clear" w:color="auto" w:fill="auto"/>
            <w:vAlign w:val="center"/>
          </w:tcPr>
          <w:p>
            <w:r>
              <w:t>회사사정</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
              <w:t>생산팀 주임으로서 철강 제품 생산 공정 관리 및 품질 향상 업무를 주도적으로 수행하였습니다. 생산 계획 수립 및 공정 운영을 통해 정시 납기율 98%를 달성하며 안정적인 생산 흐름을 구축하였습니다. 주요 업무로는 생산 설비 점검 및 유지보수, 작업 공정 개선, 품질 관리 프로세스 최적화가 포함되었으며, 이를 통해 불량률을 15% 개선하는 성과를 거두었습니다.</w:t>
              <w:br/>
              <w:br/>
              <w:t>특히, 설비 효율성을 극대화하기 위한 TPM(Total Productive Maintenance) 프로젝트에 참여하여 설비 가동률을 10% 향상시키는 데 기여하였으며, 이 과정에서 데이터 분석 및 문제 해결 역량을 강화하였습니다. 또한, 협력 부서와 긴밀히 협업하여 작업 표준화와 작업자 교육 프로그램을 설계, 실행하여 생산성 향상을 도모하였습니다.</w:t>
              <w:br/>
              <w:br/>
              <w:t>이와 같은 경험을 통해 생산 공정 최적화, 품질 관리 및 설비 운영에 대한 전문성을 구축하였으며, 데이터 기반 의사결정 능력과 문제 해결 역량을 체계적으로 향상시켰습니다.</w:t>
            </w: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