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6500만원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1990.06.15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서울특별시 마포구 마포대로 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2009.03</w:t>
            </w:r>
          </w:p>
        </w:tc>
        <w:tc>
          <w:tcPr>
            <w:tcW w:w="1276" w:type="dxa"/>
            <w:vAlign w:val="center"/>
          </w:tcPr>
          <w:p>
            <w:r>
              <w:t>2013.02</w:t>
            </w:r>
          </w:p>
        </w:tc>
        <w:tc>
          <w:tcPr>
            <w:tcW w:w="2410" w:type="dxa"/>
            <w:vAlign w:val="center"/>
          </w:tcPr>
          <w:p>
            <w:r>
              <w:t>고려대학교</w:t>
            </w:r>
          </w:p>
        </w:tc>
        <w:tc>
          <w:tcPr>
            <w:tcW w:w="2410" w:type="dxa"/>
            <w:vAlign w:val="center"/>
          </w:tcPr>
          <w:p>
            <w:r>
              <w:t>전자공학과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
              <w:t>2013.03</w:t>
            </w:r>
          </w:p>
        </w:tc>
        <w:tc>
          <w:tcPr>
            <w:tcW w:w="1276" w:type="dxa"/>
            <w:vAlign w:val="center"/>
          </w:tcPr>
          <w:p>
            <w:r>
              <w:t>2015.02</w:t>
            </w:r>
          </w:p>
        </w:tc>
        <w:tc>
          <w:tcPr>
            <w:tcW w:w="2410" w:type="dxa"/>
            <w:vAlign w:val="center"/>
          </w:tcPr>
          <w:p>
            <w:r>
              <w:t>카이스트</w:t>
            </w:r>
          </w:p>
        </w:tc>
        <w:tc>
          <w:tcPr>
            <w:tcW w:w="2410" w:type="dxa"/>
            <w:vAlign w:val="center"/>
          </w:tcPr>
          <w:p>
            <w:r>
              <w:t>전자전기공학과</w:t>
            </w:r>
          </w:p>
        </w:tc>
        <w:tc>
          <w:tcPr>
            <w:tcW w:w="1275" w:type="dxa"/>
            <w:vAlign w:val="center"/>
          </w:tcPr>
          <w:p>
            <w:r>
              <w:t>4.01/4.5</w:t>
            </w:r>
          </w:p>
        </w:tc>
        <w:tc>
          <w:tcPr>
            <w:tcW w:w="993" w:type="dxa"/>
            <w:vAlign w:val="center"/>
          </w:tcPr>
          <w:p>
            <w:r>
              <w:t>대전광역시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LG전자</w:t>
            </w:r>
          </w:p>
        </w:tc>
        <w:tc>
          <w:tcPr>
            <w:tcW w:w="1523" w:type="dxa"/>
            <w:shd w:val="clear" w:color="auto" w:fill="auto"/>
            <w:vAlign w:val="center"/>
          </w:tcPr>
          <w:p>
            <w:r>
              <w:t>연구개발팀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2019.01</w:t>
            </w:r>
          </w:p>
        </w:tc>
        <w:tc>
          <w:tcPr>
            <w:tcW w:w="1276" w:type="dxa"/>
            <w:shd w:val="clear" w:color="auto" w:fill="auto"/>
            <w:vAlign w:val="center"/>
          </w:tcPr>
          <w:p>
            <w:r>
              <w:t>2022.06</w:t>
            </w:r>
          </w:p>
        </w:tc>
        <w:tc>
          <w:tcPr>
            <w:tcW w:w="2051" w:type="dxa"/>
            <w:shd w:val="clear" w:color="auto" w:fill="auto"/>
            <w:vAlign w:val="center"/>
          </w:tcPr>
          <w:p>
            <w:r>
              <w:t>삼성디스플레이</w:t>
            </w:r>
          </w:p>
        </w:tc>
        <w:tc>
          <w:tcPr>
            <w:tcW w:w="1523" w:type="dxa"/>
            <w:shd w:val="clear" w:color="auto" w:fill="auto"/>
            <w:vAlign w:val="center"/>
          </w:tcPr>
          <w:p>
            <w:r>
              <w:t>디스플레이개발팀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2022.07</w:t>
            </w:r>
          </w:p>
        </w:tc>
        <w:tc>
          <w:tcPr>
            <w:tcW w:w="1276" w:type="dxa"/>
            <w:shd w:val="clear" w:color="auto" w:fill="auto"/>
            <w:vAlign w:val="center"/>
          </w:tcPr>
          <w:p>
            <w:r>
              <w:t>재직중</w:t>
            </w:r>
          </w:p>
        </w:tc>
        <w:tc>
          <w:tcPr>
            <w:tcW w:w="2051" w:type="dxa"/>
            <w:shd w:val="clear" w:color="auto" w:fill="auto"/>
            <w:vAlign w:val="center"/>
          </w:tcPr>
          <w:p>
            <w:r>
              <w:t>네이버</w:t>
            </w:r>
          </w:p>
        </w:tc>
        <w:tc>
          <w:tcPr>
            <w:tcW w:w="1523" w:type="dxa"/>
            <w:shd w:val="clear" w:color="auto" w:fill="auto"/>
            <w:vAlign w:val="center"/>
          </w:tcPr>
          <w:p>
            <w:r>
              <w:t>AI개발팀</w:t>
            </w:r>
          </w:p>
        </w:tc>
        <w:tc>
          <w:tcPr>
            <w:tcW w:w="1104" w:type="dxa"/>
            <w:shd w:val="clear" w:color="auto" w:fill="auto"/>
            <w:vAlign w:val="center"/>
          </w:tcPr>
          <w:p>
            <w:r>
              <w:t>책임연구원</w:t>
            </w:r>
          </w:p>
        </w:tc>
        <w:tc>
          <w:tcPr>
            <w:tcW w:w="1417" w:type="dxa"/>
            <w:shd w:val="clear" w:color="auto" w:fill="auto"/>
            <w:vAlign w:val="center"/>
          </w:tcPr>
          <w:p>
            <w:r>
              <w:t>7000만원</w:t>
            </w:r>
          </w:p>
        </w:tc>
        <w:tc>
          <w:tcPr>
            <w:tcW w:w="2051" w:type="dxa"/>
            <w:shd w:val="clear" w:color="auto" w:fill="auto"/>
            <w:vAlign w:val="center"/>
          </w:tcPr>
          <w:p>
            <w:r>
              <w:t>재직중</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2020.03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기술과 혁신이 사람들의 삶을 변화시킬 수 있다는 믿음으로 연구개발 분야에 첫발을 내디뎠습니다. LG전자와 삼성디스플레이에서 각각 가전과 디스플레이 기술 개발에 매진하며, 사용자 경험을 높이는 제품을 만드는 데 기여하였고, 네이버 AI개발팀에서는 인공지능 기술을 활용해 데이터 기반의 창의적 문제 해결력을 키울 수 있었습니다. 이러한 경험 속에서 저는 기술의 본질은 사람들에게 더 나은 가치를 제공하는 데 있다고 깨달았고, 귀사와 함께 그 가치를 실현하며 성장하고자 지원하게 되었습니다.</w:t>
              <w:br/>
              <w:br/>
              <w:t>입사 후에는 그동안 쌓아온 기술 역량과 융합적인 시각을 바탕으로 조직의 목표 달성에 기여하겠습니다. 또한, 끊임없이 배우고 도전하며 새로운 가능성을 열어가 귀사가 선도하는 미래 기술 생태계 구축에 일익을 담당하는 구성원이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기술과 혁신에 대한 호기심이 많았던 저는 문제를 발견하고 해결해나가는 과정에서 큰 보람을 느꼈습니다. 이러한 성향은 자연스럽게 공학 분야로의 진로를 결정하는 데 큰 영향을 주었고, 대학과 대학원에서의 학업을 통해 전문성을 다져왔습니다.  </w:t>
              <w:br/>
              <w:br/>
              <w:t xml:space="preserve">LG전자 연구개발팀에서의 첫 직무 경험은 저에게 기초적인 연구 역량과 협업의 중요성을 일깨워주었습니다. 이후 삼성디스플레이에서 선임연구원으로 근무하며 디스플레이 기술 개발의 전문성을 쌓았고, 프로젝트 리딩을 통해 조직 내 신뢰를 구축할 수 있었습니다. 현재 네이버 AI개발팀에서는 인공지능 기술을 활용한 혁신적인 솔루션을 개발하며, 기술과 실생활의 접점을 넓히는 데 기여하고 있습니다.  </w:t>
              <w:br/>
              <w:br/>
              <w:t>저의 강점은 다양한 산업 경험을 통해 쌓아온 기술적 통찰력과 문제 해결 능력입니다. 또한, 여러 팀에서의 협업 경험은 빠르게 변화하는 환경에서도 유연하게 대응하며 최적의 결과를 도출하는 역량을 키워주었습니다. 앞으로도 끊임없이 배우고 도전하며, 기술을 통해 세상에 긍정적인 영향을 미칠 수 있는 연구자로 성장해 나가고자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안녕하세요, 이준호입니다. 저는 다양한 산업 분야에서 연구개발과 팀 리더십 경험을 쌓으며 협업의 가치를 깊이 체득한 연구개발 전문가입니다. LG전자 연구개발팀에서 첫 커리어를 시작해 팀원들과의 긴밀한 협업으로 혁신적인 제품 개발에 기여했고, 삼성디스플레이에서는 선임연구원으로서 프로젝트를 주도하며 다학제 팀 간 조율과 문제 해결의 중요성을 배웠습니다. 현재 네이버 AI개발팀에서는 책임연구원으로서 인공지능 기술 연구와 적용을 이끄는 동시에, 팀원들의 성장을 도울 수 있는 환경을 조성하는 데 중점을 두고 있습니다.  </w:t>
              <w:br/>
              <w:br/>
              <w:t>저는 구성원 간의 신뢰와 소통이 성공적인 협업의 핵심이라 믿으며, 이를 바탕으로 팀의 목표를 실현하기 위해 노력해왔습니다. 다양한 프로젝트를 성공적으로 수행하며 쌓은 리더십 경험과 기술적 역량을 통해 앞으로도 혁신과 성장을 주도하는 전문가로서 기여하고자 합니다.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이준호입니다. 지난 8년간 다양한 첨단 기술 분야에서 경험을 쌓으며 전문성을 키워왔습니다. LG전자 연구개발팀에서는 소비자 가전제품의 성능 향상과 혁신적인 기술 개발에 기여하며 연구의 기초를 다졌습니다. 이후 삼성디스플레이에서 선임연구원으로 근무하며 디스플레이 기술의 차세대 발전을 주도했으며, 특히 제품 설계 및 상용화 과정에서 중요한 역할을 수행했습니다. 현재는 네이버 AI개발팀에서 책임연구원으로 재직하며 인공지능 기술을 활용한 서비스 개발과 데이터 분석에 집중하고 있습니다. 다양한 산업군에서의 경험과 문제 해결 능력을 바탕으로, 실질적인 가치를 창출하는 연구와 개발에 꾸준히 매진하고 있습니다. 앞으로도 기술과 혁신을 통해 더 나은 미래를 만들어가는 데 기여하고자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LG전자</w:t>
            </w:r>
          </w:p>
        </w:tc>
        <w:tc>
          <w:tcPr>
            <w:tcW w:w="1523" w:type="dxa"/>
            <w:shd w:val="clear" w:color="auto" w:fill="auto"/>
            <w:vAlign w:val="center"/>
          </w:tcPr>
          <w:p>
            <w:r>
              <w:t>연구개발팀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연구개발팀에서 전자제품 및 신기술 개발을 담당하며 제품 설계, 성능 최적화, 품질 개선에 주력하였습니다. 주요 업무로는 신제품 개발 초기 단계에서부터 양산까지 전 과정을 관리하며, 제품의 기술 사양 분석, 프로토타입 테스트, 문제점 도출 및 개선 방안을 실행한 경험이 있습니다. 특히, **고효율 전자기기 설계 프로젝트**를 리드하며 에너지 소비를 20% 절감한 혁신적 기술을 구현하였고, 이를 통해 제품 경쟁력 강화와 시장 점유율 증가에 기여하였습니다. 또한, **해외 협력사와의 공동 연구**를 통해 최신 기술 트렌드를 반영하고, 글로벌 표준에 부합하는 제품 개발을 성공적으로 수행하였습니다. 이 과정에서 프로젝트 관리 능력, 문제 해결 역량, 그리고 다양한 이해관계자와의 소통 및 협업 능력을 강화하였습니다. 구체적으로, 신제품 개발 중 발생한 주요 기술적 문제를 분석하고 솔루션을 도출하는 데 핵심 역할을 수행하며 결과적으로 출시 기간을 15% 단축하는 성과를 달성한 바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2019.01</w:t>
            </w:r>
          </w:p>
        </w:tc>
        <w:tc>
          <w:tcPr>
            <w:tcW w:w="1276" w:type="dxa"/>
            <w:shd w:val="clear" w:color="auto" w:fill="auto"/>
            <w:vAlign w:val="center"/>
          </w:tcPr>
          <w:p>
            <w:r>
              <w:t>2022.06</w:t>
            </w:r>
          </w:p>
        </w:tc>
        <w:tc>
          <w:tcPr>
            <w:tcW w:w="2051" w:type="dxa"/>
            <w:shd w:val="clear" w:color="auto" w:fill="auto"/>
            <w:vAlign w:val="center"/>
          </w:tcPr>
          <w:p>
            <w:r>
              <w:t>삼성디스플레이</w:t>
            </w:r>
          </w:p>
        </w:tc>
        <w:tc>
          <w:tcPr>
            <w:tcW w:w="1523" w:type="dxa"/>
            <w:shd w:val="clear" w:color="auto" w:fill="auto"/>
            <w:vAlign w:val="center"/>
          </w:tcPr>
          <w:p>
            <w:r>
              <w:t>디스플레이개발팀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디스플레이 설계 및 개발을 전문으로 하는 팀에서 선임연구원으로 근무하며 차세대 디스플레이 기술 개발에 기여하였습니다. OLED 및 QLED 디스플레이의 성능 향상을 목표로 한 설계, 프로토타입 제작 및 검증을 주도하였으며, 특히 화면 품질 개선과 에너지 효율성 향상을 위한 핵심 알고리즘 개발 프로젝트를 성공적으로 완료하였습니다. 주요 성과로는 신규 화질 보정 기술 도입을 통해 생산 공정에서의 불량률을 15% 감소시켰으며, 고객사 요구를 반영한 맞춤형 디스플레이 설계로 제품 경쟁력을 강화하였습니다. </w:t>
              <w:br/>
              <w:br/>
              <w:t>이 과정에서 디스플레이 소자 설계, 광학 시뮬레이션, 데이터 분석 역량을 심화하였고, 크로스팀 협업을 통해 프로젝트 관리 및 일정 조율 능력을 배양하였습니다. 예를 들어, 고객사와의 협업 프로젝트에서는 요구사항 분석부터 설계, 시제품 제작까지 전 과정을 총괄하며 고객 만족도를 크게 향상시켰습니다. 이를 통해 디스플레이 기술 전반에 대한 전문성뿐만 아니라 문제 해결 능력, 커뮤니케이션 스킬을 체계적으로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2022.07</w:t>
            </w:r>
          </w:p>
        </w:tc>
        <w:tc>
          <w:tcPr>
            <w:tcW w:w="1276" w:type="dxa"/>
            <w:shd w:val="clear" w:color="auto" w:fill="auto"/>
            <w:vAlign w:val="center"/>
          </w:tcPr>
          <w:p>
            <w:r>
              <w:t>재직중</w:t>
            </w:r>
          </w:p>
        </w:tc>
        <w:tc>
          <w:tcPr>
            <w:tcW w:w="2051" w:type="dxa"/>
            <w:shd w:val="clear" w:color="auto" w:fill="auto"/>
            <w:vAlign w:val="center"/>
          </w:tcPr>
          <w:p>
            <w:r>
              <w:t>네이버</w:t>
            </w:r>
          </w:p>
        </w:tc>
        <w:tc>
          <w:tcPr>
            <w:tcW w:w="1523" w:type="dxa"/>
            <w:shd w:val="clear" w:color="auto" w:fill="auto"/>
            <w:vAlign w:val="center"/>
          </w:tcPr>
          <w:p>
            <w:r>
              <w:t>AI개발팀</w:t>
            </w:r>
          </w:p>
        </w:tc>
        <w:tc>
          <w:tcPr>
            <w:tcW w:w="1104" w:type="dxa"/>
            <w:shd w:val="clear" w:color="auto" w:fill="auto"/>
            <w:vAlign w:val="center"/>
          </w:tcPr>
          <w:p>
            <w:r>
              <w:t>책임연구원</w:t>
            </w:r>
          </w:p>
        </w:tc>
        <w:tc>
          <w:tcPr>
            <w:tcW w:w="1417" w:type="dxa"/>
            <w:shd w:val="clear" w:color="auto" w:fill="auto"/>
            <w:vAlign w:val="center"/>
          </w:tcPr>
          <w:p>
            <w:r>
              <w:t>7000만원</w:t>
            </w:r>
          </w:p>
        </w:tc>
        <w:tc>
          <w:tcPr>
            <w:tcW w:w="2051" w:type="dxa"/>
            <w:shd w:val="clear" w:color="auto" w:fill="auto"/>
            <w:vAlign w:val="center"/>
          </w:tcPr>
          <w:p>
            <w:r>
              <w:t>재직중</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AI 기술 개발 및 고도화를 담당하며, 대규모 데이터 분석과 머신러닝 모델 설계를 통해 혁신적인 인공지능 솔루션을 구현하였습니다. 주요 프로젝트로는 자연어 처리(NLP) 기반 추천 시스템 개발과 음성 인식 정확도 향상을 위한 딥러닝 모델 최적화 작업을 수행하였으며, 이를 통해 사용자 맞춤형 서비스의 품질을 대폭 향상시켰습니다. 특히, GPT 계열 언어 모델을 활용한 대화형 AI 시스템 구축 프로젝트에서 핵심 역할을 맡아 모델 성능을 15% 이상 개선하는 성과를 달성하였습니다. </w:t>
              <w:br/>
              <w:br/>
              <w:t>이 과정에서 Python, TensorFlow, PyTorch를 비롯한 최신 AI 개발 도구와 기술을 숙련되게 활용하였으며, 클라우드 기반 분산 컴퓨팅 환경에서의 대규모 데이터 처리 및 모델 학습을 성공적으로 수행하였습니다. 또한, 팀 내 협업을 통해 알고리즘 최적화 및 모델 배포 프로세스를 정립하여 서비스 안정성을 강화하고 개발 효율성을 높였습니다. 지속적인 연구와 기술 업데이트를 통해 AI 분야의 최신 트렌드를 반영하며, 기술적 전문성과 문제 해결 능력을 겸비한 전문가로서의 역량을 발휘하였습니다.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