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명준수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명준수977@gmail.com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1993.03.05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138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010-8130-2953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대구공업고등학교</w:t>
            </w:r>
          </w:p>
        </w:tc>
        <w:tc>
          <w:tcPr>
            <w:tcW w:w="2410" w:type="dxa"/>
            <w:vAlign w:val="center"/>
          </w:tcPr>
          <w:p>
            <w:r>
              <w:t>건축과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2014.04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신한은행에서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현대중공업에서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6502만원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시설관리팀에서 과장으로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