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옥서윤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옥서윤562@gmail.com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1991.10.12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인천광역시 중앙로 830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010-7361-9568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2021.10</w:t>
            </w:r>
          </w:p>
        </w:tc>
        <w:tc>
          <w:tcPr>
            <w:tcW w:w="2410" w:type="dxa"/>
            <w:vAlign w:val="center"/>
          </w:tcPr>
          <w:p>
            <w:r>
              <w:t>이화여자대학교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4.32/4.5</w:t>
            </w:r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2016.01</w:t>
            </w:r>
          </w:p>
        </w:tc>
        <w:tc>
          <w:tcPr>
            <w:tcW w:w="2410" w:type="dxa"/>
            <w:vAlign w:val="center"/>
          </w:tcPr>
          <w:p>
            <w:r>
              <w:t>경상북고등학교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6318만원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LG화학에서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한국조선해양에서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아모레퍼시픽에서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한국전력에서 1년간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6318만원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SK텔레콤 시설관리팀에서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