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박서영</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3400만원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Seoyoung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1997.06.21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seoyoung.park@gmail.com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판교로 123</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02-9876-5432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010-3456-7890</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해당없음</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2016.03</w:t>
            </w:r>
          </w:p>
        </w:tc>
        <w:tc>
          <w:tcPr>
            <w:tcW w:w="1276" w:type="dxa"/>
            <w:vAlign w:val="center"/>
          </w:tcPr>
          <w:p>
            <w:r>
              <w:t>2018.02</w:t>
            </w:r>
          </w:p>
        </w:tc>
        <w:tc>
          <w:tcPr>
            <w:tcW w:w="2410" w:type="dxa"/>
            <w:vAlign w:val="center"/>
          </w:tcPr>
          <w:p>
            <w:r>
              <w:t>대덕대학교</w:t>
            </w:r>
          </w:p>
        </w:tc>
        <w:tc>
          <w:tcPr>
            <w:tcW w:w="2410" w:type="dxa"/>
            <w:vAlign w:val="center"/>
          </w:tcPr>
          <w:p>
            <w:r>
              <w:t>산업디자인과</w:t>
            </w:r>
          </w:p>
        </w:tc>
        <w:tc>
          <w:tcPr>
            <w:tcW w:w="1275" w:type="dxa"/>
            <w:vAlign w:val="center"/>
          </w:tcPr>
          <w:p>
            <w:r>
              <w:t>3.75/4.5</w:t>
            </w:r>
          </w:p>
        </w:tc>
        <w:tc>
          <w:tcPr>
            <w:tcW w:w="993" w:type="dxa"/>
            <w:vAlign w:val="center"/>
          </w:tcPr>
          <w:p>
            <w:r>
              <w:t>대전광역시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전기산업기사</w:t>
            </w:r>
          </w:p>
        </w:tc>
        <w:tc>
          <w:tcPr>
            <w:tcW w:w="1777" w:type="dxa"/>
            <w:tcBorders>
              <w:left w:val="single" w:sz="4" w:space="0" w:color="auto"/>
            </w:tcBorders>
            <w:shd w:val="clear" w:color="auto" w:fill="auto"/>
            <w:vAlign w:val="center"/>
          </w:tcPr>
          <w:p>
            <w:r>
              <w:t>2급</w:t>
            </w:r>
          </w:p>
        </w:tc>
        <w:tc>
          <w:tcPr>
            <w:tcW w:w="1778" w:type="dxa"/>
            <w:shd w:val="clear" w:color="auto" w:fill="auto"/>
            <w:vAlign w:val="center"/>
          </w:tcPr>
          <w:p>
            <w:r>
              <w:t>ETS</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컴퓨터활용능력 1급</w:t>
            </w:r>
          </w:p>
        </w:tc>
        <w:tc>
          <w:tcPr>
            <w:tcW w:w="1777" w:type="dxa"/>
            <w:tcBorders>
              <w:left w:val="single" w:sz="4" w:space="0" w:color="auto"/>
              <w:bottom w:val="single" w:sz="4" w:space="0" w:color="auto"/>
            </w:tcBorders>
            <w:shd w:val="clear" w:color="auto" w:fill="auto"/>
            <w:vAlign w:val="center"/>
          </w:tcPr>
          <w:p>
            <w:r>
              <w:t>N1</w:t>
            </w:r>
          </w:p>
        </w:tc>
        <w:tc>
          <w:tcPr>
            <w:tcW w:w="1778" w:type="dxa"/>
            <w:tcBorders>
              <w:bottom w:val="single" w:sz="4" w:space="0" w:color="auto"/>
            </w:tcBorders>
            <w:shd w:val="clear" w:color="auto" w:fill="auto"/>
            <w:vAlign w:val="center"/>
          </w:tcPr>
          <w:p>
            <w:r>
              <w:t>대한상공회의소</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약사</w:t>
            </w:r>
          </w:p>
        </w:tc>
        <w:tc>
          <w:tcPr>
            <w:tcW w:w="1777" w:type="dxa"/>
            <w:tcBorders>
              <w:left w:val="single" w:sz="4" w:space="0" w:color="auto"/>
              <w:bottom w:val="single" w:sz="4" w:space="0" w:color="auto"/>
            </w:tcBorders>
            <w:shd w:val="clear" w:color="auto" w:fill="auto"/>
            <w:vAlign w:val="center"/>
          </w:tcPr>
          <w:p>
            <w:r>
              <w:t>750점</w:t>
            </w:r>
          </w:p>
        </w:tc>
        <w:tc>
          <w:tcPr>
            <w:tcW w:w="1778" w:type="dxa"/>
            <w:tcBorders>
              <w:bottom w:val="single" w:sz="4" w:space="0" w:color="auto"/>
            </w:tcBorders>
            <w:shd w:val="clear" w:color="auto" w:fill="auto"/>
            <w:vAlign w:val="center"/>
          </w:tcPr>
          <w:p>
            <w:r>
              <w:t>대한상공회의소</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산업은 끊임없이 발전하며, 그 중심에는 고객의 편의성을 높이는 인터페이스 기술이 있다고 생각합니다. LS오토모티브는 이러한 기술을 선도하며 업계를 이끌어가는 기업으로, 고객의 일상에 가치를 더하는 제품을 만들어낸다는 점에서 깊은 인상을 받았습니다. 특히, 저는 정밀성과 품질 관리가 핵심인 PRESS 분야에서의 경험과 기술을 통해, 기업의 목표와 비전에 기여할 수 있을 것이라 확신합니다.</w:t>
              <w:br/>
              <w:br/>
              <w:t>입사 후에는 PRESS 설비 운영 및 금형 셋업 업무를 철저히 숙지하고, 자주검사 및 품질 개선 활동에 적극적으로 참여하여 생산 효율성을 향상시키겠습니다. 또한, 담당 아이템의 특성과 공정 흐름을 명확히 이해하여 안정적인 양산을 지원하며, 지속적인 자기계발을 통해 LS오토모티브가 추구하는 최고 품질의 제품 생산에 이바지하고자 합니다.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박서영입니다. 어릴 적부터 기계와 도구에 대한 흥미를 키워왔던 저는 새로운 것을 배우고 익히는 데 있어 끊임없이 도전하며 성장해왔습니다. 특히, 고등학교 시절 참여했던 금속가공 실습과 프로젝트 경험은 저의 손기술과 문제 해결 능력을 발전시킬 수 있는 계기가 되었습니다. 이를 통해 정밀함과 꼼꼼한 관리가 요구되는 작업에서도 자신감을 갖게 되었습니다.</w:t>
              <w:br/>
              <w:br/>
              <w:t>저의 가장 큰 강점은 책임감과 꼼꼼함입니다. 작업의 세부적인 부분까지 놓치지 않고 점검하는 습관은 품질이 중요한 제조 환경에서 필수적인 자질이라고 믿습니다. 또한, 주어진 목표를 성실히 수행하는 자세와 팀원들과의 원활한 소통으로 조직 내에서 신뢰를 쌓아왔습니다.</w:t>
              <w:br/>
              <w:br/>
              <w:t>LS오토모티브의 부품생산팀 PRESS분야에서 요구되는 세밀한 작업과 설비 운영은 저의 강점을 발휘할 수 있는 분야라고 생각합니다. 저는 항상 품질을 최우선으로 생각하며, 효율적이고 안정적인 생산에 기여하기 위해 최선을 다하겠습니다.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박서영입니다. 저는 다양한 프로젝트에서 협업을 통해 목표를 달성하며 팀워크의 중요성을 체득해왔습니다. 특히, 금형 및 설비 운영과 관련된 과제에서 팀원들과의 긴밀한 소통과 역할 분담을 통해 생산성을 높였던 경험이 있습니다. 설비 점검과 금형 셋업 과정에서 발생한 문제를 해결하기 위해 팀원들과 아이디어를 공유하며 최적의 방안을 도출했고, 이를 통해 작업 효율성을 크게 향상시킨 바 있습니다.</w:t>
              <w:br/>
              <w:br/>
              <w:t>또한, 팀의 리더로서 프로젝트 일정을 관리하고, 팀원들의 강점을 고려하여 업무를 배정함으로써 원활한 협업 환경을 조성했습니다. 이러한 경험은 PRESS 분야에서 요구되는 정밀성과 신속함을 유지하며, 팀과 함께 높은 품질의 결과물을 만들어낼 자신감으로 이어졌습니다. LS오토모티브의 부품 생산팀에서 저의 협업 능력과 리더십을 발휘해 가치 있는 성과를 만들어가고 싶습니다.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박서영입니다. 저는 제조업 현장에서의 경험과 기계 설비 운영에 대한 이해를 바탕으로, 효율적이고 품질 높은 생산을 구현하는 데 강점을 가지고 있습니다. 이전 근무지에서 소형 프레스 설비를 활용한 금속 부품 생산 업무를 담당하며 금형 셋업, 정밀 타발 작업, 공정 내 자주검사 및 포장까지 전반적인 생산 과정을 직접 관리한 경험이 있습니다. 이를 통해 공정 안정화와 제품 품질 확보의 중요성을 깊이 체감하였으며, 문제 발생 시 빠르게 분석하고 개선책을 적용하는 능력을 키웠습니다.  </w:t>
              <w:br/>
              <w:br/>
              <w:t>특히, 룸램프와 같은 자동차 부품의 높은 정밀성과 품질 기준을 충족하기 위해 지속적으로 설비 세팅과 금형 상태를 최적화하였고, 동료들과의 협업을 통해 생산성을 향상시킨 경험이 있습니다. LS오토모티브의 PRESS분야에서 제 경험과 역량을 바탕으로 품질 중심의 생산 공정에 기여하며, 더욱 신뢰받는 자동차 인터페이스 부품 생산에 일조하고 싶습니다.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