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윤지훈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3000만원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Jihun Yoon</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2003.05.12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jihun.yoon@gmail.com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인천광역시 부평구 갈산동 123-45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032-9876-5432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2019.03</w:t>
            </w:r>
          </w:p>
        </w:tc>
        <w:tc>
          <w:tcPr>
            <w:tcW w:w="1276" w:type="dxa"/>
            <w:vAlign w:val="center"/>
          </w:tcPr>
          <w:p>
            <w:r>
              <w:t>2022.02</w:t>
            </w:r>
          </w:p>
        </w:tc>
        <w:tc>
          <w:tcPr>
            <w:tcW w:w="2410" w:type="dxa"/>
            <w:vAlign w:val="center"/>
          </w:tcPr>
          <w:p>
            <w:r>
              <w:t>인천기계공업고등학교</w:t>
            </w:r>
          </w:p>
        </w:tc>
        <w:tc>
          <w:tcPr>
            <w:tcW w:w="2410" w:type="dxa"/>
            <w:vAlign w:val="center"/>
          </w:tcPr>
          <w:p>
            <w:r>
              <w:t>기계과</w:t>
            </w:r>
          </w:p>
        </w:tc>
        <w:tc>
          <w:tcPr>
            <w:tcW w:w="1275" w:type="dxa"/>
            <w:vAlign w:val="center"/>
          </w:tcPr>
          <w:p>
            <w:r>
              <w:t>3.85/4.5</w:t>
            </w:r>
          </w:p>
        </w:tc>
        <w:tc>
          <w:tcPr>
            <w:tcW w:w="993" w:type="dxa"/>
            <w:vAlign w:val="center"/>
          </w:tcPr>
          <w:p>
            <w:r>
              <w:t>인천광역시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DELE</w:t>
            </w:r>
          </w:p>
        </w:tc>
        <w:tc>
          <w:tcPr>
            <w:tcW w:w="1777" w:type="dxa"/>
            <w:shd w:val="clear" w:color="auto" w:fill="auto"/>
            <w:vAlign w:val="center"/>
          </w:tcPr>
          <w:p>
            <w:r>
              <w:t>C</w:t>
            </w:r>
          </w:p>
        </w:tc>
        <w:tc>
          <w:tcPr>
            <w:tcW w:w="1778" w:type="dxa"/>
            <w:tcBorders>
              <w:right w:val="double" w:sz="4" w:space="0" w:color="auto"/>
            </w:tcBorders>
            <w:shd w:val="clear" w:color="auto" w:fill="auto"/>
            <w:vAlign w:val="center"/>
          </w:tcPr>
          <w:p>
            <w:r>
              <w:t>2021.11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기계기사</w:t>
            </w:r>
          </w:p>
        </w:tc>
        <w:tc>
          <w:tcPr>
            <w:tcW w:w="1777" w:type="dxa"/>
            <w:tcBorders>
              <w:left w:val="single" w:sz="4" w:space="0" w:color="auto"/>
            </w:tcBorders>
            <w:shd w:val="clear" w:color="auto" w:fill="auto"/>
            <w:vAlign w:val="center"/>
          </w:tcPr>
          <w:p>
            <w:r>
              <w:t>산업기사</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
              <w:t>IELTS</w:t>
            </w:r>
          </w:p>
        </w:tc>
        <w:tc>
          <w:tcPr>
            <w:tcW w:w="1777" w:type="dxa"/>
            <w:tcBorders>
              <w:bottom w:val="single" w:sz="4" w:space="0" w:color="auto"/>
            </w:tcBorders>
            <w:shd w:val="clear" w:color="auto" w:fill="auto"/>
            <w:vAlign w:val="center"/>
          </w:tcPr>
          <w:p>
            <w:r>
              <w:t>850</w:t>
            </w:r>
          </w:p>
        </w:tc>
        <w:tc>
          <w:tcPr>
            <w:tcW w:w="1778" w:type="dxa"/>
            <w:tcBorders>
              <w:bottom w:val="single" w:sz="4" w:space="0" w:color="auto"/>
              <w:right w:val="double" w:sz="4" w:space="0" w:color="auto"/>
            </w:tcBorders>
            <w:shd w:val="clear" w:color="auto" w:fill="auto"/>
            <w:vAlign w:val="center"/>
          </w:tcPr>
          <w:p>
            <w:r>
              <w:t>2024.05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간호사</w:t>
            </w:r>
          </w:p>
        </w:tc>
        <w:tc>
          <w:tcPr>
            <w:tcW w:w="1777" w:type="dxa"/>
            <w:tcBorders>
              <w:left w:val="single" w:sz="4" w:space="0" w:color="auto"/>
              <w:bottom w:val="single" w:sz="4" w:space="0" w:color="auto"/>
            </w:tcBorders>
            <w:shd w:val="clear" w:color="auto" w:fill="auto"/>
            <w:vAlign w:val="center"/>
          </w:tcPr>
          <w:p>
            <w:r>
              <w:t>2급</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변리사</w:t>
            </w:r>
          </w:p>
        </w:tc>
        <w:tc>
          <w:tcPr>
            <w:tcW w:w="1777" w:type="dxa"/>
            <w:tcBorders>
              <w:left w:val="single" w:sz="4" w:space="0" w:color="auto"/>
              <w:bottom w:val="single" w:sz="4" w:space="0" w:color="auto"/>
            </w:tcBorders>
            <w:shd w:val="clear" w:color="auto" w:fill="auto"/>
            <w:vAlign w:val="center"/>
          </w:tcPr>
          <w:p>
            <w:r>
              <w:t>1급</w:t>
            </w:r>
          </w:p>
        </w:tc>
        <w:tc>
          <w:tcPr>
            <w:tcW w:w="1778" w:type="dxa"/>
            <w:tcBorders>
              <w:bottom w:val="single" w:sz="4" w:space="0" w:color="auto"/>
            </w:tcBorders>
            <w:shd w:val="clear" w:color="auto" w:fill="auto"/>
            <w:vAlign w:val="center"/>
          </w:tcPr>
          <w:p>
            <w:r>
              <w:t>영국문화원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끊임없이 진화하며 우리의 삶을 편리하고 안전하게 만들어주고 있습니다. LS오토모티브가 선도하는 자동차 인터페이스 기술은 이러한 변화의 중심에 있다고 생각하며, 그 일원이 되어 기여하고자 지원하게 되었습니다. 특히, 부품생산팀 PRESS 분야는 정밀성과 품질이 핵심인 업무로, 제품의 경쟁력을 결정짓는 중요한 역할을 담당하고 있기에 큰 매력을 느꼈습니다.</w:t>
              <w:br/>
              <w:br/>
              <w:t>저는 금형셋업 및 프레스 설비 운영 과정에서 요구되는 세밀한 작업과 책임감을 바탕으로, 제품의 완성도를 높이는 데 기여할 자신이 있습니다. 입사 후에는 꾸준한 학습과 경험을 통해 공정의 효율성을 극대화하고, 정확한 자주검사와 품질관리를 통해 LS오토모티브가 자랑하는 제품의 신뢰도를 유지하고자 합니다. 더불어, 변화하는 기술 트렌드를 적극적으로 흡수하며 회사와 함께 성장하는 인재가 되고 싶습니다. LS오토모티브에서 제 열정과 역량을 발휘하며 지속 가능한 성과를 만들어가겠습니다.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기계와 도구를 다루는 것에 흥미를 느꼈고, 작은 물건을 조립하거나 고치는 데에서 성취감을 얻었습니다. 이러한 관심은 자연스럽게 기술적인 이해와 실습 능력을 길러주는 계기가 되었고, 이는 제가 끊임없이 배우고 성장할 수 있는 밑바탕이 되었습니다.  </w:t>
              <w:br/>
              <w:br/>
              <w:t xml:space="preserve">공정과 설비를 효율적으로 운영하기 위해서는 세심한 관찰력과 문제 해결 능력이 필수적이라고 생각합니다. 저는 계획적인 작업 태도와 꼼꼼함을 바탕으로 업무를 수행하며, 작은 변화와 오류도 놓치지 않는 세밀함을 강점으로 삼고 있습니다. 또한, 반복되는 작업에서도 항상 개선점을 찾으려는 자세로 임하며, 팀원들과의 원활한 소통을 통해 협업의 가치를 실천해왔습니다.  </w:t>
              <w:br/>
              <w:br/>
              <w:t>LS오토모티브 부품생산팀 PRESS 분야는 제 기술적 역량과 성장 가능성을 발휘할 수 있는 최적의 환경이라고 생각합니다. 저는 이곳에서 정밀함과 신뢰를 바탕으로 고품질의 제품을 생산하며 회사의 발전에 기여할 준비가 되어 있습니다.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팀워크와 리더십을 바탕으로 성과를 만들어내는 데 집중해왔습니다. 이전 직장에서 소규모 생산팀의 리더로서 금형 셋업과 설비 운영 프로세스를 개선하며 생산성을 15% 향상시킨 경험이 있습니다. 특히, 공정 중 발생하는 문제를 신속히 분석하고 팀원들과 해결책을 공유하며 협업의 중요성을 체감했습니다.  </w:t>
              <w:br/>
              <w:br/>
              <w:t>또한, 신규 설비 도입 시 팀원들과 긴밀히 소통하며 매뉴얼 작성과 교육을 주도해 초기 오류율을 크게 낮췄습니다. 서로의 역할에 대한 신뢰와 명확한 목표 설정이 팀의 성공을 이끄는 핵심임을 깨달았습니다. LS오토모티브의 부품 생산팀에서 이 같은 경험과 역량을 발휘해 효율적이고 높은 품질의 생산 환경을 구축하는 데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윤지훈입니다. 저는 기계 설비와 제조 공정 분야에서의 경험과 전문성을 바탕으로, LS오토모티브의 부품생산팀 PRESS분야에서 가치를 더할 자신이 있습니다. 과거 금형 셋업 및 프레스 설비 운영을 담당하며, 40~80톤급 설비의 안정적인 양산 공정을 구현한 경험이 있습니다. 특히, 정밀한 금형 셋업과 타발 작업을 통해 생산 품질을 최적화하는 데 주력해왔습니다.</w:t>
              <w:br/>
              <w:br/>
              <w:t>또한, 자주검사 및 품질 관리 프로세스에도 익숙하며, 이를 통해 생산 오류를 최소화하고 효율성을 극대화한 경험을 보유하고 있습니다. 룸램프, 터미널 등의 부품 제조 공정에 대해 깊이 이해하고 있으며, 항상 세심한 작업과 철저한 품질 관리를 최우선으로 삼아왔습니다.</w:t>
              <w:br/>
              <w:br/>
              <w:t>LS오토모티브의 자동차 인터페이스 제작에서 요구하는 기술적 역량과 정밀성은 제 경험과 완벽히 부합한다고 생각합니다. 끊임없는 노력과 전문성을 바탕으로 귀사의 성장에 기여하는 인재가 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