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이성윤</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Sungyun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1996.08.25</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sungyun.lee@gmail.com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101</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2015.03</w:t>
            </w:r>
          </w:p>
        </w:tc>
        <w:tc>
          <w:tcPr>
            <w:tcW w:w="1276" w:type="dxa"/>
            <w:vAlign w:val="center"/>
          </w:tcPr>
          <w:p>
            <w:r>
              <w:t>2018.02</w:t>
            </w:r>
          </w:p>
        </w:tc>
        <w:tc>
          <w:tcPr>
            <w:tcW w:w="2410" w:type="dxa"/>
            <w:vAlign w:val="center"/>
          </w:tcPr>
          <w:p>
            <w:r>
              <w:t>인하공업전문대학</w:t>
            </w:r>
          </w:p>
        </w:tc>
        <w:tc>
          <w:tcPr>
            <w:tcW w:w="2410" w:type="dxa"/>
            <w:vAlign w:val="center"/>
          </w:tcPr>
          <w:p>
            <w:r>
              <w:t>기계공학과</w:t>
            </w:r>
          </w:p>
        </w:tc>
        <w:tc>
          <w:tcPr>
            <w:tcW w:w="1275" w:type="dxa"/>
            <w:vAlign w:val="center"/>
          </w:tcPr>
          <w:p>
            <w:r>
              <w:t>3.64/4.5</w:t>
            </w:r>
          </w:p>
        </w:tc>
        <w:tc>
          <w:tcPr>
            <w:tcW w:w="993" w:type="dxa"/>
            <w:vAlign w:val="center"/>
          </w:tcPr>
          <w:p>
            <w:r>
              <w:t>인천광역시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IELTS</w:t>
            </w:r>
          </w:p>
        </w:tc>
        <w:tc>
          <w:tcPr>
            <w:tcW w:w="1777" w:type="dxa"/>
            <w:shd w:val="clear" w:color="auto" w:fill="auto"/>
            <w:vAlign w:val="center"/>
          </w:tcPr>
          <w:p>
            <w:r>
              <w:t>990</w:t>
            </w:r>
          </w:p>
        </w:tc>
        <w:tc>
          <w:tcPr>
            <w:tcW w:w="1778" w:type="dxa"/>
            <w:tcBorders>
              <w:right w:val="double" w:sz="4" w:space="0" w:color="auto"/>
            </w:tcBorders>
            <w:shd w:val="clear" w:color="auto" w:fill="auto"/>
            <w:vAlign w:val="center"/>
          </w:tcPr>
          <w:p>
            <w:r>
              <w:t>2022.11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건축기사</w:t>
            </w:r>
          </w:p>
        </w:tc>
        <w:tc>
          <w:tcPr>
            <w:tcW w:w="1777" w:type="dxa"/>
            <w:tcBorders>
              <w:left w:val="single" w:sz="4" w:space="0" w:color="auto"/>
            </w:tcBorders>
            <w:shd w:val="clear" w:color="auto" w:fill="auto"/>
            <w:vAlign w:val="center"/>
          </w:tcPr>
          <w:p>
            <w:r>
              <w:t>850점</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800</w:t>
            </w:r>
          </w:p>
        </w:tc>
        <w:tc>
          <w:tcPr>
            <w:tcW w:w="1778" w:type="dxa"/>
            <w:tcBorders>
              <w:bottom w:val="single" w:sz="4" w:space="0" w:color="auto"/>
              <w:right w:val="double" w:sz="4" w:space="0" w:color="auto"/>
            </w:tcBorders>
            <w:shd w:val="clear" w:color="auto" w:fill="auto"/>
            <w:vAlign w:val="center"/>
          </w:tcPr>
          <w:p>
            <w:r>
              <w:t>2024.07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토플</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
              <w:t>TOEIC</w:t>
            </w:r>
          </w:p>
        </w:tc>
        <w:tc>
          <w:tcPr>
            <w:tcW w:w="1777" w:type="dxa"/>
            <w:tcBorders>
              <w:bottom w:val="single" w:sz="4" w:space="0" w:color="auto"/>
            </w:tcBorders>
            <w:shd w:val="clear" w:color="auto" w:fill="auto"/>
            <w:vAlign w:val="center"/>
          </w:tcPr>
          <w:p>
            <w:r>
              <w:t>990</w:t>
            </w:r>
          </w:p>
        </w:tc>
        <w:tc>
          <w:tcPr>
            <w:tcW w:w="1778" w:type="dxa"/>
            <w:tcBorders>
              <w:bottom w:val="single" w:sz="4" w:space="0" w:color="auto"/>
              <w:right w:val="double" w:sz="4" w:space="0" w:color="auto"/>
            </w:tcBorders>
            <w:shd w:val="clear" w:color="auto" w:fill="auto"/>
            <w:vAlign w:val="center"/>
          </w:tcPr>
          <w:p>
            <w:r>
              <w:t>2021.05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토플</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한국산업인력공단</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끊임없이 변화하고 발전하는 분야로, 특히 자동차 인터페이스는 사용자 경험을 좌우하는 핵심 요소라 생각합니다. LS오토모티브는 높은 기술력과 혁신적인 제품으로 글로벌 시장에서 인정받고 있으며, 이러한 환경에서 저의 역량을 발휘하고 성장할 수 있는 기회를 얻고자 지원하게 되었습니다.  </w:t>
              <w:br/>
              <w:br/>
              <w:t xml:space="preserve">PRESS 분야의 금형 셋업과 타발 업무는 정밀성과 책임감이 요구되는 작업으로, 저는 이 분야에서의 경험과 기술을 통해 생산 공정의 효율성을 높이는 데 기여하고자 합니다. 특히, 룸램프와 터미널 같은 주요 제품의 생산 과정에서 품질 관리와 정확한 설비 운영을 통해 LS오토모티브의 우수한 제품 가치가 유지될 수 있도록 최선을 다하겠습니다.  </w:t>
              <w:br/>
              <w:br/>
              <w:t>입사 후에는 공정 최적화와 품질 개선을 목표로 끊임없이 배우고, 팀과 협력하며 회사의 성장에 기여하는 인재로 자리 잡고 싶습니다. LS오토모티브와 함께 자동차 산업의 미래를 만들어 나가고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기계와 기술에 관심이 많았던 저는 작은 장난감부터 가전제품까지 분해하고 조립하며 원리를 탐구하는 것을 즐겼습니다. 이러한 호기심은 자연스럽게 손기술과 문제 해결 능력을 키우는 계기가 되었고, 이를 기반으로 실질적인 업무에 적용할 수 있는 역량을 갖추게 되었습니다. </w:t>
              <w:br/>
              <w:br/>
              <w:t xml:space="preserve">저는 정밀함과 집중력이 요구되는 작업에서 강점을 발휘합니다. 특히 금형 셋업과 같은 세밀한 작업을 수행할 때, 꼼꼼함과 책임감을 바탕으로 품질 높은 결과를 만들어내는 데 자신이 있습니다. 또한, PRESS 분야에서 요구되는 기계 운용 및 유지보수 경험을 통해 설비의 효율성과 안정성을 보장하는 능력을 갖추고 있습니다. </w:t>
              <w:br/>
              <w:br/>
              <w:t>LS오토모티브가 추구하는 첨단 기술과 정밀성을 바탕으로 한 자동차 부품 생산은 제 강점을 극대화할 수 있는 최적의 환경이라고 생각합니다. 끊임없는 학습과 노력으로 회사의 목표에 기여하며 성장하는 인재가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다양한 협업 경험을 통해 팀워크의 중요성을 깊이 이해하고, 리더십을 발휘하며 목표를 달성해온 이성윤입니다. 이전 직무에서 생산 공정을 관리하며 팀원들과 원활한 소통을 기반으로 문제를 해결한 경험이 있습니다. 특히, 금형 셋업 과정에서 발생한 예기치 못한 설비 문제를 해결하기 위해 팀원들과 역할을 분담하고, 신속한 대처 방안을 제안하여 생산 지연을 최소화한 사례가 있습니다. 또한, 자주검사 과정에서 품질 이슈를 사전에 발견하여 팀원들과 협력해 개선안을 도출한 경험은 제게 세밀함과 책임감을 심어주었습니다.  </w:t>
              <w:br/>
              <w:br/>
              <w:t>이러한 경험을 바탕으로 LS오토모티브의 PRESS 분야에서 주어진 업무를 성공적으로 수행하며, 높은 품질의 제품 생산을 위해 팀과 함께 최선을 다하겠습니다. 저는 협업과 리더십을 통해 조직의 목표를 실현하는 데 기여할 준비가 되어 있습니다.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저는 제조 공정과 설비 운영에 대한 깊은 이해와 실무 경험을 바탕으로 효율적이고 정확한 생산 환경을 구축하는 데 기여할 준비가 되어 있습니다. 대학 시절부터 금형 설계 및 프레스 가공에 관심을 가지고 관련 학문을 탐구했으며, 이후 ***(관련 경험이 있다면 구체적으로 추가)***을 통해 프레스 설비의 양산 운영과 금형 셋업, 타발 업무에 대한 실질적인 경험을 쌓았습니다. 특히, 작업 과정에서 품질 관리를 철저히 준수하며 자주검사 및 포장 단계에서도 세심한 주의를 기울여 고객이 신뢰할 수 있는 제품을 제공하는 데 중점을 두었습니다.  </w:t>
              <w:br/>
              <w:br/>
              <w:t>LS오토모티브의 자동차 부품 생산 공정에서 요구되는 기술적 역량과 품질 기준을 충족하기 위해, 저는 섬세한 업무 처리와 문제 해결 능력을 기반으로 생산 공정의 효율성을 높이고 품질 향상에 기여하겠습니다. 또한, 협업과 소통을 통해 팀 내 시너지를 창출하며 회사의 성장에 함께하고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