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이준형</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Junhyeong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1997.06.12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junhyeong.lee@gmail.com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54</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한양대학교</w:t>
            </w:r>
          </w:p>
        </w:tc>
        <w:tc>
          <w:tcPr>
            <w:tcW w:w="2410" w:type="dxa"/>
            <w:vAlign w:val="center"/>
          </w:tcPr>
          <w:p>
            <w:r>
              <w:t>산업공학과</w:t>
            </w:r>
          </w:p>
        </w:tc>
        <w:tc>
          <w:tcPr>
            <w:tcW w:w="1275" w:type="dxa"/>
            <w:vAlign w:val="center"/>
          </w:tcPr>
          <w:p>
            <w:r>
              <w:t>3.71/4.5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2020.03</w:t>
            </w:r>
          </w:p>
        </w:tc>
        <w:tc>
          <w:tcPr>
            <w:tcW w:w="1276" w:type="dxa"/>
            <w:shd w:val="clear" w:color="auto" w:fill="auto"/>
            <w:vAlign w:val="center"/>
          </w:tcPr>
          <w:p>
            <w:r>
              <w:t>2021.02</w:t>
            </w:r>
          </w:p>
        </w:tc>
        <w:tc>
          <w:tcPr>
            <w:tcW w:w="2051" w:type="dxa"/>
            <w:shd w:val="clear" w:color="auto" w:fill="auto"/>
            <w:vAlign w:val="center"/>
          </w:tcPr>
          <w:p>
            <w:r>
              <w:t>현대엔지니어링</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tcBorders>
              <w:right w:val="single" w:sz="4" w:space="0" w:color="auto"/>
            </w:tcBorders>
            <w:shd w:val="clear" w:color="auto" w:fill="auto"/>
            <w:vAlign w:val="center"/>
          </w:tcPr>
          <w:p>
            <w:r>
              <w:t>계약만료</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JLPT</w:t>
            </w:r>
          </w:p>
        </w:tc>
        <w:tc>
          <w:tcPr>
            <w:tcW w:w="1777" w:type="dxa"/>
            <w:shd w:val="clear" w:color="auto" w:fill="auto"/>
            <w:vAlign w:val="center"/>
          </w:tcPr>
          <w:p>
            <w:r>
              <w:t>HSK6</w:t>
            </w:r>
          </w:p>
        </w:tc>
        <w:tc>
          <w:tcPr>
            <w:tcW w:w="1778" w:type="dxa"/>
            <w:tcBorders>
              <w:right w:val="double" w:sz="4" w:space="0" w:color="auto"/>
            </w:tcBorders>
            <w:shd w:val="clear" w:color="auto" w:fill="auto"/>
            <w:vAlign w:val="center"/>
          </w:tcPr>
          <w:p>
            <w:r>
              <w:t>2024.12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tcBorders>
            <w:shd w:val="clear" w:color="auto" w:fill="auto"/>
            <w:vAlign w:val="center"/>
          </w:tcPr>
          <w:p>
            <w:r>
              <w:t>N1</w:t>
            </w:r>
          </w:p>
        </w:tc>
        <w:tc>
          <w:tcPr>
            <w:tcW w:w="1778" w:type="dxa"/>
            <w:tcBorders>
              <w:right w:val="single" w:sz="4" w:space="0" w:color="auto"/>
            </w:tcBorders>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800</w:t>
            </w:r>
          </w:p>
        </w:tc>
        <w:tc>
          <w:tcPr>
            <w:tcW w:w="1778" w:type="dxa"/>
            <w:tcBorders>
              <w:bottom w:val="single" w:sz="4" w:space="0" w:color="auto"/>
              <w:right w:val="double" w:sz="4" w:space="0" w:color="auto"/>
            </w:tcBorders>
            <w:shd w:val="clear" w:color="auto" w:fill="auto"/>
            <w:vAlign w:val="center"/>
          </w:tcPr>
          <w:p>
            <w:r>
              <w:t>2022.07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토익</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산업은 혁신과 안정성이 공존해야 하는 분야로, LS오토모티브는 이를 실현하는 핵심 기업이라 믿습니다. 특히 귀사가 제작하는 인터페이스 기술은 운전자와 차량 간의 연결성을 강화하며 고객 경험을 혁신적으로 개선하고 있다고 생각합니다. 저는 현대엔지니어링 시설관리팀에서 설비 점검과 유지보수를 수행하며 안전과 효율성을 최우선으로 생각하는 업무 태도를 배양해왔습니다. 이러한 경험이 귀사에서의 시설관리 직무와 시너지를 낼 수 있다고 확신합니다.  </w:t>
              <w:br/>
              <w:br/>
              <w:t>입사 후, LS오토모티브의 사업장 및 설비가 항상 최적의 상태를 유지할 수 있도록 체계적이고 철저한 관리에 기여하겠습니다. 또한, 지속적인 자기계발과 협력사와의 원활한 소통을 통해 효율적인 업무 환경을 조성하고, 회사의 지속 가능한 성장에 일조하겠습니다. LS오토모티브의 발전에 기여하는 신뢰받는 구성원이 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사소한 문제를 해결하며 주변에 도움이 되는 일에 보람을 느껴왔습니다. 이러한 성향은 대학 시절 전공 프로젝트와 실습에서 설비 시스템의 효율성을 높이는 방안을 모색하며 더욱 구체화되었습니다. 이후 현대엔지니어링 시설관리팀에서 근무하며 다양한 설비 점검과 유지보수 업무를 수행하며 실무 역량을 쌓았습니다. 특히, 협력사와의 원활한 의사소통과 안전관리 프로세스 강화에 기여하며 체계적인 관리의 중요성을 깨달았습니다.  </w:t>
              <w:br/>
              <w:br/>
              <w:t>저의 강점은 세부적인 사항까지 놓치지 않는 꼼꼼함과 문제 발생 시 신속하고 정확하게 대처하는 능력입니다. 또한, 다양한 부서 및 협력사와의 협업 경험을 통해 소통과 조율의 중요성을 몸소 체득했습니다. LS오토모티브의 시설관리 업무에서도 이러한 경험과 강점을 발휘해 안전하고 효율적인 시설 운영에 기여하겠습니다.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현대엔지니어링 시설관리팀에서 근무하며 다양한 이해관계자들과 협력해 설비 점검과 유지보수 업무를 수행한 경험은 저의 협업 능력과 리더십을 한 단계 성장시킨 계기가 되었습니다. 특히, 긴급 설비 점검 상황에서 팀원들과의 원활한 소통과 역할 분담을 통해 신속히 문제를 해결하며 안정적인 운영을 유지했던 경험은 저에게 팀워크의 중요성과 주도적인 리더십의 가치를 깊이 깨닫게 했습니다. 또한 협력사와의 긴밀한 협업을 통해 관계를 원활히 조율하며, 신뢰를 기반으로 효율적인 업무 진행을 이끌어낸 경험은 제가 LS오토모티브에서 시설 관리 업무를 수행하는 데 있어 큰 강점이 될 것입니다. 현장에서의 섬세함과 신속함, 그리고 협업에 대한 책임감을 바탕으로 귀사에 기여할 준비가 되어 있습니다.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현대엔지니어링 시설관리팀에서 근무하며 설비 점검과 유지보수, 안전관리 등 다양한 업무를 수행하며 실질적인 경험을 쌓았습니다. 주요 업무로는 건물 내 설비의 정기 점검과 이상 발생 시 신속한 조치를 통해 안정적인 운영을 지원했으며, 협력사와의 원활한 커뮤니케이션을 통해 프로젝트가 계획대로 진행되도록 조율한 바 있습니다. 이러한 경험은 문제를 신속히 파악하고 해결하는 능력뿐 아니라, 팀워크와 소통의 중요성을 깊이 깨닫는 계기가 되었습니다. 또한, 안전관리의 중요성을 인지하고 이를 업무 전반에 적용하며 체계적인 관리 역량을 키웠습니다. LS오토모티브의 시설관리 직무에서도 이러한 경험과 역량을 바탕으로 최상의 설비 운영 환경을 제공하며 기여하겠습니다. 지속적인 자기개발과 책임감 있는 자세로 회사의 가치를 높이는 데 힘쓰겠습니다.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2020.03</w:t>
            </w:r>
          </w:p>
        </w:tc>
        <w:tc>
          <w:tcPr>
            <w:tcW w:w="1276" w:type="dxa"/>
            <w:shd w:val="clear" w:color="auto" w:fill="auto"/>
            <w:vAlign w:val="center"/>
          </w:tcPr>
          <w:p>
            <w:r>
              <w:t>2021.02</w:t>
            </w:r>
          </w:p>
        </w:tc>
        <w:tc>
          <w:tcPr>
            <w:tcW w:w="2051" w:type="dxa"/>
            <w:shd w:val="clear" w:color="auto" w:fill="auto"/>
            <w:vAlign w:val="center"/>
          </w:tcPr>
          <w:p>
            <w:r>
              <w:t>현대엔지니어링</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tcBorders>
              <w:right w:val="single" w:sz="4" w:space="0" w:color="auto"/>
            </w:tcBorders>
            <w:shd w:val="clear" w:color="auto" w:fill="auto"/>
            <w:vAlign w:val="center"/>
          </w:tcPr>
          <w:p>
            <w:r>
              <w:t>계약만료</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시설관리팀에서 근무하며 건물 및 설비의 유지·보수를 위한 전반적인 관리 업무를 담당했습니다. 주 업무로는 건물 내 주요 설비(전기, 기계, 소방 등)의 점검 및 이상 여부를 진단하고, 정기적인 유지·보수 계획을 수립 및 실행하여 설비의 안정적인 운영을 지원했습니다. 또한, 에너지 효율화를 위한 설비 최적화 방안을 도출하고, 이를 기반으로 관리비 절감 및 운영 효율성을 향상시키는 데 기여했습니다.  </w:t>
              <w:br/>
              <w:br/>
              <w:t xml:space="preserve">특히, 노후 설비 교체 프로젝트에 참여하여 설비 상태 평가, 교체 일정 조율 및 관련 업체와의 협의를 통해 프로젝트를 성공적으로 완료한 경험이 있습니다. 이를 통해 설비 가동률을 15% 이상 향상시키고, 고장률을 대폭 감소시켰습니다.  </w:t>
              <w:br/>
              <w:br/>
              <w:t>이 과정에서 설비 관리 및 운영에 대한 실무 역량을 강화하였으며, 문제 해결 능력과 커뮤니케이션 스킬을 발전시켰습니다. 또한, 관련 법규와 안전 관리 기준에 대한 이해를 심화하여 안전하고 효율적인 설비 운영을 보장했습니다. 실질적인 데이터 기반의 분석 및 실행 경험을 통해 시설 관리 전문가로서의 역량을 축적했습니다.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