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안재현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안재현477@naver.com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1990.06.02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531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010-7671-9895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2019.01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사회학</w:t>
            </w:r>
          </w:p>
        </w:tc>
        <w:tc>
          <w:tcPr>
            <w:tcW w:w="1275" w:type="dxa"/>
            <w:vAlign w:val="center"/>
          </w:tcPr>
          <w:p>
            <w:r>
              <w:t>3.88/4.5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2011.02</w:t>
            </w:r>
          </w:p>
        </w:tc>
        <w:tc>
          <w:tcPr>
            <w:tcW w:w="1276" w:type="dxa"/>
            <w:vAlign w:val="center"/>
          </w:tcPr>
          <w:p>
            <w:r>
              <w:t>2014.10</w:t>
            </w:r>
          </w:p>
        </w:tc>
        <w:tc>
          <w:tcPr>
            <w:tcW w:w="2410" w:type="dxa"/>
            <w:vAlign w:val="center"/>
          </w:tcPr>
          <w:p>
            <w:r>
              <w:t>충청북고등학교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6297만원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HSK6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품질경영기사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한국조선해양에서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LG화학에서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한화에서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SK하이닉스에서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6297만원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현대자동차 인사팀에서 주임으로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