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장민규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장민규455@naver.com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1999.11.21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경기도 평택시 테헤란로 944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010-5987-1571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화학</w:t>
            </w:r>
          </w:p>
        </w:tc>
        <w:tc>
          <w:tcPr>
            <w:tcW w:w="1275" w:type="dxa"/>
            <w:vAlign w:val="center"/>
          </w:tcPr>
          <w:p>
            <w:r>
              <w:t>4.17/4.5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2011.02</w:t>
            </w:r>
          </w:p>
        </w:tc>
        <w:tc>
          <w:tcPr>
            <w:tcW w:w="1276" w:type="dxa"/>
            <w:vAlign w:val="center"/>
          </w:tcPr>
          <w:p>
            <w:r>
              <w:t>2014.03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HSK6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세무사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네이버에서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LG유플러스에서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한국가스공사에서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하나은행에서 3년간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IBK기업은행 고객서비스팀에서 과장으로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