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ששת המפגשים ופרויקט הסיום שאחריהם. לכל אחד מהם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למצגת, בשני הפורמטים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w:t>
            </w:r>
          </w:p>
        </w:tc>
        <w:tc>
          <w:tcPr>
            <w:tcW w:type="dxa" w:w="1504"/>
            <w:shd w:fill="FFFFFF"/>
          </w:tcPr>
          <w:p>
            <w:pPr>
              <w:bidi/>
              <w:jc w:val="left"/>
            </w:pPr>
            <w:r>
              <w:rPr>
                <w:b w:val="false"/>
                <w:bCs w:val="false"/>
                <w:i w:val="false"/>
                <w:iCs w:val="false"/>
                <w:color w:val="17242D"/>
                <w:rtl/>
              </w:rPr>
              <w:t xml:space="preserve">ביקשתי מ-Claude מצגת של שש שקופיות, פעם כ-PPTX ופעם כ-HTML עצמאי</w:t>
            </w:r>
          </w:p>
        </w:tc>
        <w:tc>
          <w:tcPr>
            <w:tcW w:type="dxa" w:w="1504"/>
            <w:shd w:fill="FFFFFF"/>
          </w:tcPr>
          <w:p>
            <w:pPr>
              <w:bidi/>
              <w:jc w:val="left"/>
            </w:pPr>
            <w:r>
              <w:rPr>
                <w:b w:val="false"/>
                <w:bCs w:val="false"/>
                <w:i w:val="false"/>
                <w:iCs w:val="false"/>
                <w:color w:val="17242D"/>
                <w:rtl/>
              </w:rPr>
              <w:t xml:space="preserve">שתי מצגות עובדות עם שני הקליפים והקריינות מסונכרנים — אחת ניתנת לעריכה בתוכנת שקופיות, השנייה קובץ יחיד שנפתח בכל דפדפן</w:t>
            </w:r>
          </w:p>
        </w:tc>
        <w:tc>
          <w:tcPr>
            <w:tcW w:type="dxa" w:w="1504"/>
            <w:shd w:fill="FFFFFF"/>
          </w:tcPr>
          <w:p>
            <w:pPr>
              <w:bidi/>
              <w:jc w:val="left"/>
            </w:pPr>
            <w:r>
              <w:rPr>
                <w:b w:val="false"/>
                <w:bCs w:val="false"/>
                <w:i w:val="false"/>
                <w:iCs w:val="false"/>
                <w:color w:val="17242D"/>
                <w:rtl/>
              </w:rPr>
              <w:t xml:space="preserve">סידרתי מחדש שתי שקופיות בשתי הגרסאות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 בשני הקבצים</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ב-Claude — פעם כ-PPTX ופעם כ-HTML עצמאי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פרויקט סיום: פרויקט אחד, כל המיומנויות</w:t>
      </w:r>
    </w:p>
    <w:p>
      <w:pPr>
        <w:bidi/>
        <w:jc w:val="left"/>
      </w:pPr>
      <w:r>
        <w:rPr>
          <w:b w:val="false"/>
          <w:bCs w:val="false"/>
          <w:color w:val="17242D"/>
          <w:rtl/>
        </w:rPr>
        <w:t xml:space="preserve">העבירו נושא אחד משלכם דרך חמישה תוצרים, כל אחד מבוסס על מפגש שכבר עשיתם. פרסמו כל תוצר בקבוצה, וקראו גם את מה שחוזר לאחרים.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הנושא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מה זה</w:t>
            </w:r>
          </w:p>
        </w:tc>
        <w:tc>
          <w:tcPr>
            <w:tcW w:type="dxa" w:w="1805"/>
            <w:shd w:fill="4E356F"/>
          </w:tcPr>
          <w:p>
            <w:pPr>
              <w:bidi/>
              <w:jc w:val="left"/>
            </w:pPr>
            <w:r>
              <w:rPr>
                <w:b/>
                <w:bCs/>
                <w:i w:val="false"/>
                <w:iCs w:val="false"/>
                <w:color w:val="FFFFFF"/>
                <w:rtl/>
              </w:rPr>
              <w:t xml:space="preserve">למה דווקא זה</w:t>
            </w:r>
          </w:p>
        </w:tc>
        <w:tc>
          <w:tcPr>
            <w:tcW w:type="dxa" w:w="1805"/>
            <w:shd w:fill="4E356F"/>
          </w:tcPr>
          <w:p>
            <w:pPr>
              <w:bidi/>
              <w:jc w:val="left"/>
            </w:pPr>
            <w:r>
              <w:rPr>
                <w:b/>
                <w:bCs/>
                <w:i w:val="false"/>
                <w:iCs w:val="false"/>
                <w:color w:val="FFFFFF"/>
                <w:rtl/>
              </w:rPr>
              <w:t xml:space="preserve">תאריך היעד שלי</w:t>
            </w:r>
          </w:p>
        </w:tc>
        <w:tc>
          <w:tcPr>
            <w:tcW w:type="dxa" w:w="1805"/>
            <w:shd w:fill="4E356F"/>
          </w:tcPr>
          <w:p>
            <w:pPr>
              <w:bidi/>
              <w:jc w:val="left"/>
            </w:pPr>
            <w:r>
              <w:rPr>
                <w:b/>
                <w:bCs/>
                <w:i w:val="false"/>
                <w:iCs w:val="false"/>
                <w:color w:val="FFFFFF"/>
                <w:rtl/>
              </w:rPr>
              <w:t xml:space="preserve">התוצר שאני מוותר עליו</w:t>
            </w:r>
          </w:p>
        </w:tc>
        <w:tc>
          <w:tcPr>
            <w:tcW w:type="dxa" w:w="1805"/>
            <w:shd w:fill="4E356F"/>
          </w:tcPr>
          <w:p>
            <w:pPr>
              <w:bidi/>
              <w:jc w:val="left"/>
            </w:pPr>
            <w:r>
              <w:rPr>
                <w:b/>
                <w:bCs/>
                <w:i w:val="false"/>
                <w:iCs w:val="false"/>
                <w:color w:val="FFFFFF"/>
                <w:rtl/>
              </w:rPr>
              <w:t xml:space="preserve">הנושא אושר בתאריך</w:t>
            </w:r>
          </w:p>
        </w:tc>
      </w:tr>
      <w:tr>
        <w:trPr>
          <w:trHeight w:val="454" w:hRule="atLeast"/>
        </w:trPr>
        <w:tc>
          <w:tcPr>
            <w:tcW w:type="dxa" w:w="1806"/>
            <w:shd w:fill="F1F3F6"/>
          </w:tcPr>
          <w:p>
            <w:pPr>
              <w:bidi/>
              <w:jc w:val="left"/>
            </w:pPr>
            <w:r>
              <w:rPr>
                <w:b w:val="false"/>
                <w:bCs w:val="false"/>
                <w:i/>
                <w:iCs/>
                <w:color w:val="55606E"/>
                <w:rtl/>
              </w:rPr>
              <w:t xml:space="preserve">דוגמה: טיול סוף שבוע לצפון באוקטובר</w:t>
            </w:r>
          </w:p>
        </w:tc>
        <w:tc>
          <w:tcPr>
            <w:tcW w:type="dxa" w:w="1805"/>
            <w:shd w:fill="F1F3F6"/>
          </w:tcPr>
          <w:p>
            <w:pPr>
              <w:bidi/>
              <w:jc w:val="left"/>
            </w:pPr>
            <w:r>
              <w:rPr>
                <w:b w:val="false"/>
                <w:bCs w:val="false"/>
                <w:i/>
                <w:iCs/>
                <w:color w:val="55606E"/>
                <w:rtl/>
              </w:rPr>
              <w:t xml:space="preserve">מדברים על זה כל הזמן ולא סוגרים</w:t>
            </w:r>
          </w:p>
        </w:tc>
        <w:tc>
          <w:tcPr>
            <w:tcW w:type="dxa" w:w="1805"/>
            <w:shd w:fill="F1F3F6"/>
          </w:tcPr>
          <w:p>
            <w:pPr>
              <w:bidi/>
              <w:jc w:val="left"/>
            </w:pPr>
            <w:r>
              <w:rPr>
                <w:b w:val="false"/>
                <w:bCs w:val="false"/>
                <w:i/>
                <w:iCs/>
                <w:color w:val="55606E"/>
                <w:rtl/>
              </w:rPr>
              <w:t xml:space="preserve">30 בנובמבר</w:t>
            </w:r>
          </w:p>
        </w:tc>
        <w:tc>
          <w:tcPr>
            <w:tcW w:type="dxa" w:w="1805"/>
            <w:shd w:fill="F1F3F6"/>
          </w:tcPr>
          <w:p>
            <w:pPr>
              <w:bidi/>
              <w:jc w:val="left"/>
            </w:pPr>
            <w:r>
              <w:rPr>
                <w:b w:val="false"/>
                <w:bCs w:val="false"/>
                <w:i/>
                <w:iCs/>
                <w:color w:val="55606E"/>
                <w:rtl/>
              </w:rPr>
              <w:t xml:space="preserve">אין</w:t>
            </w:r>
          </w:p>
        </w:tc>
        <w:tc>
          <w:tcPr>
            <w:tcW w:type="dxa" w:w="1805"/>
            <w:shd w:fill="F1F3F6"/>
          </w:tcPr>
          <w:p>
            <w:pPr>
              <w:bidi/>
              <w:jc w:val="left"/>
            </w:pPr>
            <w:r>
              <w:rPr>
                <w:b w:val="false"/>
                <w:bCs w:val="false"/>
                <w:i/>
                <w:iCs/>
                <w:color w:val="55606E"/>
                <w:rtl/>
              </w:rPr>
              <w:t xml:space="preserve">12 באוקטובר</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אל תתחילו את תוצר 1 לפני שתאריך האישור מלא.</w:t>
      </w:r>
    </w:p>
    <w:p>
      <w:pPr>
        <w:pStyle w:val="Heading1"/>
        <w:shd w:fill="F0EAFA"/>
        <w:bidi/>
        <w:spacing w:after="100" w:before="200"/>
        <w:jc w:val="left"/>
      </w:pPr>
      <w:r>
        <w:rPr>
          <w:b/>
          <w:bCs/>
          <w:color w:val="4E356F"/>
          <w:rtl/>
        </w:rPr>
        <w:t xml:space="preserve">2. יומן התוצרים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התוצר</w:t>
            </w:r>
          </w:p>
        </w:tc>
        <w:tc>
          <w:tcPr>
            <w:tcW w:type="dxa" w:w="1504"/>
            <w:shd w:fill="4E356F"/>
          </w:tcPr>
          <w:p>
            <w:pPr>
              <w:bidi/>
              <w:jc w:val="left"/>
            </w:pPr>
            <w:r>
              <w:rPr>
                <w:b/>
                <w:bCs/>
                <w:i w:val="false"/>
                <w:iCs w:val="false"/>
                <w:color w:val="FFFFFF"/>
                <w:rtl/>
              </w:rPr>
              <w:t xml:space="preserve">המפגש שהוא נשען עליו</w:t>
            </w:r>
          </w:p>
        </w:tc>
        <w:tc>
          <w:tcPr>
            <w:tcW w:type="dxa" w:w="1504"/>
            <w:shd w:fill="4E356F"/>
          </w:tcPr>
          <w:p>
            <w:pPr>
              <w:bidi/>
              <w:jc w:val="left"/>
            </w:pPr>
            <w:r>
              <w:rPr>
                <w:b/>
                <w:bCs/>
                <w:i w:val="false"/>
                <w:iCs w:val="false"/>
                <w:color w:val="FFFFFF"/>
                <w:rtl/>
              </w:rPr>
              <w:t xml:space="preserve">מה פרסמתי</w:t>
            </w:r>
          </w:p>
        </w:tc>
        <w:tc>
          <w:tcPr>
            <w:tcW w:type="dxa" w:w="1504"/>
            <w:shd w:fill="4E356F"/>
          </w:tcPr>
          <w:p>
            <w:pPr>
              <w:bidi/>
              <w:jc w:val="left"/>
            </w:pPr>
            <w:r>
              <w:rPr>
                <w:b/>
                <w:bCs/>
                <w:i w:val="false"/>
                <w:iCs w:val="false"/>
                <w:color w:val="FFFFFF"/>
                <w:rtl/>
              </w:rPr>
              <w:t xml:space="preserve">תאריך הפרסום</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שיניתי</w:t>
            </w:r>
          </w:p>
        </w:tc>
      </w:tr>
      <w:tr>
        <w:trPr>
          <w:trHeight w:val="454" w:hRule="atLeast"/>
        </w:trPr>
        <w:tc>
          <w:tcPr>
            <w:tcW w:type="dxa" w:w="1506"/>
            <w:shd w:fill="F1F3F6"/>
          </w:tcPr>
          <w:p>
            <w:pPr>
              <w:bidi/>
              <w:jc w:val="left"/>
            </w:pPr>
            <w:r>
              <w:rPr>
                <w:b w:val="false"/>
                <w:bCs w:val="false"/>
                <w:i/>
                <w:iCs/>
                <w:color w:val="55606E"/>
                <w:rtl/>
              </w:rPr>
              <w:t xml:space="preserve">דוגמה: סיכום מחקר</w:t>
            </w:r>
          </w:p>
        </w:tc>
        <w:tc>
          <w:tcPr>
            <w:tcW w:type="dxa" w:w="1504"/>
            <w:shd w:fill="F1F3F6"/>
          </w:tcPr>
          <w:p>
            <w:pPr>
              <w:bidi/>
              <w:jc w:val="left"/>
            </w:pPr>
            <w:r>
              <w:rPr>
                <w:b w:val="false"/>
                <w:bCs w:val="false"/>
                <w:i/>
                <w:iCs/>
                <w:color w:val="55606E"/>
                <w:rtl/>
              </w:rPr>
              <w:t xml:space="preserve">2</w:t>
            </w:r>
          </w:p>
        </w:tc>
        <w:tc>
          <w:tcPr>
            <w:tcW w:type="dxa" w:w="1504"/>
            <w:shd w:fill="F1F3F6"/>
          </w:tcPr>
          <w:p>
            <w:pPr>
              <w:bidi/>
              <w:jc w:val="left"/>
            </w:pPr>
            <w:r>
              <w:rPr>
                <w:b w:val="false"/>
                <w:bCs w:val="false"/>
                <w:i/>
                <w:iCs/>
                <w:color w:val="55606E"/>
                <w:rtl/>
              </w:rPr>
              <w:t xml:space="preserve">שלושה מסלולים בהשוואה, עם עלויות ושני מקורות לכל אחד</w:t>
            </w:r>
          </w:p>
        </w:tc>
        <w:tc>
          <w:tcPr>
            <w:tcW w:type="dxa" w:w="1504"/>
            <w:shd w:fill="F1F3F6"/>
          </w:tcPr>
          <w:p>
            <w:pPr>
              <w:bidi/>
              <w:jc w:val="left"/>
            </w:pPr>
            <w:r>
              <w:rPr>
                <w:b w:val="false"/>
                <w:bCs w:val="false"/>
                <w:i/>
                <w:iCs/>
                <w:color w:val="55606E"/>
                <w:rtl/>
              </w:rPr>
              <w:t xml:space="preserve">15 באוקטובר</w:t>
            </w:r>
          </w:p>
        </w:tc>
        <w:tc>
          <w:tcPr>
            <w:tcW w:type="dxa" w:w="1504"/>
            <w:shd w:fill="F1F3F6"/>
          </w:tcPr>
          <w:p>
            <w:pPr>
              <w:bidi/>
              <w:jc w:val="left"/>
            </w:pPr>
            <w:r>
              <w:rPr>
                <w:b w:val="false"/>
                <w:bCs w:val="false"/>
                <w:i/>
                <w:iCs/>
                <w:color w:val="55606E"/>
                <w:rtl/>
              </w:rPr>
              <w:t xml:space="preserve">„שניים משלושת המקורות הם אותו מפעיל”</w:t>
            </w:r>
          </w:p>
        </w:tc>
        <w:tc>
          <w:tcPr>
            <w:tcW w:type="dxa" w:w="1504"/>
            <w:shd w:fill="F1F3F6"/>
          </w:tcPr>
          <w:p>
            <w:pPr>
              <w:bidi/>
              <w:jc w:val="left"/>
            </w:pPr>
            <w:r>
              <w:rPr>
                <w:b w:val="false"/>
                <w:bCs w:val="false"/>
                <w:i/>
                <w:iCs/>
                <w:color w:val="55606E"/>
                <w:rtl/>
              </w:rPr>
              <w:t xml:space="preserve">החלפתי אחד בלוח זמנים של הרכבת שבדקתי בעצמי</w:t>
            </w:r>
          </w:p>
        </w:tc>
      </w:tr>
      <w:tr>
        <w:trPr>
          <w:trHeight w:val="454" w:hRule="atLeast"/>
        </w:trPr>
        <w:tc>
          <w:tcPr>
            <w:tcW w:type="dxa" w:w="1506"/>
            <w:shd w:fill="FFFFFF"/>
          </w:tcPr>
          <w:p>
            <w:pPr>
              <w:bidi/>
              <w:jc w:val="left"/>
            </w:pPr>
            <w:r>
              <w:rPr>
                <w:b w:val="false"/>
                <w:bCs w:val="false"/>
                <w:i w:val="false"/>
                <w:iCs w:val="false"/>
                <w:color w:val="17242D"/>
                <w:rtl/>
              </w:rPr>
              <w:t xml:space="preserve">1 סיכום מחקר</w:t>
            </w:r>
          </w:p>
        </w:tc>
        <w:tc>
          <w:tcPr>
            <w:tcW w:type="dxa" w:w="1504"/>
            <w:shd w:fill="FFFFFF"/>
          </w:tcPr>
          <w:p>
            <w:pPr>
              <w:bidi/>
              <w:jc w:val="left"/>
            </w:pPr>
            <w:r>
              <w:rPr>
                <w:b w:val="false"/>
                <w:bCs w:val="false"/>
                <w:i w:val="false"/>
                <w:iCs w:val="false"/>
                <w:color w:val="17242D"/>
                <w:rtl/>
              </w:rPr>
              <w:t xml:space="preserve">2</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תוכנית בגיליון</w:t>
            </w:r>
          </w:p>
        </w:tc>
        <w:tc>
          <w:tcPr>
            <w:tcW w:type="dxa" w:w="1504"/>
            <w:shd w:fill="FFFFFF"/>
          </w:tcPr>
          <w:p>
            <w:pPr>
              <w:bidi/>
              <w:jc w:val="left"/>
            </w:pPr>
            <w:r>
              <w:rPr>
                <w:b w:val="false"/>
                <w:bCs w:val="false"/>
                <w:i w:val="false"/>
                <w:iCs w:val="false"/>
                <w:color w:val="17242D"/>
                <w:rtl/>
              </w:rPr>
              <w:t xml:space="preserve">3</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מצגת</w:t>
            </w:r>
          </w:p>
        </w:tc>
        <w:tc>
          <w:tcPr>
            <w:tcW w:type="dxa" w:w="1504"/>
            <w:shd w:fill="FFFFFF"/>
          </w:tcPr>
          <w:p>
            <w:pPr>
              <w:bidi/>
              <w:jc w:val="left"/>
            </w:pPr>
            <w:r>
              <w:rPr>
                <w:b w:val="false"/>
                <w:bCs w:val="false"/>
                <w:i w:val="false"/>
                <w:iCs w:val="false"/>
                <w:color w:val="17242D"/>
                <w:rtl/>
              </w:rPr>
              <w:t xml:space="preserve">4</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חפץ מתוכנן</w:t>
            </w:r>
          </w:p>
        </w:tc>
        <w:tc>
          <w:tcPr>
            <w:tcW w:type="dxa" w:w="1504"/>
            <w:shd w:fill="FFFFFF"/>
          </w:tcPr>
          <w:p>
            <w:pPr>
              <w:bidi/>
              <w:jc w:val="left"/>
            </w:pPr>
            <w:r>
              <w:rPr>
                <w:b w:val="false"/>
                <w:bCs w:val="false"/>
                <w:i w:val="false"/>
                <w:iCs w:val="false"/>
                <w:color w:val="17242D"/>
                <w:rtl/>
              </w:rPr>
              <w:t xml:space="preserve">5</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כלי קטן</w:t>
            </w:r>
          </w:p>
        </w:tc>
        <w:tc>
          <w:tcPr>
            <w:tcW w:type="dxa" w:w="1504"/>
            <w:shd w:fill="FFFFFF"/>
          </w:tcPr>
          <w:p>
            <w:pPr>
              <w:bidi/>
              <w:jc w:val="left"/>
            </w:pPr>
            <w:r>
              <w:rPr>
                <w:b w:val="false"/>
                <w:bCs w:val="false"/>
                <w:i w:val="false"/>
                <w:iCs w:val="false"/>
                <w:color w:val="17242D"/>
                <w:rtl/>
              </w:rPr>
              <w:t xml:space="preserve">6</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הגבול של הכלי</w:t>
      </w:r>
    </w:p>
    <w:p>
      <w:pPr>
        <w:bidi/>
        <w:jc w:val="left"/>
      </w:pPr>
      <w:r>
        <w:rPr>
          <w:b w:val="false"/>
          <w:bCs w:val="false"/>
          <w:color w:val="17242D"/>
          <w:rtl/>
        </w:rPr>
        <w:t xml:space="preserve">הכלי לא גמור עד שהטבלה הזאת גמורה. למה מותר לו לגעת, מה תמיד עובר דרככם, ומה עוצר אותו. לדוגמה, לכלי שקורא רשימה אחת בתיקייה שלכם אין שום סיבה שתהיה לו גם אפשרות לשלוח הודעה או להוציא כסף — כתבו את זה, אל תניחו.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למה מותר לו לגעת</w:t>
            </w:r>
          </w:p>
        </w:tc>
        <w:tc>
          <w:tcPr>
            <w:tcW w:type="dxa" w:w="3008"/>
            <w:shd w:fill="4E356F"/>
          </w:tcPr>
          <w:p>
            <w:pPr>
              <w:bidi/>
              <w:jc w:val="left"/>
            </w:pPr>
            <w:r>
              <w:rPr>
                <w:b/>
                <w:bCs/>
                <w:i w:val="false"/>
                <w:iCs w:val="false"/>
                <w:color w:val="FFFFFF"/>
                <w:rtl/>
              </w:rPr>
              <w:t xml:space="preserve">מה תמיד דורש את האישור שלי</w:t>
            </w:r>
          </w:p>
        </w:tc>
        <w:tc>
          <w:tcPr>
            <w:tcW w:type="dxa" w:w="3008"/>
            <w:shd w:fill="4E356F"/>
          </w:tcPr>
          <w:p>
            <w:pPr>
              <w:bidi/>
              <w:jc w:val="left"/>
            </w:pPr>
            <w:r>
              <w:rPr>
                <w:b/>
                <w:bCs/>
                <w:i w:val="false"/>
                <w:iCs w:val="false"/>
                <w:color w:val="FFFFFF"/>
                <w:rtl/>
              </w:rPr>
              <w:t xml:space="preserve">מה עוצר אותו</w:t>
            </w:r>
          </w:p>
        </w:tc>
      </w:tr>
      <w:tr>
        <w:trPr>
          <w:trHeight w:val="454" w:hRule="atLeast"/>
        </w:trPr>
        <w:tc>
          <w:tcPr>
            <w:tcW w:type="dxa" w:w="3010"/>
            <w:shd w:fill="F1F3F6"/>
          </w:tcPr>
          <w:p>
            <w:pPr>
              <w:bidi/>
              <w:jc w:val="left"/>
            </w:pPr>
            <w:r>
              <w:rPr>
                <w:b w:val="false"/>
                <w:bCs w:val="false"/>
                <w:i/>
                <w:iCs/>
                <w:color w:val="55606E"/>
                <w:rtl/>
              </w:rPr>
              <w:t xml:space="preserve">דוגמה: קובץ רשימת הציוד בתיקייה שלי</w:t>
            </w:r>
          </w:p>
        </w:tc>
        <w:tc>
          <w:tcPr>
            <w:tcW w:type="dxa" w:w="3008"/>
            <w:shd w:fill="F1F3F6"/>
          </w:tcPr>
          <w:p>
            <w:pPr>
              <w:bidi/>
              <w:jc w:val="left"/>
            </w:pPr>
            <w:r>
              <w:rPr>
                <w:b w:val="false"/>
                <w:bCs w:val="false"/>
                <w:i/>
                <w:iCs/>
                <w:color w:val="55606E"/>
                <w:rtl/>
              </w:rPr>
              <w:t xml:space="preserve">הוספה לעגלת קניות, או שליחת הודעה</w:t>
            </w:r>
          </w:p>
        </w:tc>
        <w:tc>
          <w:tcPr>
            <w:tcW w:type="dxa" w:w="3008"/>
            <w:shd w:fill="F1F3F6"/>
          </w:tcPr>
          <w:p>
            <w:pPr>
              <w:bidi/>
              <w:jc w:val="left"/>
            </w:pPr>
            <w:r>
              <w:rPr>
                <w:b w:val="false"/>
                <w:bCs w:val="false"/>
                <w:i/>
                <w:iCs/>
                <w:color w:val="55606E"/>
                <w:rtl/>
              </w:rPr>
              <w:t xml:space="preserve">כל דבר שהוא לא מוצא, או ריצה שנייה באותה שעה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לסיים פרויקט אחד שבאמת תשתמשו בו, בנוי ממיומנויות שכבר יש לכם, כשכל מה שנוצר מסומן והגבולות של הכלי כתובים.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הציעו נושא וחכו לאישור. קבעו תאריך יעד משלכם.</w:t>
      </w:r>
    </w:p>
    <w:p>
      <w:pPr>
        <w:bidi/>
        <w:jc w:val="left"/>
      </w:pPr>
      <w:r>
        <w:rPr>
          <w:b w:val="false"/>
          <w:bCs w:val="false"/>
          <w:color w:val="17242D"/>
          <w:rtl/>
        </w:rPr>
        <w:t xml:space="preserve">2. עבדו על התוצרים לפי הסדר, ופרסמו כל אחד בקבוצה כשהוא מוכן.</w:t>
      </w:r>
    </w:p>
    <w:p>
      <w:pPr>
        <w:bidi/>
        <w:jc w:val="left"/>
      </w:pPr>
      <w:r>
        <w:rPr>
          <w:b w:val="false"/>
          <w:bCs w:val="false"/>
          <w:color w:val="17242D"/>
          <w:rtl/>
        </w:rPr>
        <w:t xml:space="preserve">3. קראו את הפרסומים של האחרים ואת התשובות שהם מקבלים — זה חצי מהערך.</w:t>
      </w:r>
    </w:p>
    <w:p>
      <w:pPr>
        <w:bidi/>
        <w:jc w:val="left"/>
      </w:pPr>
      <w:r>
        <w:rPr>
          <w:b w:val="false"/>
          <w:bCs w:val="false"/>
          <w:color w:val="17242D"/>
          <w:rtl/>
        </w:rPr>
        <w:t xml:space="preserve">4. כתבו את הגבול של הכלי לפני שאתם מכריזים עליו כגמור.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הנושא אושר, והשלמתם את כל התוצרים של המפגשים שהייתם בהם.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הגבול של הכלי כתוב, ועניתם לפרסום של לפחות אדם אחד נוסף.</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הראו את הפרויקט הגמור למישהו מחוץ לקבוצה, ותקנו אותו לפי מה שהוא אמר.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טיול סוף שבוע לצפון, עם כלי רשימת הציוד</w:t>
            </w:r>
          </w:p>
        </w:tc>
        <w:tc>
          <w:tcPr>
            <w:tcW w:type="dxa" w:w="3008"/>
            <w:shd w:fill="F1F3F6"/>
          </w:tcPr>
          <w:p>
            <w:pPr>
              <w:bidi/>
              <w:jc w:val="left"/>
            </w:pPr>
            <w:r>
              <w:rPr>
                <w:b w:val="false"/>
                <w:bCs w:val="false"/>
                <w:i/>
                <w:iCs/>
                <w:color w:val="55606E"/>
                <w:rtl/>
              </w:rPr>
              <w:t xml:space="preserve">30 בנובמבר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איזה תוצר היה הכי קשה לגזור מהנושא שבחרתם?</w:t>
      </w:r>
    </w:p>
    <w:p>
      <w:pPr>
        <w:pStyle w:val="Heading2"/>
        <w:shd w:fill="E9F1FB"/>
        <w:bidi/>
        <w:spacing w:after="100" w:before="140"/>
        <w:jc w:val="left"/>
      </w:pPr>
      <w:r>
        <w:rPr>
          <w:b/>
          <w:bCs/>
          <w:color w:val="4E356F"/>
          <w:rtl/>
        </w:rPr>
        <w:t xml:space="preserve">הראיות ששמרתי</w:t>
      </w:r>
    </w:p>
    <w:p>
      <w:pPr>
        <w:bidi/>
        <w:jc w:val="left"/>
      </w:pPr>
      <w:r>
        <w:rPr>
          <w:b w:val="false"/>
          <w:bCs w:val="false"/>
          <w:color w:val="17242D"/>
          <w:rtl/>
        </w:rPr>
        <w:t xml:space="preserve">שמרו את סיכום המחקר, את הגיליון, את המצגת, את קובץ התכנון של החפץ עם המדידה שבדקתם, את הכלי, ואת טבלת הגבול.</w:t>
      </w:r>
    </w:p>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איזו טענה במחקר שלכם הייתה הכי משמעותית אילו התבררה כשגויה, ואיך בדקתם אותה?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נשאר בשליטתכם? ממה הגבול של הכלי מנע ממנו, והאם הייתם מרחיבים אותו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