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המטרה והקהל</w:t>
            </w:r>
          </w:p>
        </w:tc>
        <w:tc>
          <w:tcPr>
            <w:tcW w:type="dxa" w:w="1805"/>
            <w:shd w:fill="4E356F"/>
          </w:tcPr>
          <w:p>
            <w:pPr>
              <w:bidi/>
              <w:jc w:val="left"/>
            </w:pPr>
            <w:r>
              <w:rPr>
                <w:b/>
                <w:bCs/>
                <w:i w:val="false"/>
                <w:iCs w:val="false"/>
                <w:color w:val="FFFFFF"/>
                <w:rtl/>
              </w:rPr>
              <w:t xml:space="preserve">המסר המרכזי</w:t>
            </w:r>
          </w:p>
        </w:tc>
        <w:tc>
          <w:tcPr>
            <w:tcW w:type="dxa" w:w="1805"/>
            <w:shd w:fill="4E356F"/>
          </w:tcPr>
          <w:p>
            <w:pPr>
              <w:bidi/>
              <w:jc w:val="left"/>
            </w:pPr>
            <w:r>
              <w:rPr>
                <w:b/>
                <w:bCs/>
                <w:i w:val="false"/>
                <w:iCs w:val="false"/>
                <w:color w:val="FFFFFF"/>
                <w:rtl/>
              </w:rPr>
              <w:t xml:space="preserve">הפורמט</w:t>
            </w:r>
          </w:p>
        </w:tc>
        <w:tc>
          <w:tcPr>
            <w:tcW w:type="dxa" w:w="1805"/>
            <w:shd w:fill="4E356F"/>
          </w:tcPr>
          <w:p>
            <w:pPr>
              <w:bidi/>
              <w:jc w:val="left"/>
            </w:pPr>
            <w:r>
              <w:rPr>
                <w:b/>
                <w:bCs/>
                <w:i w:val="false"/>
                <w:iCs w:val="false"/>
                <w:color w:val="FFFFFF"/>
                <w:rtl/>
              </w:rPr>
              <w:t xml:space="preserve">חומרי המקור</w:t>
            </w:r>
          </w:p>
        </w:tc>
        <w:tc>
          <w:tcPr>
            <w:tcW w:type="dxa" w:w="1805"/>
            <w:shd w:fill="4E356F"/>
          </w:tcPr>
          <w:p>
            <w:pPr>
              <w:bidi/>
              <w:jc w:val="left"/>
            </w:pPr>
            <w:r>
              <w:rPr>
                <w:b/>
                <w:bCs/>
                <w:i w:val="false"/>
                <w:iCs w:val="false"/>
                <w:color w:val="FFFFFF"/>
                <w:rtl/>
              </w:rPr>
              <w:t xml:space="preserve">הסכמה / הרשאה</w:t>
            </w:r>
          </w:p>
        </w:tc>
      </w:tr>
      <w:tr>
        <w:trPr>
          <w:trHeight w:val="454" w:hRule="atLeast"/>
        </w:trPr>
        <w:tc>
          <w:tcPr>
            <w:tcW w:type="dxa" w:w="1806"/>
            <w:shd w:fill="F1F3F6"/>
          </w:tcPr>
          <w:p>
            <w:pPr>
              <w:bidi/>
              <w:jc w:val="left"/>
            </w:pPr>
            <w:r>
              <w:rPr>
                <w:b w:val="false"/>
                <w:bCs w:val="false"/>
                <w:i/>
                <w:iCs/>
                <w:color w:val="55606E"/>
                <w:rtl/>
              </w:rPr>
              <w:t xml:space="preserve">דוגמה: להראות לקבוצת הריצה שלי למה המסלול החדש בטוח יותר</w:t>
            </w:r>
          </w:p>
        </w:tc>
        <w:tc>
          <w:tcPr>
            <w:tcW w:type="dxa" w:w="1805"/>
            <w:shd w:fill="F1F3F6"/>
          </w:tcPr>
          <w:p>
            <w:pPr>
              <w:bidi/>
              <w:jc w:val="left"/>
            </w:pPr>
            <w:r>
              <w:rPr>
                <w:b w:val="false"/>
                <w:bCs w:val="false"/>
                <w:i/>
                <w:iCs/>
                <w:color w:val="55606E"/>
                <w:rtl/>
              </w:rPr>
              <w:t xml:space="preserve">במסלול החדש המדרכות רחבות ומוארות יותר</w:t>
            </w:r>
          </w:p>
        </w:tc>
        <w:tc>
          <w:tcPr>
            <w:tcW w:type="dxa" w:w="1805"/>
            <w:shd w:fill="F1F3F6"/>
          </w:tcPr>
          <w:p>
            <w:pPr>
              <w:bidi/>
              <w:jc w:val="left"/>
            </w:pPr>
            <w:r>
              <w:rPr>
                <w:b w:val="false"/>
                <w:bCs w:val="false"/>
                <w:i/>
                <w:iCs/>
                <w:color w:val="55606E"/>
                <w:rtl/>
              </w:rPr>
              <w:t xml:space="preserve">סרטון אנכי של 60 שניות</w:t>
            </w:r>
          </w:p>
        </w:tc>
        <w:tc>
          <w:tcPr>
            <w:tcW w:type="dxa" w:w="1805"/>
            <w:shd w:fill="F1F3F6"/>
          </w:tcPr>
          <w:p>
            <w:pPr>
              <w:bidi/>
              <w:jc w:val="left"/>
            </w:pPr>
            <w:r>
              <w:rPr>
                <w:b w:val="false"/>
                <w:bCs w:val="false"/>
                <w:i/>
                <w:iCs/>
                <w:color w:val="55606E"/>
                <w:rtl/>
              </w:rPr>
              <w:t xml:space="preserve">שמונה תמונות שלי ואיור מפה אחד שנוצר ב-AI</w:t>
            </w:r>
          </w:p>
        </w:tc>
        <w:tc>
          <w:tcPr>
            <w:tcW w:type="dxa" w:w="1805"/>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1F3F6"/>
          </w:tcPr>
          <w:p>
            <w:pPr>
              <w:bidi/>
              <w:jc w:val="left"/>
            </w:pPr>
            <w:r>
              <w:rPr>
                <w:b w:val="false"/>
                <w:bCs w:val="false"/>
                <w:i/>
                <w:iCs/>
                <w:color w:val="55606E"/>
                <w:rtl/>
              </w:rPr>
              <w:t xml:space="preserve">דוגמה</w:t>
            </w:r>
          </w:p>
        </w:tc>
        <w:tc>
          <w:tcPr>
            <w:tcW w:type="dxa" w:w="1805"/>
            <w:shd w:fill="F1F3F6"/>
          </w:tcPr>
          <w:p>
            <w:pPr>
              <w:bidi/>
              <w:jc w:val="left"/>
            </w:pPr>
            <w:r>
              <w:rPr>
                <w:b w:val="false"/>
                <w:bCs w:val="false"/>
                <w:i/>
                <w:iCs/>
                <w:color w:val="55606E"/>
                <w:rtl/>
              </w:rPr>
              <w:t xml:space="preserve">צילום רחב של הצומת הישן בשעת דמדומים</w:t>
            </w:r>
          </w:p>
        </w:tc>
        <w:tc>
          <w:tcPr>
            <w:tcW w:type="dxa" w:w="1805"/>
            <w:shd w:fill="F1F3F6"/>
          </w:tcPr>
          <w:p>
            <w:pPr>
              <w:bidi/>
              <w:jc w:val="left"/>
            </w:pPr>
            <w:r>
              <w:rPr>
                <w:b w:val="false"/>
                <w:bCs w:val="false"/>
                <w:i/>
                <w:iCs/>
                <w:color w:val="55606E"/>
                <w:rtl/>
              </w:rPr>
              <w:t xml:space="preserve">"כאן היינו חוצים פעם."</w:t>
            </w:r>
          </w:p>
        </w:tc>
        <w:tc>
          <w:tcPr>
            <w:tcW w:type="dxa" w:w="1805"/>
            <w:shd w:fill="F1F3F6"/>
          </w:tcPr>
          <w:p>
            <w:pPr>
              <w:bidi/>
              <w:jc w:val="left"/>
            </w:pPr>
            <w:r>
              <w:rPr>
                <w:b w:val="false"/>
                <w:bCs w:val="false"/>
                <w:i/>
                <w:iCs/>
                <w:color w:val="55606E"/>
                <w:rtl/>
              </w:rPr>
              <w:t xml:space="preserve">לתאר את הצומת בקול; כתוביות מוטבעות בסרטון</w:t>
            </w:r>
          </w:p>
        </w:tc>
        <w:tc>
          <w:tcPr>
            <w:tcW w:type="dxa" w:w="1805"/>
            <w:shd w:fill="F1F3F6"/>
          </w:tcPr>
          <w:p>
            <w:pPr>
              <w:bidi/>
              <w:jc w:val="left"/>
            </w:pPr>
            <w:r>
              <w:rPr>
                <w:b w:val="false"/>
                <w:bCs w:val="false"/>
                <w:i/>
                <w:iCs/>
                <w:color w:val="55606E"/>
                <w:rtl/>
              </w:rPr>
              <w:t xml:space="preserve">לא, זו תמונה שלא נערכה</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הפריט בסיפור</w:t>
            </w:r>
          </w:p>
        </w:tc>
        <w:tc>
          <w:tcPr>
            <w:tcW w:type="dxa" w:w="2256"/>
            <w:shd w:fill="4E356F"/>
          </w:tcPr>
          <w:p>
            <w:pPr>
              <w:bidi/>
              <w:jc w:val="left"/>
            </w:pPr>
            <w:r>
              <w:rPr>
                <w:b/>
                <w:bCs/>
                <w:i w:val="false"/>
                <w:iCs w:val="false"/>
                <w:color w:val="FFFFFF"/>
                <w:rtl/>
              </w:rPr>
              <w:t xml:space="preserve">מקורי, נערך או נוצר?</w:t>
            </w:r>
          </w:p>
        </w:tc>
        <w:tc>
          <w:tcPr>
            <w:tcW w:type="dxa" w:w="2256"/>
            <w:shd w:fill="4E356F"/>
          </w:tcPr>
          <w:p>
            <w:pPr>
              <w:bidi/>
              <w:jc w:val="left"/>
            </w:pPr>
            <w:r>
              <w:rPr>
                <w:b/>
                <w:bCs/>
                <w:i w:val="false"/>
                <w:iCs w:val="false"/>
                <w:color w:val="FFFFFF"/>
                <w:rtl/>
              </w:rPr>
              <w:t xml:space="preserve">מה צופה עלול לחשוב בטעות</w:t>
            </w:r>
          </w:p>
        </w:tc>
        <w:tc>
          <w:tcPr>
            <w:tcW w:type="dxa" w:w="2256"/>
            <w:shd w:fill="4E356F"/>
          </w:tcPr>
          <w:p>
            <w:pPr>
              <w:bidi/>
              <w:jc w:val="left"/>
            </w:pPr>
            <w:r>
              <w:rPr>
                <w:b/>
                <w:bCs/>
                <w:i w:val="false"/>
                <w:iCs w:val="false"/>
                <w:color w:val="FFFFFF"/>
                <w:rtl/>
              </w:rPr>
              <w:t xml:space="preserve">מה הוספתי כדי למנוע את זה</w:t>
            </w:r>
          </w:p>
        </w:tc>
      </w:tr>
      <w:tr>
        <w:trPr>
          <w:trHeight w:val="454" w:hRule="atLeast"/>
        </w:trPr>
        <w:tc>
          <w:tcPr>
            <w:tcW w:type="dxa" w:w="2258"/>
            <w:shd w:fill="F1F3F6"/>
          </w:tcPr>
          <w:p>
            <w:pPr>
              <w:bidi/>
              <w:jc w:val="left"/>
            </w:pPr>
            <w:r>
              <w:rPr>
                <w:b w:val="false"/>
                <w:bCs w:val="false"/>
                <w:i/>
                <w:iCs/>
                <w:color w:val="55606E"/>
                <w:rtl/>
              </w:rPr>
              <w:t xml:space="preserve">דוגמה: תמונת הרקע של השכונה</w:t>
            </w:r>
          </w:p>
        </w:tc>
        <w:tc>
          <w:tcPr>
            <w:tcW w:type="dxa" w:w="2256"/>
            <w:shd w:fill="F1F3F6"/>
          </w:tcPr>
          <w:p>
            <w:pPr>
              <w:bidi/>
              <w:jc w:val="left"/>
            </w:pPr>
            <w:r>
              <w:rPr>
                <w:b w:val="false"/>
                <w:bCs w:val="false"/>
                <w:i/>
                <w:iCs/>
                <w:color w:val="55606E"/>
                <w:rtl/>
              </w:rPr>
              <w:t xml:space="preserve">נוצרה ב-AI</w:t>
            </w:r>
          </w:p>
        </w:tc>
        <w:tc>
          <w:tcPr>
            <w:tcW w:type="dxa" w:w="2256"/>
            <w:shd w:fill="F1F3F6"/>
          </w:tcPr>
          <w:p>
            <w:pPr>
              <w:bidi/>
              <w:jc w:val="left"/>
            </w:pPr>
            <w:r>
              <w:rPr>
                <w:b w:val="false"/>
                <w:bCs w:val="false"/>
                <w:i/>
                <w:iCs/>
                <w:color w:val="55606E"/>
                <w:rtl/>
              </w:rPr>
              <w:t xml:space="preserve">שזה צילום אמיתי של הרחוב שעליו הסיפור</w:t>
            </w:r>
          </w:p>
        </w:tc>
        <w:tc>
          <w:tcPr>
            <w:tcW w:type="dxa" w:w="2256"/>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סטוריבורד קצר עם מקורות וסימונים.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הסרטון על מסלול הריצה</w:t>
            </w:r>
          </w:p>
        </w:tc>
        <w:tc>
          <w:tcPr>
            <w:tcW w:type="dxa" w:w="3008"/>
            <w:shd w:fill="F1F3F6"/>
          </w:tcPr>
          <w:p>
            <w:pPr>
              <w:bidi/>
              <w:jc w:val="left"/>
            </w:pPr>
            <w:r>
              <w:rPr>
                <w:b w:val="false"/>
                <w:bCs w:val="false"/>
                <w:i/>
                <w:iCs/>
                <w:color w:val="55606E"/>
                <w:rtl/>
              </w:rPr>
              <w:t xml:space="preserve">לפני הריצה של יום שישי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הטענה שהמסלול החדש מואר יותר</w:t>
            </w:r>
          </w:p>
        </w:tc>
        <w:tc>
          <w:tcPr>
            <w:tcW w:type="dxa" w:w="3008"/>
            <w:shd w:fill="F1F3F6"/>
          </w:tcPr>
          <w:p>
            <w:pPr>
              <w:bidi/>
              <w:jc w:val="left"/>
            </w:pPr>
            <w:r>
              <w:rPr>
                <w:b w:val="false"/>
                <w:bCs w:val="false"/>
                <w:i/>
                <w:iCs/>
                <w:color w:val="55606E"/>
                <w:rtl/>
              </w:rPr>
              <w:t xml:space="preserve">מפת התאורה של העירייה, 20 באפריל</w:t>
            </w:r>
          </w:p>
        </w:tc>
        <w:tc>
          <w:tcPr>
            <w:tcW w:type="dxa" w:w="3008"/>
            <w:shd w:fill="F1F3F6"/>
          </w:tcPr>
          <w:p>
            <w:pPr>
              <w:bidi/>
              <w:jc w:val="left"/>
            </w:pPr>
            <w:r>
              <w:rPr>
                <w:b w:val="false"/>
                <w:bCs w:val="false"/>
                <w:i/>
                <w:iCs/>
                <w:color w:val="55606E"/>
                <w:rtl/>
              </w:rPr>
              <w:t xml:space="preserve">קישור שמור לצד הסטוריבורד</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