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jc w:val="center"/>
        <w:rPr>
          <w:rFonts w:hAnsi="宋体" w:cs="宋体"/>
          <w:b/>
          <w:sz w:val="84"/>
          <w:szCs w:val="84"/>
        </w:rPr>
      </w:pPr>
      <w:r>
        <w:rPr>
          <w:rFonts w:hint="eastAsia" w:hAnsi="宋体" w:cs="宋体"/>
          <w:b/>
          <w:sz w:val="84"/>
          <w:szCs w:val="84"/>
        </w:rPr>
        <w:t>个人保证合同</w:t>
      </w: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2017年9月版</w:t>
      </w:r>
    </w:p>
    <w:p>
      <w:pPr>
        <w:pStyle w:val="2"/>
        <w:spacing w:line="530" w:lineRule="exact"/>
        <w:rPr>
          <w:rFonts w:ascii="仿宋_GB2312" w:hAnsi="宋体" w:eastAsia="仿宋_GB2312" w:cs="宋体"/>
          <w:sz w:val="24"/>
          <w:szCs w:val="24"/>
        </w:rPr>
      </w:pPr>
      <w:r>
        <w:rPr>
          <w:rFonts w:hint="eastAsia" w:ascii="仿宋_GB2312" w:hAnsi="宋体" w:eastAsia="仿宋_GB2312" w:cs="宋体"/>
          <w:sz w:val="24"/>
          <w:szCs w:val="24"/>
        </w:rPr>
        <w:br w:type="page"/>
      </w: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2"/>
        <w:spacing w:line="530"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2"/>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个人保证合同</w:t>
      </w:r>
    </w:p>
    <w:p>
      <w:pPr>
        <w:pStyle w:val="2"/>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 xml:space="preserve">                                             编  号：</w:t>
      </w:r>
      <w:r>
        <w:rPr>
          <w:rFonts w:ascii="仿宋_GB2312" w:hAnsi="宋体" w:eastAsia="仿宋_GB2312" w:cs="宋体"/>
          <w:sz w:val="24"/>
          <w:szCs w:val="24"/>
          <w:u w:val="single"/>
        </w:rPr>
        <w:t>${con.SUBCONTRACT_NUM}</w:t>
      </w:r>
    </w:p>
    <w:p>
      <w:pPr>
        <w:pStyle w:val="2"/>
        <w:spacing w:line="435" w:lineRule="exact"/>
        <w:ind w:firstLine="480" w:firstLineChars="200"/>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保证人（以下简称甲方）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2"/>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证件种类：</w:t>
      </w:r>
      <w:r>
        <w:rPr>
          <w:rFonts w:ascii="仿宋_GB2312" w:hAnsi="Times New Roman" w:eastAsia="仿宋_GB2312" w:cs="宋体"/>
          <w:sz w:val="24"/>
          <w:szCs w:val="24"/>
          <w:u w:val="single"/>
        </w:rPr>
        <w:t>${a.CERT_TYPE}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证件号码：</w:t>
      </w:r>
      <w:r>
        <w:rPr>
          <w:rFonts w:ascii="仿宋_GB2312" w:hAnsi="Times New Roman" w:eastAsia="仿宋_GB2312" w:cs="宋体"/>
          <w:sz w:val="24"/>
          <w:szCs w:val="24"/>
          <w:u w:val="single"/>
        </w:rPr>
        <w:t>${a.CERT_NUM}</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债权人（以下简称乙方）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r>
        <w:rPr>
          <w:rFonts w:hint="eastAsia" w:ascii="仿宋_GB2312" w:hAnsi="Times New Roman" w:eastAsia="仿宋_GB2312" w:cs="宋体"/>
          <w:sz w:val="24"/>
          <w:szCs w:val="24"/>
        </w:rPr>
        <w:t xml:space="preserve"> </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2"/>
        <w:spacing w:line="435" w:lineRule="exact"/>
        <w:ind w:firstLine="480"/>
        <w:rPr>
          <w:rFonts w:ascii="仿宋_GB2312" w:hAnsi="宋体" w:eastAsia="仿宋_GB2312" w:cs="宋体"/>
          <w:color w:val="FF0000"/>
          <w:sz w:val="24"/>
          <w:szCs w:val="24"/>
          <w:u w:val="single"/>
        </w:rPr>
      </w:pPr>
    </w:p>
    <w:p>
      <w:pPr>
        <w:spacing w:line="540" w:lineRule="exact"/>
        <w:ind w:firstLine="480" w:firstLineChars="200"/>
        <w:rPr>
          <w:rFonts w:ascii="仿宋_GB2312" w:eastAsia="仿宋_GB2312" w:cs="宋体"/>
          <w:color w:val="FF0000"/>
          <w:sz w:val="24"/>
          <w:szCs w:val="24"/>
          <w:u w:val="single"/>
        </w:rPr>
      </w:pPr>
      <w:r>
        <w:rPr>
          <w:rFonts w:hint="eastAsia" w:ascii="仿宋_GB2312" w:eastAsia="仿宋_GB2312" w:cs="宋体"/>
          <w:sz w:val="24"/>
          <w:szCs w:val="24"/>
        </w:rPr>
        <w:t>为保障</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ascii="仿宋_GB2312" w:eastAsia="仿宋_GB2312" w:cs="宋体"/>
          <w:sz w:val="24"/>
          <w:szCs w:val="24"/>
        </w:rPr>
        <w:t>(</w:t>
      </w:r>
      <w:r>
        <w:rPr>
          <w:rFonts w:hint="eastAsia" w:ascii="仿宋_GB2312" w:eastAsia="仿宋_GB2312" w:cs="宋体"/>
          <w:sz w:val="24"/>
          <w:szCs w:val="24"/>
        </w:rPr>
        <w:t>以下简称债务人)与乙方签订的编号为</w:t>
      </w:r>
      <w:r>
        <w:rPr>
          <w:rFonts w:ascii="仿宋_GB2312" w:eastAsia="仿宋_GB2312" w:cs="宋体"/>
          <w:sz w:val="24"/>
          <w:szCs w:val="24"/>
          <w:u w:val="single"/>
        </w:rPr>
        <w:t>${con.CONTRACT_NUM}</w:t>
      </w:r>
      <w:r>
        <w:rPr>
          <w:rFonts w:hint="eastAsia" w:ascii="仿宋_GB2312" w:eastAsia="仿宋_GB2312" w:cs="宋体"/>
          <w:sz w:val="24"/>
          <w:szCs w:val="24"/>
        </w:rPr>
        <w:t>的《</w:t>
      </w:r>
      <w:r>
        <w:rPr>
          <w:rFonts w:hint="eastAsia" w:ascii="仿宋_GB2312" w:eastAsia="仿宋_GB2312" w:cs="宋体"/>
          <w:sz w:val="24"/>
          <w:szCs w:val="24"/>
          <w:u w:val="single"/>
        </w:rPr>
        <w:t>${con.</w:t>
      </w:r>
      <w:r>
        <w:rPr>
          <w:rFonts w:ascii="仿宋_GB2312" w:eastAsia="仿宋_GB2312" w:cs="宋体"/>
          <w:sz w:val="24"/>
          <w:szCs w:val="24"/>
          <w:u w:val="single"/>
        </w:rPr>
        <w:t>CON_PRODUCT_TYPE_CN</w:t>
      </w:r>
      <w:r>
        <w:rPr>
          <w:rFonts w:hint="eastAsia" w:ascii="仿宋_GB2312" w:eastAsia="仿宋_GB2312" w:cs="宋体"/>
          <w:sz w:val="24"/>
          <w:szCs w:val="24"/>
          <w:u w:val="single"/>
        </w:rPr>
        <w:t>}</w:t>
      </w:r>
      <w:r>
        <w:rPr>
          <w:rFonts w:hint="eastAsia" w:ascii="仿宋_GB2312" w:eastAsia="仿宋_GB2312" w:cs="宋体"/>
          <w:sz w:val="24"/>
          <w:szCs w:val="24"/>
        </w:rPr>
        <w:t>》(以下简称主合同)的履行，担保乙方债权的实现，甲方愿意为债务人在主合同项下的债务提供连带责任保证担保。经甲乙双方协商一致，订立本合同，以资共同遵守。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b/>
          <w:bCs/>
          <w:sz w:val="24"/>
          <w:szCs w:val="24"/>
        </w:rPr>
        <w:t>第一条　</w:t>
      </w:r>
      <w:r>
        <w:rPr>
          <w:rFonts w:hint="eastAsia" w:ascii="仿宋_GB2312" w:hAnsi="Times New Roman" w:eastAsia="仿宋_GB2312" w:cs="宋体"/>
          <w:b/>
          <w:sz w:val="24"/>
          <w:szCs w:val="24"/>
        </w:rPr>
        <w:t>被担保主合同的本金金额、业务种类、期限</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甲方所担保的主合同本金金额为</w:t>
      </w:r>
      <w:r>
        <w:rPr>
          <w:rFonts w:ascii="仿宋_GB2312" w:hAnsi="Times New Roman" w:eastAsia="仿宋_GB2312" w:cs="宋体"/>
          <w:sz w:val="24"/>
          <w:szCs w:val="24"/>
          <w:u w:val="single"/>
        </w:rPr>
        <w:t>${con.CURRENCY_CD}</w:t>
      </w:r>
      <w:r>
        <w:rPr>
          <w:rFonts w:hint="eastAsia" w:ascii="仿宋_GB2312" w:hAnsi="Times New Roman" w:eastAsia="仿宋_GB2312" w:cs="宋体"/>
          <w:sz w:val="24"/>
          <w:szCs w:val="24"/>
          <w:u w:val="single"/>
        </w:rPr>
        <w:t xml:space="preserve"> </w:t>
      </w:r>
      <w:r>
        <w:rPr>
          <w:rFonts w:ascii="仿宋_GB2312" w:hAnsi="仿宋" w:eastAsia="仿宋_GB2312"/>
          <w:snapToGrid w:val="0"/>
          <w:spacing w:val="6"/>
          <w:kern w:val="0"/>
          <w:sz w:val="24"/>
          <w:u w:val="single"/>
        </w:rPr>
        <w:t>${con.CONTRACT_AMT_CN}</w:t>
      </w:r>
      <w:r>
        <w:rPr>
          <w:rFonts w:hint="eastAsia" w:ascii="仿宋_GB2312" w:hAnsi="Times New Roman" w:eastAsia="仿宋_GB2312" w:cs="宋体"/>
          <w:sz w:val="24"/>
          <w:szCs w:val="24"/>
        </w:rPr>
        <w:t>，业务种类为：</w:t>
      </w:r>
      <w:r>
        <w:rPr>
          <w:rFonts w:ascii="仿宋_GB2312" w:hAnsi="Times New Roman" w:eastAsia="仿宋_GB2312" w:cs="宋体"/>
          <w:sz w:val="24"/>
          <w:szCs w:val="24"/>
          <w:u w:val="single"/>
        </w:rPr>
        <w:t>${con.PRODUCT_TYPE}</w:t>
      </w:r>
      <w:r>
        <w:rPr>
          <w:rFonts w:hint="eastAsia" w:ascii="仿宋_GB2312" w:hAnsi="仿宋" w:eastAsia="仿宋_GB2312"/>
          <w:snapToGrid w:val="0"/>
          <w:spacing w:val="6"/>
          <w:kern w:val="0"/>
          <w:sz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主债务的实际履行期限与主合同的约定不一致的，以借款凭证等债权凭证所记载的期限为准。</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第二条　保证范围</w:t>
      </w:r>
    </w:p>
    <w:p>
      <w:pPr>
        <w:pStyle w:val="2"/>
        <w:spacing w:line="435" w:lineRule="exact"/>
        <w:ind w:firstLine="480" w:firstLineChars="200"/>
        <w:rPr>
          <w:rFonts w:ascii="仿宋_GB2312" w:hAnsi="Times New Roman" w:eastAsia="仿宋_GB2312" w:cs="宋体"/>
          <w:bCs/>
          <w:sz w:val="24"/>
          <w:szCs w:val="24"/>
        </w:rPr>
      </w:pPr>
      <w:r>
        <w:rPr>
          <w:rFonts w:hint="eastAsia" w:ascii="仿宋_GB2312" w:hAnsi="Times New Roman" w:eastAsia="仿宋_GB2312" w:cs="宋体"/>
          <w:bCs/>
          <w:sz w:val="24"/>
          <w:szCs w:val="24"/>
        </w:rPr>
        <w:t>本合同的保证范围为以下第</w:t>
      </w:r>
      <w:r>
        <w:rPr>
          <w:rFonts w:hint="eastAsia" w:ascii="仿宋_GB2312" w:hAnsi="Times New Roman" w:eastAsia="仿宋_GB2312" w:cs="宋体"/>
          <w:bCs/>
          <w:sz w:val="24"/>
          <w:szCs w:val="24"/>
          <w:u w:val="single"/>
        </w:rPr>
        <w:t>${con.</w:t>
      </w:r>
      <w:r>
        <w:rPr>
          <w:rFonts w:ascii="仿宋_GB2312" w:hAnsi="Times New Roman" w:eastAsia="仿宋_GB2312" w:cs="宋体"/>
          <w:bCs/>
          <w:sz w:val="24"/>
          <w:szCs w:val="24"/>
          <w:u w:val="single"/>
        </w:rPr>
        <w:t>SUB_SCOPE</w:t>
      </w:r>
      <w:r>
        <w:rPr>
          <w:rFonts w:hint="eastAsia" w:ascii="仿宋_GB2312" w:hAnsi="Times New Roman" w:eastAsia="仿宋_GB2312" w:cs="宋体"/>
          <w:bCs/>
          <w:sz w:val="24"/>
          <w:szCs w:val="24"/>
          <w:u w:val="single"/>
        </w:rPr>
        <w:t>}</w:t>
      </w:r>
      <w:r>
        <w:rPr>
          <w:rFonts w:hint="eastAsia" w:ascii="仿宋_GB2312" w:hAnsi="Times New Roman" w:eastAsia="仿宋_GB2312" w:cs="宋体"/>
          <w:bCs/>
          <w:sz w:val="24"/>
          <w:szCs w:val="24"/>
        </w:rPr>
        <w:t>种：</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主合同项下的全部主债权本金、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二、主合同项下的主债权本金</w:t>
      </w: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BZ_CN</w:t>
      </w:r>
      <w:r>
        <w:rPr>
          <w:rFonts w:hint="eastAsia" w:ascii="仿宋_GB2312" w:hAnsi="Times New Roman" w:eastAsia="仿宋_GB2312" w:cs="宋体"/>
          <w:sz w:val="24"/>
          <w:szCs w:val="24"/>
          <w:u w:val="single"/>
        </w:rPr>
        <w:t>} ${con.</w:t>
      </w:r>
      <w:r>
        <w:rPr>
          <w:rFonts w:ascii="仿宋_GB2312" w:hAnsi="Times New Roman" w:eastAsia="仿宋_GB2312" w:cs="宋体"/>
          <w:sz w:val="24"/>
          <w:szCs w:val="24"/>
          <w:u w:val="single"/>
        </w:rPr>
        <w:t>SUB_AMT_CN</w:t>
      </w:r>
      <w:r>
        <w:rPr>
          <w:rFonts w:hint="eastAsia" w:ascii="仿宋_GB2312" w:hAnsi="Times New Roman" w:eastAsia="仿宋_GB2312" w:cs="宋体"/>
          <w:sz w:val="24"/>
          <w:szCs w:val="24"/>
          <w:u w:val="single"/>
        </w:rPr>
        <w:t>}</w:t>
      </w:r>
      <w:r>
        <w:rPr>
          <w:rFonts w:hint="eastAsia" w:ascii="仿宋_GB2312" w:hAnsi="仿宋" w:eastAsia="仿宋_GB2312"/>
          <w:snapToGrid w:val="0"/>
          <w:spacing w:val="6"/>
          <w:kern w:val="0"/>
          <w:sz w:val="24"/>
        </w:rPr>
        <w:t>及</w:t>
      </w:r>
      <w:r>
        <w:rPr>
          <w:rFonts w:hint="eastAsia" w:ascii="仿宋_GB2312" w:hAnsi="Times New Roman" w:eastAsia="仿宋_GB2312" w:cs="宋体"/>
          <w:sz w:val="24"/>
          <w:szCs w:val="24"/>
        </w:rPr>
        <w:t>利息、罚息、复利、违约金、损害赔偿金、乙方实现债权的全部费用等。乙方实现债权的全部费用包括但不限于诉讼费、仲裁费、财产保全费、申请执行费、律师费、公告费、评估费、鉴定费、拍卖费、差旅费、电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第三条　保证方式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保证方式为连带责任保证。本合同项下有多个保证人的，各保证人共同对乙方承担连带保证责任。</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第四条　保证期间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一、保证期间为主债务履行期限届满之日起三年。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二、银行承兑汇票承兑、开立信用证和保函项下的保证期间为乙方垫款之日起三年；分次垫款的，保证期间从最后一笔垫款之日起开始计算。</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三、商业汇票贴现的保证期间为贴现票据到期之日起三年。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四、乙方按照主合同约定或法律规定宣布债务提前到期的,保证期间自乙方确定的主合同债务提前到期之日起三年。</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sz w:val="24"/>
          <w:szCs w:val="24"/>
        </w:rPr>
        <w:t>五、如主债务分期履行的，保证期间为最后一期履行期限届满之日起三年</w:t>
      </w:r>
      <w:r>
        <w:rPr>
          <w:rFonts w:hint="eastAsia" w:ascii="仿宋_GB2312" w:hAnsi="Times New Roman" w:eastAsia="仿宋_GB2312" w:cs="宋体"/>
          <w:b/>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六、乙方与债务人就主债务履行期限达成展期协议，甲方在此确认，展期协议无须经过甲方同意，甲方对展期后的债务继续承担连带保证责任，保证期间为展期协议约定的债务履行期限届满之日起三年。</w:t>
      </w:r>
    </w:p>
    <w:p>
      <w:pPr>
        <w:pStyle w:val="2"/>
        <w:spacing w:line="435" w:lineRule="exact"/>
        <w:ind w:firstLine="480" w:firstLineChars="20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第五条　保证责任</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一、如果主合同项下债务到期或者根据主合同约定或法律规定乙方宣布债务提前到期，债务人未按时足额偿还债务或者债务人违反主合同的约定，甲方应在保证范围内立即承担连带保证责任。</w:t>
      </w:r>
    </w:p>
    <w:p>
      <w:pPr>
        <w:pStyle w:val="2"/>
        <w:snapToGrid w:val="0"/>
        <w:spacing w:line="336" w:lineRule="auto"/>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w:t>
      </w:r>
      <w:r>
        <w:rPr>
          <w:rFonts w:hint="eastAsia" w:ascii="仿宋_GB2312" w:hAnsi="Times New Roman" w:eastAsia="仿宋_GB2312" w:cs="宋体"/>
          <w:sz w:val="24"/>
          <w:szCs w:val="24"/>
        </w:rPr>
        <w:t>少</w:t>
      </w:r>
      <w:r>
        <w:rPr>
          <w:rFonts w:ascii="仿宋_GB2312" w:hAnsi="Times New Roman" w:eastAsia="仿宋_GB2312" w:cs="宋体"/>
          <w:sz w:val="24"/>
          <w:szCs w:val="24"/>
        </w:rPr>
        <w:t>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w:t>
      </w:r>
      <w:r>
        <w:rPr>
          <w:rFonts w:hint="eastAsia" w:ascii="仿宋_GB2312" w:hAnsi="Times New Roman" w:eastAsia="仿宋_GB2312" w:cs="宋体"/>
          <w:sz w:val="24"/>
          <w:szCs w:val="24"/>
        </w:rPr>
        <w:t>保证</w:t>
      </w:r>
      <w:r>
        <w:rPr>
          <w:rFonts w:ascii="仿宋_GB2312" w:hAnsi="Times New Roman" w:eastAsia="仿宋_GB2312" w:cs="宋体"/>
          <w:sz w:val="24"/>
          <w:szCs w:val="24"/>
        </w:rPr>
        <w:t>责任。</w:t>
      </w:r>
    </w:p>
    <w:p>
      <w:pPr>
        <w:pStyle w:val="2"/>
        <w:snapToGrid w:val="0"/>
        <w:spacing w:line="336" w:lineRule="auto"/>
        <w:ind w:firstLine="480" w:firstLineChars="200"/>
        <w:rPr>
          <w:szCs w:val="24"/>
        </w:rPr>
      </w:pPr>
      <w:r>
        <w:rPr>
          <w:rFonts w:hint="eastAsia" w:ascii="仿宋_GB2312" w:hAnsi="Times New Roman" w:eastAsia="仿宋_GB2312" w:cs="宋体"/>
          <w:sz w:val="24"/>
          <w:szCs w:val="24"/>
        </w:rPr>
        <w:t>三、</w:t>
      </w:r>
      <w:r>
        <w:rPr>
          <w:rFonts w:ascii="仿宋_GB2312" w:hAnsi="Times New Roman" w:eastAsia="仿宋_GB2312" w:cs="宋体"/>
          <w:sz w:val="24"/>
          <w:szCs w:val="24"/>
        </w:rPr>
        <w:t>若除本合同约定的担保方式外，主合同项下还存在其他担保</w:t>
      </w:r>
      <w:r>
        <w:rPr>
          <w:rFonts w:hint="eastAsia" w:ascii="仿宋_GB2312" w:hAnsi="Times New Roman" w:eastAsia="仿宋_GB2312" w:cs="宋体"/>
          <w:sz w:val="24"/>
          <w:szCs w:val="24"/>
        </w:rPr>
        <w:t>（不论该担保是保证还是抵押、质押，也不论该担保是债务人自己提供的还是第三人提供的），乙方</w:t>
      </w:r>
      <w:r>
        <w:rPr>
          <w:rFonts w:ascii="仿宋_GB2312" w:hAnsi="Times New Roman" w:eastAsia="仿宋_GB2312" w:cs="宋体"/>
          <w:sz w:val="24"/>
          <w:szCs w:val="24"/>
        </w:rPr>
        <w:t>有权选择</w:t>
      </w:r>
      <w:r>
        <w:rPr>
          <w:rFonts w:hint="eastAsia" w:ascii="仿宋_GB2312" w:hAnsi="Times New Roman" w:eastAsia="仿宋_GB2312" w:cs="宋体"/>
          <w:sz w:val="24"/>
          <w:szCs w:val="24"/>
        </w:rPr>
        <w:t>直接</w:t>
      </w:r>
      <w:r>
        <w:rPr>
          <w:rFonts w:ascii="仿宋_GB2312" w:hAnsi="Times New Roman" w:eastAsia="仿宋_GB2312" w:cs="宋体"/>
          <w:sz w:val="24"/>
          <w:szCs w:val="24"/>
        </w:rPr>
        <w:t>行使本合同项下权利，要求</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承担连带保证责任，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对</w:t>
      </w:r>
      <w:r>
        <w:rPr>
          <w:rFonts w:hint="eastAsia" w:ascii="仿宋_GB2312" w:hAnsi="Times New Roman" w:eastAsia="仿宋_GB2312" w:cs="宋体"/>
          <w:sz w:val="24"/>
          <w:szCs w:val="24"/>
        </w:rPr>
        <w:t>乙方</w:t>
      </w:r>
      <w:r>
        <w:rPr>
          <w:rFonts w:ascii="仿宋_GB2312" w:hAnsi="Times New Roman" w:eastAsia="仿宋_GB2312" w:cs="宋体"/>
          <w:sz w:val="24"/>
          <w:szCs w:val="24"/>
        </w:rPr>
        <w:t>承担的保证责任不受任何其他担保的影响，其保证责任的承担也不以</w:t>
      </w:r>
      <w:r>
        <w:rPr>
          <w:rFonts w:hint="eastAsia" w:ascii="仿宋_GB2312" w:hAnsi="Times New Roman" w:eastAsia="仿宋_GB2312" w:cs="宋体"/>
          <w:sz w:val="24"/>
          <w:szCs w:val="24"/>
        </w:rPr>
        <w:t>乙方</w:t>
      </w:r>
      <w:r>
        <w:rPr>
          <w:rFonts w:ascii="仿宋_GB2312" w:hAnsi="Times New Roman" w:eastAsia="仿宋_GB2312" w:cs="宋体"/>
          <w:sz w:val="24"/>
          <w:szCs w:val="24"/>
        </w:rPr>
        <w:t>向其他任何担保人提出权利主张或进行诉讼/仲裁/强制执行为前提。若</w:t>
      </w:r>
      <w:r>
        <w:rPr>
          <w:rFonts w:hint="eastAsia" w:ascii="仿宋_GB2312" w:hAnsi="Times New Roman" w:eastAsia="仿宋_GB2312" w:cs="宋体"/>
          <w:sz w:val="24"/>
          <w:szCs w:val="24"/>
        </w:rPr>
        <w:t>乙方</w:t>
      </w:r>
      <w:r>
        <w:rPr>
          <w:rFonts w:ascii="仿宋_GB2312" w:hAnsi="Times New Roman" w:eastAsia="仿宋_GB2312" w:cs="宋体"/>
          <w:sz w:val="24"/>
          <w:szCs w:val="24"/>
        </w:rPr>
        <w:t>因任何原因放弃、变更主合同债务人</w:t>
      </w:r>
      <w:r>
        <w:rPr>
          <w:rFonts w:hint="eastAsia" w:ascii="仿宋_GB2312" w:hAnsi="Times New Roman" w:eastAsia="仿宋_GB2312" w:cs="宋体"/>
          <w:sz w:val="24"/>
          <w:szCs w:val="24"/>
        </w:rPr>
        <w:t>或第三人</w:t>
      </w:r>
      <w:r>
        <w:rPr>
          <w:rFonts w:ascii="仿宋_GB2312" w:hAnsi="Times New Roman" w:eastAsia="仿宋_GB2312" w:cs="宋体"/>
          <w:sz w:val="24"/>
          <w:szCs w:val="24"/>
        </w:rPr>
        <w:t>向其提供</w:t>
      </w:r>
      <w:r>
        <w:rPr>
          <w:rFonts w:hint="eastAsia" w:ascii="仿宋_GB2312" w:hAnsi="Times New Roman" w:eastAsia="仿宋_GB2312" w:cs="宋体"/>
          <w:sz w:val="24"/>
          <w:szCs w:val="24"/>
        </w:rPr>
        <w:t>的</w:t>
      </w:r>
      <w:r>
        <w:rPr>
          <w:rFonts w:ascii="仿宋_GB2312" w:hAnsi="Times New Roman" w:eastAsia="仿宋_GB2312" w:cs="宋体"/>
          <w:sz w:val="24"/>
          <w:szCs w:val="24"/>
        </w:rPr>
        <w:t>物的担保、变更担保顺位</w:t>
      </w:r>
      <w:r>
        <w:rPr>
          <w:rFonts w:hint="eastAsia" w:ascii="仿宋_GB2312" w:hAnsi="Times New Roman" w:eastAsia="仿宋_GB2312" w:cs="宋体"/>
          <w:sz w:val="24"/>
          <w:szCs w:val="24"/>
        </w:rPr>
        <w:t>、减少担保金额</w:t>
      </w:r>
      <w:r>
        <w:rPr>
          <w:rFonts w:ascii="仿宋_GB2312" w:hAnsi="Times New Roman" w:eastAsia="仿宋_GB2312" w:cs="宋体"/>
          <w:sz w:val="24"/>
          <w:szCs w:val="24"/>
        </w:rPr>
        <w:t>，造成其在上述物的担保项下的优先受偿权益丧失或减少，</w:t>
      </w:r>
      <w:r>
        <w:rPr>
          <w:rFonts w:hint="eastAsia" w:ascii="仿宋_GB2312" w:hAnsi="Times New Roman" w:eastAsia="仿宋_GB2312" w:cs="宋体"/>
          <w:sz w:val="24"/>
          <w:szCs w:val="24"/>
        </w:rPr>
        <w:t>甲方</w:t>
      </w:r>
      <w:r>
        <w:rPr>
          <w:rFonts w:ascii="仿宋_GB2312" w:hAnsi="Times New Roman" w:eastAsia="仿宋_GB2312" w:cs="宋体"/>
          <w:sz w:val="24"/>
          <w:szCs w:val="24"/>
        </w:rPr>
        <w:t>同意其在本合同项下的保证责任并不因之而免除或减</w:t>
      </w:r>
      <w:r>
        <w:rPr>
          <w:szCs w:val="24"/>
        </w:rPr>
        <w:t>少。</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第六条甲方的其他义务与责任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二、如果乙方与债务人协议变更除主债权金额以外的主合同条款</w:t>
      </w:r>
      <w:r>
        <w:rPr>
          <w:rFonts w:ascii="仿宋_GB2312" w:eastAsia="仿宋_GB2312" w:cs="宋体"/>
          <w:sz w:val="24"/>
          <w:szCs w:val="24"/>
        </w:rPr>
        <w:t>(</w:t>
      </w:r>
      <w:r>
        <w:rPr>
          <w:rFonts w:hint="eastAsia" w:ascii="仿宋_GB2312" w:eastAsia="仿宋_GB2312" w:cs="宋体"/>
          <w:sz w:val="24"/>
          <w:szCs w:val="24"/>
        </w:rPr>
        <w:t>包括但不限于变更偿还币种、还款方式、贷款账号、还款账号、提款计划、还款计划、起息日、结息日等</w:t>
      </w:r>
      <w:r>
        <w:rPr>
          <w:rFonts w:ascii="仿宋_GB2312" w:eastAsia="仿宋_GB2312" w:cs="宋体"/>
          <w:sz w:val="24"/>
          <w:szCs w:val="24"/>
        </w:rPr>
        <w:t>)，甲方同意对变更后的主合同项下债务</w:t>
      </w:r>
      <w:r>
        <w:rPr>
          <w:rFonts w:hint="eastAsia" w:ascii="仿宋_GB2312" w:eastAsia="仿宋_GB2312" w:cs="宋体"/>
          <w:sz w:val="24"/>
          <w:szCs w:val="24"/>
        </w:rPr>
        <w:t>继续承担连带保证责任。如果乙方与债务人办理主债务履行期限展期的，甲方继续承担连带保证责任,保证期间按照本合同第四条第六款的约定执行。如果乙方与债务人协议变更增加主债权本金金额的，甲方仅依据本合同的约定对原主债务承担担保责任。</w:t>
      </w:r>
    </w:p>
    <w:p>
      <w:pPr>
        <w:spacing w:line="540" w:lineRule="exact"/>
        <w:rPr>
          <w:rFonts w:ascii="仿宋_GB2312" w:eastAsia="仿宋_GB2312" w:cs="宋体"/>
          <w:sz w:val="24"/>
          <w:szCs w:val="24"/>
        </w:rPr>
      </w:pPr>
      <w:r>
        <w:rPr>
          <w:rFonts w:hint="eastAsia" w:ascii="仿宋_GB2312" w:eastAsia="仿宋_GB2312" w:cs="宋体"/>
          <w:sz w:val="24"/>
          <w:szCs w:val="24"/>
        </w:rPr>
        <w:t xml:space="preserve">    三、如果乙方根据主合同的约定或者国家的利率政策变化而调整利率水平、计息或结息方式，导致债务人应偿还的利息、罚息、复利增加的，对增加部分，甲方也应一并承担连带保证责任。</w:t>
      </w:r>
    </w:p>
    <w:p>
      <w:pPr>
        <w:spacing w:line="540" w:lineRule="exact"/>
        <w:rPr>
          <w:rFonts w:ascii="仿宋_GB2312" w:eastAsia="仿宋_GB2312" w:cs="宋体"/>
          <w:sz w:val="24"/>
          <w:szCs w:val="24"/>
        </w:rPr>
      </w:pPr>
      <w:r>
        <w:rPr>
          <w:rFonts w:hint="eastAsia" w:ascii="仿宋_GB2312" w:eastAsia="仿宋_GB2312" w:cs="宋体"/>
          <w:sz w:val="24"/>
          <w:szCs w:val="24"/>
        </w:rPr>
        <w:t xml:space="preserve">   四、在甲方未按约定履行全部担保责任,只承担了部份担保责任的情况下，甲方承诺：(一)甲方同意不向债务人或其他担保人主张代位权或追偿权；如因任何原因，甲方实现了上述权利，则应将所获款项优先用于履行担保责任；(二)若债务人或其他第三人为甲方提供了反担保，则甲方基于上述反担保而获得的款项，应优先用于履行担保责任。</w:t>
      </w:r>
    </w:p>
    <w:p>
      <w:pPr>
        <w:spacing w:line="540" w:lineRule="exact"/>
        <w:rPr>
          <w:rFonts w:ascii="仿宋_GB2312" w:eastAsia="仿宋_GB2312" w:cs="宋体"/>
          <w:sz w:val="24"/>
          <w:szCs w:val="24"/>
        </w:rPr>
      </w:pPr>
      <w:r>
        <w:rPr>
          <w:rFonts w:hint="eastAsia" w:ascii="仿宋_GB2312" w:eastAsia="仿宋_GB2312" w:cs="宋体"/>
          <w:sz w:val="24"/>
          <w:szCs w:val="24"/>
        </w:rPr>
        <w:t>五、甲方知道或者应当知道债务人进入破产或解散程序的（人民法院或企业发出公告的视为甲方应当知道），甲方应自己及时参加破产或解散程序，申报权利或预先行使追偿权，而无须乙方通知。甲方未能及时申报权利或预先行使追偿权，造成的损失由其自行承担。</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在债务人破产程序中，如果乙方与债务人达成和解协议或者同意重整计划，乙方的权利不因和解协议或重整计划而受到损害，甲方的保证责任也不因此而减免。</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六、甲方应当配合乙方对其进行贷后管理、相关检查及信用评级工作，并按乙方要求如实提供有关的银行流水、凭证、资料和单据等。</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七、甲方应当在发生下列重大事项时的三日内及时书面通知乙方：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姓名、住所、联系方式、工作职位、收入还源等重大事项发生变更；（二）涉及违纪违法被处理、处罚的事项；（三）涉及到的诉讼、仲裁事件；（四）向其他银行增加授信或向第三方提供担保；（五）其他影响甲方担保能力的重大不利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黑体" w:eastAsia="仿宋_GB2312" w:cs="黑体"/>
          <w:b/>
          <w:bCs/>
          <w:sz w:val="24"/>
          <w:szCs w:val="24"/>
        </w:rPr>
        <w:t>第七条　甲方的承诺和保证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一、甲方保证按乙方的要求及时提供乙方所需资料，并保证所提供的资料均真实、准确、完整、有效，所提交的复印件均与原件相符；</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二、甲方知悉并认可主合同约定的全部内容；对债务人的情况以及本次担保的风险均有充分的认识，并在此基础之上自愿提供担保。</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三、甲方未隐瞒任何已发生或正在发生的、有可能影响乙方对甲方财务状况和担保能力进行判断的情形；</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四、甲方保证配合乙方对其作全面的尽职调查和</w:t>
      </w:r>
      <w:r>
        <w:rPr>
          <w:rFonts w:ascii="仿宋_GB2312" w:hAnsi="Times New Roman" w:eastAsia="仿宋_GB2312" w:cs="宋体"/>
          <w:sz w:val="24"/>
          <w:szCs w:val="24"/>
        </w:rPr>
        <w:t>贷后管理及相关检查</w:t>
      </w:r>
      <w:r>
        <w:rPr>
          <w:rFonts w:hint="eastAsia" w:ascii="仿宋_GB2312" w:hAnsi="Times New Roman" w:eastAsia="仿宋_GB2312" w:cs="宋体"/>
          <w:sz w:val="24"/>
          <w:szCs w:val="24"/>
        </w:rPr>
        <w:t>；</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五、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rPr>
          <w:rFonts w:ascii="仿宋_GB2312" w:eastAsia="仿宋_GB2312" w:cs="宋体"/>
          <w:b/>
          <w:bCs/>
          <w:sz w:val="24"/>
          <w:szCs w:val="24"/>
        </w:rPr>
      </w:pPr>
      <w:r>
        <w:rPr>
          <w:rFonts w:hint="eastAsia" w:ascii="仿宋_GB2312" w:eastAsia="仿宋_GB2312" w:cs="宋体"/>
          <w:b/>
          <w:bCs/>
          <w:sz w:val="24"/>
          <w:szCs w:val="24"/>
        </w:rPr>
        <w:t>第八条　乙方权利</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一、按照法律规定和本合同的约定甲方应当承担连带保证责任的，乙方有权直接扣划甲方在乙方或绵阳市商业银行所有营业机构开立账户中的款项用于清偿主债务。乙方在扣划款项时，账户中的币种与主债务币种不同的，按扣划当天乙方公布的外汇牌价折算。乙方扣划款项的，无须通知甲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二、乙方有权要求甲方提供反映其收入状况、财务状况、信用情况的银行流水、交易合同及其他凭证、资料和单据。</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三、如果除主合同项下的债务外，债务人对乙方还负有其它到期债务，债务人偿还的款项不足以清偿所有债务的，乙方有权决定清偿任何一笔到期债务，对此甲方不得提出任何异议或抗辩。</w:t>
      </w:r>
    </w:p>
    <w:p>
      <w:pPr>
        <w:spacing w:line="540"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四、如果除本合同外，甲方还对乙方提供有其它担保或者负有其它到期债务，甲方偿还的款项不足以清偿所有债务的，乙方有权决定清偿任何一笔到期债务，对此甲方不得提出任何异议或抗辩。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540" w:lineRule="exact"/>
        <w:rPr>
          <w:rFonts w:ascii="仿宋_GB2312" w:eastAsia="仿宋_GB2312" w:cs="宋体"/>
          <w:sz w:val="24"/>
          <w:szCs w:val="24"/>
        </w:rPr>
      </w:pPr>
      <w:r>
        <w:rPr>
          <w:rFonts w:hint="eastAsia" w:ascii="仿宋_GB2312" w:eastAsia="仿宋_GB2312" w:cs="宋体"/>
          <w:sz w:val="24"/>
          <w:szCs w:val="24"/>
        </w:rPr>
        <w:t xml:space="preserve">    六、乙方全部或部份转让主债权的，担保权利一并转让，而无需取得甲方同意。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七、甲方未履行或未完全履行保证责任或有其它违约行为的，乙方有权在电视、广播、报纸、网络等公共媒体上公开甲方的违约信息或进行催告。</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第九条　违约责任</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一、发生下列情形之一的，即构成甲方违约：</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（二）甲方向乙方提交的与本次担保有关的文件、资料和单据被证明为不真实、不准确、不完整的；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（三）甲方拒绝接受或不配合乙方对其收入、财务、信用情况以及贷款使用情况进行监督、检查的；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（四）甲方不履行与其他金融机构签订的相关合同协议或在其他金融机构的授信出现逾期、欠息、担保逾期等征信不良记录或被其他金融机构提起诉讼、仲裁、申请执行的；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（五）甲方不履行与乙方签订的其他合同、协议（包括主合同和担保合同）约定的义务的；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（六）甲方对其他债权人发生违约情形或其资产、银行账户被有关机关采取查封、冻结、扣押等执行或保全措施的；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（七）甲方死亡、被宣告死亡、失踪、被宣告失踪的；</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（八）甲方因严重违法违纪被有关机关处理、处罚，或涉嫌刑事犯罪被有关机关采取强制措施或立案调查的；</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（九）甲方的收入、还款能力显著下降，乙方认为影响或可能影响其担保能力承担的；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（十）出现其它可能导致甲方担保能力丧失或显著下降的事件。</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二、甲方违约的，乙方有权宣布主债务提前到期，并要求甲方立即承担连带保证责任。</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第十条　担保的独立性</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本保证合同所设立的担保具有独立性，无论何种情况，本保证合同不因主合同的无效而无效。如主合同被确认无效、被撤销，则甲方对主债务人因返还财产或赔偿损失而形成的债务也承担连带保证责任。</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第十一条　通知和文书送达</w:t>
      </w:r>
    </w:p>
    <w:p>
      <w:pPr>
        <w:pStyle w:val="2"/>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第十二条　</w:t>
      </w:r>
      <w:r>
        <w:rPr>
          <w:rFonts w:hint="eastAsia" w:ascii="仿宋_GB2312" w:hAnsi="Times New Roman" w:eastAsia="仿宋_GB2312" w:cs="宋体"/>
          <w:b/>
          <w:sz w:val="24"/>
          <w:szCs w:val="24"/>
        </w:rPr>
        <w:t>法律适用及争议解决方式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第十三条　合同生效以及其他事项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2"/>
        <w:spacing w:line="435" w:lineRule="exact"/>
        <w:ind w:firstLine="480" w:firstLineChars="200"/>
        <w:rPr>
          <w:rFonts w:ascii="仿宋_GB2312" w:hAnsi="Times New Roman" w:eastAsia="仿宋_GB2312" w:cs="宋体"/>
          <w:sz w:val="24"/>
          <w:szCs w:val="24"/>
          <w:u w:val="single"/>
        </w:rPr>
      </w:pPr>
      <w:r>
        <w:rPr>
          <w:rFonts w:hint="eastAsia" w:ascii="仿宋_GB2312" w:hAnsi="Times New Roman" w:eastAsia="仿宋_GB2312" w:cs="宋体"/>
          <w:sz w:val="24"/>
          <w:szCs w:val="24"/>
        </w:rPr>
        <w:t>三、本合同一式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2"/>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第十四条　其他约定事项：</w:t>
      </w: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甲方或授权代理人（签字）：</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sz w:val="24"/>
          <w:szCs w:val="24"/>
        </w:rPr>
      </w:pPr>
      <w:r>
        <w:rPr>
          <w:rFonts w:hint="eastAsia" w:ascii="仿宋_GB2312" w:hAnsi="Times New Roman" w:eastAsia="仿宋_GB2312" w:cs="宋体"/>
          <w:b/>
          <w:sz w:val="24"/>
          <w:szCs w:val="24"/>
        </w:rPr>
        <w:t xml:space="preserve"> 年    月    日</w:t>
      </w:r>
    </w:p>
    <w:p>
      <w:pPr>
        <w:pStyle w:val="2"/>
        <w:tabs>
          <w:tab w:val="left" w:pos="3126"/>
        </w:tabs>
        <w:spacing w:line="435" w:lineRule="exact"/>
        <w:jc w:val="right"/>
      </w:pPr>
    </w:p>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仿宋_GB2312">
    <w:altName w:val="Arial Unicode MS"/>
    <w:panose1 w:val="00000000000000000000"/>
    <w:charset w:val="86"/>
    <w:family w:val="modern"/>
    <w:pitch w:val="default"/>
    <w:sig w:usb0="00000000" w:usb1="00000000" w:usb2="00000000" w:usb3="00000000" w:csb0="00040001" w:csb1="00000000"/>
  </w:font>
  <w:font w:name="仿宋">
    <w:altName w:val="Arial Unicode MS"/>
    <w:panose1 w:val="00000000000000000000"/>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3566"/>
      <w:docPartObj>
        <w:docPartGallery w:val="autotext"/>
      </w:docPartObj>
    </w:sdtPr>
    <w:sdtContent>
      <w:p>
        <w:pPr>
          <w:pStyle w:val="4"/>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4"/>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9609713"/>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1ECB"/>
    <w:rsid w:val="000227CB"/>
    <w:rsid w:val="0002743C"/>
    <w:rsid w:val="000556F4"/>
    <w:rsid w:val="000672D5"/>
    <w:rsid w:val="001D2572"/>
    <w:rsid w:val="00204E97"/>
    <w:rsid w:val="002870A6"/>
    <w:rsid w:val="002E2C59"/>
    <w:rsid w:val="004224F4"/>
    <w:rsid w:val="005604A6"/>
    <w:rsid w:val="00572846"/>
    <w:rsid w:val="00581ECB"/>
    <w:rsid w:val="005C48CD"/>
    <w:rsid w:val="00653FF5"/>
    <w:rsid w:val="00662B56"/>
    <w:rsid w:val="00687AD6"/>
    <w:rsid w:val="00693744"/>
    <w:rsid w:val="00716735"/>
    <w:rsid w:val="00755302"/>
    <w:rsid w:val="00812181"/>
    <w:rsid w:val="008824C0"/>
    <w:rsid w:val="00916D2A"/>
    <w:rsid w:val="009B247D"/>
    <w:rsid w:val="009D28B5"/>
    <w:rsid w:val="00A07265"/>
    <w:rsid w:val="00A353E1"/>
    <w:rsid w:val="00AD5D72"/>
    <w:rsid w:val="00B024AC"/>
    <w:rsid w:val="00B22E7F"/>
    <w:rsid w:val="00B31AD5"/>
    <w:rsid w:val="00BC32D5"/>
    <w:rsid w:val="00C96AE6"/>
    <w:rsid w:val="00CD1C55"/>
    <w:rsid w:val="00D16CA1"/>
    <w:rsid w:val="00E126C4"/>
    <w:rsid w:val="00E136AC"/>
    <w:rsid w:val="00E33E5B"/>
    <w:rsid w:val="00F05A02"/>
    <w:rsid w:val="00F71EC7"/>
    <w:rsid w:val="00F77184"/>
    <w:rsid w:val="6A2E2BAE"/>
    <w:rsid w:val="7EB36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cs="Courier New"/>
      <w:szCs w:val="21"/>
    </w:rPr>
  </w:style>
  <w:style w:type="paragraph" w:styleId="3">
    <w:name w:val="Balloon Text"/>
    <w:basedOn w:val="1"/>
    <w:link w:val="12"/>
    <w:unhideWhenUsed/>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semiHidden/>
    <w:qFormat/>
    <w:uiPriority w:val="0"/>
  </w:style>
  <w:style w:type="character" w:customStyle="1" w:styleId="9">
    <w:name w:val="页眉 Char"/>
    <w:basedOn w:val="6"/>
    <w:link w:val="5"/>
    <w:uiPriority w:val="99"/>
    <w:rPr>
      <w:sz w:val="18"/>
      <w:szCs w:val="18"/>
    </w:rPr>
  </w:style>
  <w:style w:type="character" w:customStyle="1" w:styleId="10">
    <w:name w:val="页脚 Char"/>
    <w:basedOn w:val="6"/>
    <w:link w:val="4"/>
    <w:uiPriority w:val="99"/>
    <w:rPr>
      <w:sz w:val="18"/>
      <w:szCs w:val="18"/>
    </w:rPr>
  </w:style>
  <w:style w:type="character" w:customStyle="1" w:styleId="11">
    <w:name w:val="纯文本 Char"/>
    <w:basedOn w:val="6"/>
    <w:link w:val="2"/>
    <w:qFormat/>
    <w:uiPriority w:val="0"/>
    <w:rPr>
      <w:rFonts w:ascii="宋体" w:hAnsi="Courier New" w:eastAsia="宋体" w:cs="Courier New"/>
      <w:szCs w:val="21"/>
    </w:rPr>
  </w:style>
  <w:style w:type="character" w:customStyle="1" w:styleId="12">
    <w:name w:val="批注框文本 Char"/>
    <w:basedOn w:val="6"/>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921</Words>
  <Characters>5253</Characters>
  <Lines>43</Lines>
  <Paragraphs>12</Paragraphs>
  <ScaleCrop>false</ScaleCrop>
  <LinksUpToDate>false</LinksUpToDate>
  <CharactersWithSpaces>6162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2017-11-20T02:08:57Z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