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atLeast"/>
        <w:jc w:val="center"/>
        <w:outlineLvl w:val="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</w:rPr>
        <w:t>${bank_name}信贷业务</w:t>
      </w: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eastAsia="zh-CN"/>
        </w:rPr>
        <w:t>放款清单</w:t>
      </w:r>
    </w:p>
    <w:tbl>
      <w:tblPr>
        <w:tblStyle w:val="11"/>
        <w:tblW w:w="120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5"/>
        <w:gridCol w:w="6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操作员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放款</w:t>
            </w:r>
            <w:r>
              <w:rPr>
                <w:rFonts w:hint="eastAsia" w:ascii="微软雅黑" w:hAnsi="微软雅黑" w:eastAsia="微软雅黑" w:cs="微软雅黑"/>
              </w:rPr>
              <w:t>日期：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${time}</w:t>
            </w:r>
          </w:p>
        </w:tc>
      </w:tr>
    </w:tbl>
    <w:p>
      <w:pPr>
        <w:adjustRightInd w:val="0"/>
        <w:snapToGrid w:val="0"/>
        <w:spacing w:line="400" w:lineRule="exact"/>
        <w:outlineLvl w:val="0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借据信息</w:t>
      </w:r>
    </w:p>
    <w:tbl>
      <w:tblPr>
        <w:tblStyle w:val="12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40"/>
        <w:gridCol w:w="1545"/>
        <w:gridCol w:w="1170"/>
        <w:gridCol w:w="1185"/>
        <w:gridCol w:w="1305"/>
        <w:gridCol w:w="1395"/>
        <w:gridCol w:w="1380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放款机构</w:t>
            </w: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借据编号</w:t>
            </w:r>
          </w:p>
        </w:tc>
        <w:tc>
          <w:tcPr>
            <w:tcW w:w="15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借款人名称</w:t>
            </w:r>
          </w:p>
        </w:tc>
        <w:tc>
          <w:tcPr>
            <w:tcW w:w="117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放款金额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发放日期</w:t>
            </w:r>
          </w:p>
        </w:tc>
        <w:tc>
          <w:tcPr>
            <w:tcW w:w="130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到期日期</w:t>
            </w:r>
          </w:p>
        </w:tc>
        <w:tc>
          <w:tcPr>
            <w:tcW w:w="139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正常利率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罚息利率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当前主还款方式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rlsDep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dueNum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5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brwName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17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amt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18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begDate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30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endDate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39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norItrRate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3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delItrRate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70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curPrmPayTyp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7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8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0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9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70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7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8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0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9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70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5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7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8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0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9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8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70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审核机构签章</w:t>
      </w: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经审查，上述信贷业务同意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放款</w:t>
      </w:r>
      <w:r>
        <w:rPr>
          <w:rFonts w:hint="eastAsia" w:ascii="微软雅黑" w:hAnsi="微软雅黑" w:eastAsia="微软雅黑" w:cs="微软雅黑"/>
          <w:szCs w:val="21"/>
        </w:rPr>
        <w:t>，请按上述规定填制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放款</w:t>
      </w:r>
      <w:r>
        <w:rPr>
          <w:rFonts w:hint="eastAsia" w:ascii="微软雅黑" w:hAnsi="微软雅黑" w:eastAsia="微软雅黑" w:cs="微软雅黑"/>
          <w:szCs w:val="21"/>
        </w:rPr>
        <w:t>凭证。</w:t>
      </w: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支行签章：                                 经办人：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CAF5281"/>
    <w:rsid w:val="0F440E97"/>
    <w:rsid w:val="118E38CA"/>
    <w:rsid w:val="118E4CE1"/>
    <w:rsid w:val="15EE484F"/>
    <w:rsid w:val="219C20BA"/>
    <w:rsid w:val="21C24E52"/>
    <w:rsid w:val="227831B4"/>
    <w:rsid w:val="28D028B1"/>
    <w:rsid w:val="34A22C3A"/>
    <w:rsid w:val="38BD0B83"/>
    <w:rsid w:val="41470FA2"/>
    <w:rsid w:val="444A3EDA"/>
    <w:rsid w:val="48FA7D0E"/>
    <w:rsid w:val="4AE15DA4"/>
    <w:rsid w:val="4F374B21"/>
    <w:rsid w:val="4F7B3CA3"/>
    <w:rsid w:val="55B54274"/>
    <w:rsid w:val="5954598E"/>
    <w:rsid w:val="5B0639F0"/>
    <w:rsid w:val="621A1961"/>
    <w:rsid w:val="627E5953"/>
    <w:rsid w:val="6541537B"/>
    <w:rsid w:val="720409BD"/>
    <w:rsid w:val="736B6FEA"/>
    <w:rsid w:val="789D3A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8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6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4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annotation reference"/>
    <w:basedOn w:val="8"/>
    <w:semiHidden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4">
    <w:name w:val="纯文本 Char"/>
    <w:basedOn w:val="8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页脚 Char"/>
    <w:link w:val="6"/>
    <w:qFormat/>
    <w:uiPriority w:val="99"/>
    <w:rPr>
      <w:kern w:val="2"/>
      <w:sz w:val="18"/>
    </w:rPr>
  </w:style>
  <w:style w:type="character" w:customStyle="1" w:styleId="16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8">
    <w:name w:val="文档结构图 Char"/>
    <w:basedOn w:val="8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862</Characters>
  <Lines>7</Lines>
  <Paragraphs>2</Paragraphs>
  <ScaleCrop>false</ScaleCrop>
  <LinksUpToDate>false</LinksUpToDate>
  <CharactersWithSpaces>1011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2017-06-03T08:27:30Z</dcterms:modified>
  <dc:title>流 动 资 金 借 款 合 同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