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C:\gyc-code\docs\gyccode操作手册.docx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  <w:br/>
        <w:br/>
        <w:t># 调试与故障排查工具组（gyc debug）</w:t>
        <w:br/>
        <w:t>gyc debug config           # 显示解析后的配置（已脱敏）</w:t>
        <w:br/>
        <w:t>gyc debug info             # 显示版本、系统、终端、插件调试信息</w:t>
        <w:br/>
        <w:t>gyc debug paths            # 显示全局路径（数据、配置、缓存、状态）</w:t>
        <w:br/>
        <w:t>gyc debug startup          # 打印启动耗时（冷启动排障）</w:t>
        <w:br/>
        <w:t>gyc debug skill            # 列出所有可用技能</w:t>
        <w:br/>
        <w:t>gyc debug agent 名称        # 显示智能体配置详情</w:t>
        <w:br/>
        <w:t>gyc debug lsp diagnostics 文件   # 获取文件的 LSP 诊断信息</w:t>
        <w:br/>
        <w:t>gyc debug rg files|search  # ripgrep 检索调试</w:t>
        <w:br/>
        <w:t>gyc debug snapshot track|patch|diff   # 快照调试</w:t>
        <w:br/>
        <w:t>gyc debug v2               # 调试 v2 目录与内置插件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面板的会话生命周期与页面绑定：离开界面（关闭或切换标签、切换工作区）时，终端实例、它与服务端的连接以及服务端对应的终端进程都会一并释放；再次进入界面会重新建立，不恢复上一次的终端内容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对话面板对超长流式输出设有上限。单条消息文本累计超过上限后只保留末尾部分，以免超长回复或模型重复输出拖慢页面；被舍弃的是开头，最新输出始终可见。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浏览器界面与服务端通信异常时（例如事件流连接反复失败），浏览器控制台会留下带组件名前缀的错误记录，便于排查界面「不再更新」的原因。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一律拒绝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子进程环境变量隔离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执行命令类工具会启动子进程。为避免主进程中的敏感凭据随环境透传给子进程，系统在启动子进程前对继承的环境变量做一次过滤：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其一，命中敏感名单的变量一律不下发，包括常见的云平台密钥、代码托管令牌、包管理器令牌、数据库连接串与各类会话密钥。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其二，凡变量名包含密钥、令牌、口令等语义词的，一并剔除。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其三，过滤只作用于子进程继承的环境，不改动主进程自身的环境；确有需要时，可在配置中显式声明要透传的变量。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其四，跨工作区启动的协作进程只透传显式白名单内的观测类变量，其余环境变量不下发。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备份库设有 200 MB 全局容量上限。写入或编辑触发写前备份时，系统会顺带检查备份库总量：超过上限即从最旧的备份开始淘汰，直至回落至上限以内，并在日志中记录一条警告。该检查按 10 分钟间隔节流且在后台进行，不阻塞编辑操作。单个文件另按份数保留上限，两者互不替代。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备份库总容量上限为 200 MB，超出后会自动淘汰最旧的备份。若需长期保留某个文件的历史版本，请及时将其移出备份目录或纳入版本控制。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触发行数或字节上限时读取会立即停止，不再扫描剩余内容，以避免大文件被整读。此时若无法确定文件总行数，返回内容只给出已读行区间与下一偏移量，不再标注总行数；按提示使用 offset 参数继续读取即可。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写回，原文件含标记时保持标记不变。备份库总量超过 200 MB 上限时，系统会在后台淘汰最旧的备份。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注意：替换成功后系统会自动记入读取缓存，使模型在同一次会话中无需重复读取文件内容，从而节省令牌消耗。编辑前自动创建备份，备份库总量超过 200 MB 上限时会在后台淘汰最旧的备份。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repair-opentui-platform.cjs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终端界面原生包解包残缺时，从官方压缩包自动补齐，安装依赖时执行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说明：系统实际提供八个智能体，其中标注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