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V1.2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D:\00MyAI\gyc-code\docs\gyccode操作手册.docx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命令与配置中的“~”表示当前用户主目录，在 Windows 下即 C:\Users\&lt;用户名&gt;。本手册所有快捷键均直接写实际按键（如 Ctrl+X），不使用代称。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使用前须确认已安装 Bun 与 Node.js。在终端执行下列命令验证，若能正常输出版本号即表示环境就绪。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--version 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智能体是模型的工作角色，决定其行事风格与是否具备修改文件的权限。系统内置四个智能体。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 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导出会话，默认 JSON</w:t>
        <w:br/>
        <w:t>gyc export --format csv          # 改为平铺表格导出</w:t>
        <w:br/>
        <w:t>gyc export --cost                # 导出成本账（任务维度、压缩成本、缓存命中率）</w:t>
        <w:br/>
        <w:t>gyc export --cost --format csv   # 成本账以平铺表格导出（cost_ledger 流水）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终端界面大量快捷键采用“前缀键加字母”的组合方式：先按住 Ctrl+X（前缀键，即部分文档所称的 leader 键），松开后再按一个字母或方向键完成组合。按下 Ctrl+X 后，界面底部会弹出当前可用的后续按键提示。掌握该单一按键后，其余组合键均可由此推知。本手册所有组合键均直接写实际按键；若在配置文件的 keybinds.leader 项中修改过前缀键，以修改后的为准。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1~9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U / 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推送远端（强制推送不受支持，详见第四十一节）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第三，仅在版本控制仓库中才开放上述版本控制工具（git 七个、合并请求与持续集成各一个）。六个工具。非仓库项目中不予提供，以避免模型反复调用注定失败的操作。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开放版本控制系列工具（git 七个、合并请求与持续集成各一个）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系统另设五种权限模式，可整体切换行为基调。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dontAsk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免询问模式：未命中放行规则的请求直接拒绝，不再挂起等待审批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dontAsk 用于无法应答审批的场景，如自动化流水线、定时任务。它不是「默认放行」，而是「默认拒绝」——要放行某项操作，必须在配置的放行规则中显式列出。显式写下的拒绝规则在所有模式下都生效，含最高权限模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（五）路径围栏与拒绝记录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文件路径为判定依据的权限（读取、编辑、写入、补丁、笔记本编辑），会额外做一层工作目录围栏校验：路径必须落在当前工作目录之内，越界路径一律拒绝。命令行与网页抓取不走此校验，因为它们的判定依据是命令或网址，与路径无关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所有被拒绝的请求会记入本地数据库的拒绝流水表，包含会话标识、权限名称、判定用的模式、拒绝原因与时间，供事后排查「哪些命令反复被拒、为何被拒」。记录只增不改，删除会话时随之外键级联清理。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智能体是模型的工作角色。除内置四个外，可自行定义。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JSON（加 --format csv 导出成本流水表）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Ctrl+X 后再按 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四、定期整理数据库。执行 gyc db compact 压缩冗长的工具输出，执行 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两条信号均为 INFO 级别，使用默认日志级别即可看到；如需确认具体字段，请加 --log-level DEBUG。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Ctrl+X 后再按 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run_checks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提交前是否跑与本机提交钩子相同的四项检查。默认为否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run_checks 为真时会在提交前检查：编码乱码、品牌用词、缺陷写法、以及仅当暂存区含 src 目录下的 TypeScript 文件时才做的类型检查。任一项不通过即拒绝提交并回灌失败原因。单项检查最长 120 秒，超时按失败计入，不会无限等待。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（四十一）git_push 推送远端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git_push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远端名称。缺省时取当前分支的上游。不能以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要推送的分支。缺省时推送当前分支。不能以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set_upstream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是否同时建立上游跟踪关系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强制推送不在本工具的能力范围内：参数中不提供强制开关，调用方无法表达该意图，也请勿以其他参数变相达到同一效果。确需覆盖远端历史时，请先确认远端没有他人协作的提交，再由谷总手动执行。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远端名与分支名不得以减号开头。这类取值会被底层版本控制命令当作选项解析，可能引发非预期的远端配置，故一律拒绝。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（四十二）gh_pr_create 创建合并请求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gh_pr_create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合并请求标题。必须提供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body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合并请求正文说明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目标分支。缺省时由远端仓库默认值决定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来源分支。缺省时取当前分支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draft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是否以草稿状态创建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依赖本机已安装并登录 GitHub 命令行工具。未安装时会返回可读提示，不会静默失败。具体命令单次最长 30 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（四十三）ci_status 查询持续集成状态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ci_status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要查询的分支。缺省时查当前分支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同样依赖 GitHub 命令行工具。未安装时返回安装提示。无新增依赖：直接复用本机已装的命令行工具，未安装即明确告知，不做网络探测。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（四十四）file_rollback 回滚文件改动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file_rollback    归属: 文件操作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要回滚的文件路径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写文件类工具在改写前会自动留存原始副本。本工具用于把某个文件恢复到最近一次留存副本的内容。可回滚的前提是该文件此前被写过且留存副本仍在。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（四十八）execute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（四十九）tool_search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（五十一）工具参数速查汇总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ci_status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file_rollback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gh_pr_create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title（是）、body、base、head、draft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message（是）、addAll、run_checks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remote、branch、set_upstream、force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subagent_type（是）、description（是）、prompt（是）、model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为终端界面依赖打补丁，四者互不阻断，任一失败不影响其余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verify-opentui-patches.cjs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校验上述补丁是否全部生效，安装依赖时收尾执行，未生效时给出警告但不阻断安装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_9.py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（四）长会话、超长会话与内存占用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会话越长，界面需同时维护的消息与原生绘图节点越多，内存占用随之上升。系统为此设置了三道闸门，均为自动生效，无需使用者干预。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消息视口虚拟化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界面不会为全部消息创建绘图节点。默认仅完整渲染末尾四十条消息，更早的消息折叠为单行摘要，向上滚动即自动展开。单条会话完整渲染的消息数另有上限，即便主动全部展开亦不会超出。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单条内容的长度上限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条消息的正文、思考过程与文件改动超过两千行或约五百一十二千字节时，超出的部分会被折叠，并在界面上注明被折叠的行数。此机制用于防止单条超长内容耗尽绘图资源导致界面崩溃。完整内容始终保留在会话记录中，可通过数据库命令或导出功能查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会话改动清单的容量上限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单个会话内累积的文件改动清单存在字节上限，超限时仅保留最近改动的文件。这是长会话内存增长的主要来源，已作重点限制。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说明：上述折叠与降级均为界面层的显示策略，不影响模型收到的上下文，也不影响统计与计费口径。若界面提示内容已折叠而需要完整内容，可将内容写入文件后使用读取工具查看。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（五）内存压力与自动降级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界面持续监测本进程的内存占用、系统可用内存与绘图资源占用，分为预警、严重两级：预警时主动回收内存并记录快照，严重时提示用户关闭无关程序后重试。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启动后的三十秒为宽限期，期间不做出退出判断，以免启动瞬态造成误判。低内存机器的监测间隔为十秒，其余为三十秒。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环境变量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开启后，严重内存压力时自动写入堆快照，最多保留最近两份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GYC_TUI_STATS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时在内存心跳日志中附带界面帧统计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GYCCODE_TUI_PLAIN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强制降级渲染，界面帧率由每秒六十帧降至十帧，适用于终端能力受限的环境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重要：内存不足导致的退出发生在会话数据落盘之后，重新执行上次命令即可继续，不会丢失会话。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长会话打开后界面卡顿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消息视口虚拟化已生效；尝试执行 gyc db compact 压缩冗长工具输出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长会话打开后直接退出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多为单条内容过长或会话改动清单过大；确认界面是否已提示内容被折叠；必要时新建会话继续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内存占用持续偏高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查看日志中的 memory-sample 心跳记录；开启 GYCCODE_AUTO_HEAP_SNAPSHOT 后分析堆快照；关闭与本程序无关的大型程序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A　命令使用示例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体例说明：每条先说明使用场景，再给出命令，最后给出实际输出。标注“实测”的输出是在 Windows 环境下于 gyc-code 仓库真实执行所得，其中的会话标题、数量与金额属该环境数据，换用者会有差异；标注“示意”的仅为输出格式说明。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一、开始使用的四条命令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场景：先看看手上有哪些模型可用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  <w:br/>
        <w:t>nvidia/01-ai/yi-large</w:t>
        <w:br/>
        <w:t>nvidia/adept/fuyu-8b</w:t>
        <w:br/>
        <w:t>nvidia/ai21labs/jamba-1.5-large-instruct</w:t>
        <w:br/>
        <w:t>nvidia/black-forest-labs/flux_1-kontext-dev</w:t>
        <w:br/>
        <w:t>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说明：模型名格式为“服务商/模型名”。左侧斜杠前是服务商，后是模型。上例中 nvidia 服务商下的模型数量最多。仅看某一个服务商可加参数，例如：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deepseek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查看模型的成本等元数据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--verbose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该参数会额外显示每个模型的上下文长度、单价等信息，用于在多个模型之间比价与权衡。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刷新模型缓存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--refresh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模型清单默认从公共目录获取并缓存。新增服务商或服务商上线新模型后，执行本命令刷新缓存即可看到。若处于无网络环境，可设置环境变量 GYCCODE_DISABLE_MODELS_FETCH 改用本地缓存。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场景：配置服务商密钥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请选择服务商：</w:t>
        <w:br/>
        <w:t xml:space="preserve">  &gt; deepseek</w:t>
        <w:br/>
        <w:t xml:space="preserve">    openrouter</w:t>
        <w:br/>
        <w:t xml:space="preserve">    siliconflow</w:t>
        <w:br/>
        <w:t xml:space="preserve">    nvidia</w:t>
        <w:br/>
        <w:t>…</w:t>
        <w:br/>
        <w:t>请输入 API Key：****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查看已配置的密钥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凭据 ~\.local\share\gyccode\auth.json</w:t>
        <w:br/>
        <w:t>│</w:t>
        <w:br/>
        <w:t>└  共 0 条凭据</w:t>
        <w:br/>
        <w:br/>
        <w:t>┌  环境变量</w:t>
        <w:br/>
        <w:t>│</w:t>
        <w:br/>
        <w:t>●  Nvidia NVIDIA_API_KEY</w:t>
        <w:br/>
        <w:t>│</w:t>
        <w:br/>
        <w:t>└  1 个环境变量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说明：输出分为两栏，分别显示凭据文件与环境变量中已识别的密钥。上例表示凭据文件为空，仅有一个通过环境变量配置的密钥。若已用 login 命令配置过，则“凭据”栏会显示条目数。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退出某个服务商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logout deepseek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场景：第一次对话，先问一个简单问题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"这个项目是做什么的？"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执行后模型会先列出当前目录的文件结构，再阅读关键文件，最后给出总结。全过程中会看到模型调用各类工具的记录。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指定模型与附加文件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-m deepseek/deepseek-chat "把这个文件翻译成英文"</w:t>
        <w:br/>
        <w:t>gyc run -f ./需求文档.md "按这个文档实现功能"</w:t>
        <w:br/>
        <w:t>gyc run -f ./a.png ./b.png "对比这两张图的差异"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让模型只分析不改文件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"帮我设计用户模块的重构方案"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计划模式禁用全部编辑类工具，模型只能读取和分析，适合先要方案、后动手的场景。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接着上次对话继续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-c "继续，刚才没改完"</w:t>
        <w:br/>
        <w:t>gyc run -s ses_f2f1989c8ffeh2TBKggykwm81c "继续"</w:t>
        <w:br/>
        <w:t>gyc run -c --fork "换个思路重做一遍"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输出机器可读格式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--format json "分析这个项目"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适用于将 gyc 接入自动化流水线，由脚本解析返回结果。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二、会话与数据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场景：查看有哪些历史会话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会话 ID                      标题                              更新时间</w:t>
        <w:br/>
        <w:t>─────────────────────────────────────────────────────────</w:t>
        <w:br/>
        <w:t>ses_f2f1989c8ffeh2TBKggykwm81c  回复两字“可用”                   08:52 · 2026/9/24</w:t>
        <w:br/>
        <w:t>ses_f2f19c19affeJU64JOUUOXqzik  要求仅回复"可用"                08:52 · 2026/9/24</w:t>
        <w:br/>
        <w:t>ses_f2f19f510ffeS1AG8K6N4iWED2  Git 提交哈希前 7 位查询        08:52 · 2026/9/24</w:t>
        <w:br/>
        <w:t>ses_f2f1f01daffeyBB07Z63CZHfZ8  要求仅回复“可用”               08:46 · 2026/9/24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场景：删除某个会话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delete ses_f2f1989c8ffeh2TBKggykwm81c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注意：删除不可撤销。会话中的文件改动不受影响，仅删除对话记录本身。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场景：把会话导出备份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ses_f2f1989c8ffeh2TBKggykwm81c            # 导出为 JSON</w:t>
        <w:br/>
        <w:t>gyc export ses_f2f1989c8ffeh2TBKggykwm81c --format csv  # 导出平铺表格</w:t>
        <w:br/>
        <w:t>gyc export ses_f2f1989c8ffeh2TBKggykwm81c -o 会话.json  # 指定文件名</w:t>
        <w:br/>
        <w:t>gyc export ses_f2f1989c8ffeh2TBKggykwm81c --sanitize  # 脱敏后导出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导入会话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import ./会话.json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亦可直接传入分享链接，从远端导入他人分享的会话。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场景：查看数据库位置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C:\Users\Administrator\.local\share\gyccode\gyccode-local.db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直接查询数据库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count(*) FROM session"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count(*)</w:t>
        <w:br/>
        <w:t>27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抽查成本账本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* FROM cost_ledger ORDER BY rowid DESC LIMIT 3"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查看提示缓存命中率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cache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cleanup     # 清理孤立数据并整理数据库</w:t>
        <w:br/>
        <w:t>gyc db compact     # 压缩冗长工具输出以缩小体积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三、成本统计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场景：这个月花了多少钱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┌────────────────────────────────────────────────────────┐</w:t>
        <w:br/>
        <w:t>│                       OVERVIEW                         │</w:t>
        <w:br/>
        <w:t>├────────────────────────────────────────────────────────┤</w:t>
        <w:br/>
        <w:t>│Sessions                                             27 │</w:t>
        <w:br/>
        <w:t>│Messages                                          5,944 │</w:t>
        <w:br/>
        <w:t>│Days                                                 28 │</w:t>
        <w:br/>
        <w:t>└────────────────────────────────────────────────────────┘</w:t>
        <w:br/>
        <w:t>┌────────────────────────────────────────────────────────┐</w:t>
        <w:br/>
        <w:t>│                    COST &amp; TOKENS                       │</w:t>
        <w:br/>
        <w:t>├────────────────────────────────────────────────────────┤</w:t>
        <w:br/>
        <w:t>│Total Cost                                       $18.95 │</w:t>
        <w:br/>
        <w:t>│Avg Cost/Day                                      $0.68 │</w:t>
        <w:br/>
        <w:t>│Avg Tokens/Session                                34.5M │</w:t>
        <w:br/>
        <w:t>│Median Tokens/Session                              1.5M │</w:t>
        <w:br/>
        <w:t>│Input                                             35.8M │</w:t>
        <w:br/>
        <w:t>│Output                                             2.9M │</w:t>
        <w:br/>
        <w:t>│Cache Read                                       891.9M │</w:t>
        <w:br/>
        <w:t>│Cache Write                                           0 │</w:t>
        <w:br/>
        <w:t>│Cache Hit Rate (prefix)                           97.3% │</w:t>
        <w:br/>
        <w:t>│Cache Hit Rate (steady)                           99.6%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如何读懂上面这份报表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含义与解读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Sessions / Messages / Days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统计范围内的会话数、消息数与跨度天数。会话数远大于工作日天数，说明有大量单轮短会话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Total Cost / Avg Cost/Day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总花费与日均花费。折算日均更便于判断是否失控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Avg / Median Tokens/Session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平均与中位数的单会话令牌量。两者差距大说明存在少数超大会话，这些会话往往是成本主要来源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Input / 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输入与输出令牌量。输出通常远小于输入，因为输入包含大量系统提示与工具说明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Read / Cache Write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缓存读取与写入量。缓存读取远大于输入量属正常，说明大量重复前缀被复用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Hit Rate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缓存命中率。上例中稳定态命中率达 99.6%，前缀命中 97.3%，均属良好水平；若明显偏低，说明会话前缀不稳定，可考虑适时开启新会话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按维度拆分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          # 仅看最近七天</w:t>
        <w:br/>
        <w:t>gyc stats --models          # 按模型拆分</w:t>
        <w:br/>
        <w:t>gyc stats --models 5        # 仅显示前五个模型</w:t>
        <w:br/>
        <w:t>gyc stats --tools 10        # 用量前十的工具</w:t>
        <w:br/>
        <w:t>gyc stats --project         # 仅当前项目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与服务商账单对账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实测输出（尾部）：</w:t>
        <w:br/>
        <w:t>⚠ 成本口径对账不一致：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对账功能会将本地统计与服务商侧账单逐项比对。若本地缺少可比对的账单来源，或两侧统计口径不同（压缩计入方式、缓存计费方式等），会提示“对账不一致”。此时应以服务商账单为准，并可将行数上限调小以查看更多内容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 --reconcile-limit 20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场景：哪一次提问最费钱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没有匹配的任务。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说明：以“用户单轮对话”为一个任务单位列出成本与成败。上例表示当前没有符合筛选条件的任务记录，通常是因为尚未产生带成本记账的任务。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导出成本账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导出含任务维度、压缩成本、缓存命中率等明细的完整成本账，便于自行做数据分析。命令支持 --format json 与 --format csv 两种格式，默认 json；需要导入表格工具分析时加 --format csv，即可得到 cost_ledger 的平铺流水表。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四、智能体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场景：看看有哪些智能体可用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实测输出（智能体名称部分）：</w:t>
        <w:br/>
        <w:t>build (primary)</w:t>
        <w:br/>
        <w:t>compaction (primary)</w:t>
        <w:br/>
        <w:t>compose (primary)</w:t>
        <w:br/>
        <w:t>explore (subagent)</w:t>
        <w:br/>
        <w:t>general (subagent)</w:t>
        <w:br/>
        <w:t>plan (primary)</w:t>
        <w:br/>
        <w:t>summary (primary)</w:t>
        <w:br/>
        <w:t>title (primary)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说明：系统实际提供八个智能体，其中标注 primary 的为主智能体，标注 subagent 的仅可由模型派发，不可直接选用。每个条目之后还会输出该智能体的权限规则，可用以确认它能做什么、不能做什么。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默认角色，按既定权限执行各类工具，日常开发用这个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计划模式，只读不改，用于先出方案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compose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编排模式，按内置编排技能推进多阶段流程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summary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会话摘要专用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会话标题生成专用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通用研究型，可并行处理多件事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代码库探索型，只读不改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说明：compaction、summary、title 三个为主智能体，系系统内部流程调用，一般无需手动指定。面向日常使用的主要是 build、plan、compose 三个。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场景：创建一个只做代码审查的智能体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create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交互式创建，按提示填写智能体名称与说明即可。创建后可将其配为默认智能体，或用 --agent 参数指定。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五、扩展管理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场景：接入一个外部工具服务器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MCP 服务器</w:t>
        <w:br/>
        <w:t>│</w:t>
        <w:br/>
        <w:t>▲  未配置任何 MCP 服务器</w:t>
        <w:br/>
        <w:t>│</w:t>
        <w:br/>
        <w:t>└  使用以下命令添加服务器：gyccode mcp add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添加服务器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add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交互式添加，按提示填写服务器名称、启动命令等信息。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从可审计目录安装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catalog                # 浏览目录</w:t>
        <w:br/>
        <w:t>gyc mcp catalog 数据库          # 按关键词检索</w:t>
        <w:br/>
        <w:t>gyc mcp install 服务器名称       # 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安装前系统会展示该服务器的权限范围、传输方式与数据流向，务必仔细阅读后再确认。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需要授权的服务器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auth 服务器名称     # 完成授权</w:t>
        <w:br/>
        <w:t>gyc mcp logout 服务器名称   # 清除凭据</w:t>
        <w:br/>
        <w:t>gyc mcp debug 服务器名称    # 调试连接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暂无通过市场安装的插件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search 关键词</w:t>
        <w:br/>
        <w:t>gyc plug install 模块名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注意：插件命令的正确写法为 plug 或其别名 plugin。经实测，别名 plugin 在当前版本无法调用，而 plug 可正常使用，详见第二十一章。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场景：跨会话记住偏好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memory write 代码风格偏好 "中文注释，函数用箭头函数"</w:t>
        <w:br/>
        <w:t>gyc memory read</w:t>
        <w:br/>
        <w:t>gyc memory sync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实测输出（读取时）：</w:t>
        <w:br/>
        <w:t>未找到任何记忆。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说明：上例为尚未写入任何记忆时的输出。写入后执行 memory read 即可看到内容。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场景：管理沉淀下来的技能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技能根目录: C:\Users\Administrator\.gyc\skills</w:t>
        <w:br/>
        <w:t>自建技能: 13</w:t>
        <w:br/>
        <w:t>状态分布: active 13 / stale 0 / archived 0</w:t>
        <w:br/>
        <w:t>pinned: 0</w:t>
        <w:br/>
        <w:t>账本条目: 25</w:t>
        <w:br/>
        <w:t>最近一次变更: 2026-10-01T15:05:54.527Z create document-image-tooling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逐项含义如下。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输出项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技能根目录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自建技能的存放位置，位于记忆目录下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已沉淀的技能总数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状态分布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按状态统计。active 为在用；stale 指闲置超过三十天；archived 指归档，归置超过九十天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pinned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被固定不会被自动归档的技能数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账本条目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技能变更的累计记录条数，每条变更均留痕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最近一次变更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最后一次技能增删改的时间与内容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其他技能管理命令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usage           # 按最近活跃度列出用量</w:t>
        <w:br/>
        <w:t>gyc learning rollback 标识    # 回滚某次变更</w:t>
        <w:br/>
        <w:t>gyc learning archive 名称     # 手工归档</w:t>
        <w:br/>
        <w:t>gyc learning restore 名称     # 从归档恢复</w:t>
        <w:br/>
        <w:t>gyc learning tick            # 按闲置时长推进生命周期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六、服务与多端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场景：在服务器上常驻运行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该命令只启动后台服务，不打开界面。端口省略时默认取随机端口，因此若需固定地址供他人访问，务必显式指定端口。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场景：从另一台机器接入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</w:t>
        <w:br/>
        <w:t>gyc attach http://192.168.1.100:4096 -p 访问密码</w:t>
        <w:br/>
        <w:t>gyc attach http://192.168.1.100:4096 -p 密码 -u 用户名 --dir /远程/项目路径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警告：在服务端将监听地址改为非本机地址后，必须设置访问密码，否则该服务将对网络内所有人开放。建议同时在防火墙上限制可访问的来源地址。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场景：在编辑器中使用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</w:t>
        <w:br/>
        <w:t>gyc acp --port 4096 --cwd D:\我的项目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启动后在编辑器的插件设置中指向该地址即可。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场景：处理合并请求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123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自动拉取并检出该合并请求对应的分支，随后启动终端界面，便于直接在分支上工作。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github install    # 安装代码托管平台智能体</w:t>
        <w:br/>
        <w:t>gyc github run        # 运行该智能体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七、排错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场景：报错了，想看详细日志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ERROR --print-logs serve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四个级别由细到粗为 DEBUG、INFO、WARN、ERROR。排查问题时用 DEBUG，日常使用可保持默认或设为 WARN。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场景：怀疑是某个插件引起的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--pure run "你的问题"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该参数使程序不加载任何外部插件。若问题消失，即可定位到插件；若问题依旧，则与插件无关。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场景：改了代码但行为没变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dev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原因在于启动器优先运行打包产物。改用源码直跑即可观察最新改动。若要让 gyc 命令本身生效，须先执行 bun run build 重新打包。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场景：界面里某个键按了没反应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进入界面后按 Ctrl+Alt+K 打开快捷键提示面板，即可看到当前所有生效的键位及其含义。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场景：确认某个命令是否存在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某命令 --help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若返回的是默认终端界面的帮助，说明该命令不存在，程序把它当成了项目路径。这一招可用来快速验证旧文档中的命令是否仍然有效。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八、安装与升级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场景：升级到最新版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</w:t>
        <w:br/>
        <w:t>gyc upgrade 0.1.48</w:t>
        <w:br/>
        <w:t>gyc upgrade -m npm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第二个参数指定目标版本；-m 指定安装方式，可选 curl、npm、pnpm、bun、brew、choco、scoop。系统会依据当前环境自动选择，此参数仅在自动选择失败时需要。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场景：彻底卸载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uninstall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该命令会删除程序及全部相关文件，执行前会要求确认。注意：它不会删除会话数据库与配置，如需彻底清除请另行删除数据目录。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B　端到端场景示例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本章给出从零开始的完整操作流程。每个场景分为“目标、配置、操作、验收”四步，照做即可完成。命令中的引号在 Windows 的 PowerShell 中建议保留原样，路径中的反斜杠无需转义。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一、第一次使用：让 AI 帮你看懂一个陌生项目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步骤一：配置密钥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在终端执行，按提示选择服务商并粘贴密钥。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随后确认配置已生效。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看到“凭据”栏下有条目数，即表示配置成功。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步骤二：进入项目目录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D:\我的项目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步骤三：用只读模式提问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在输入框中键入以下内容后回车。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这个项目是做什么的？用了什么技术栈？入口在哪里？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此处建议保持默认的 build 智能体，但因为只是要了解情况，可先按 Tab 切换到 plan 智能体以确保它不会改动文件。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若界面无响应或没有按预期切换，可改用命令行方式：</w:t>
        <w:br/>
        <w:t>gyc run --agent plan "这个项目是做什么的？用了什么技术栈？"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观察模型的动作：它会先列出文件结构，再挑关键文件读取，最后给出总结。整个过程不会修改任何文件。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确认三件事：回答中提到的入口文件确实存在；没有出现“文件不存在”一类报错；用版本控制查看改动，应为空。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二、修改代码：让 AI 实现一个功能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步骤一：先把需求写成文件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将需求写入文件而非直接输入，便于反复修改与复用。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 需求.md，内容如下：</w:t>
        <w:br/>
        <w:br/>
        <w:t># 功能需求</w:t>
        <w:br/>
        <w:br/>
        <w:t>给 User 模型增加 nickname 字段（可选，字符串）。</w:t>
        <w:br/>
        <w:t>要求：</w:t>
        <w:br/>
        <w:t>1. 字段可为空，为空时默认取用户名</w:t>
        <w:br/>
        <w:t>2. 补充一个单元测试，覆盖有值与无值两种情况</w:t>
        <w:br/>
        <w:t>3. 不要修改 dist 与 node_modules 目录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步骤二：以只读方式让它先出方案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-f ./需求.md "先给出实现方案，不要改代码"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此步产出一份方案，你可据此判断方向是否正确，避免模型直接动手后才发现理解有偏差。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步骤三：执行实现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-f ./需求.md "按刚才的方案实现，并运行测试验证"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此时模型会：读取相关文件、修改模型定义、新增测试文件、运行测试、若失败则读报错并自行修正，直至通过。整个过程在工具层面逐步受权限管控。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第一，查看差异。在界面中打开差异查看器逐条确认，或执行下列命令。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diff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第二，确认测试通过。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第三，确认无非预期改动。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若改动超出预期范围，立即告知模型回退，或从备份目录恢复文件。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三、只读分析：不改动任何文件地评估代码质量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"评估这个项目的代码质量，指出最需要改进的三处，并说明理由"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另一种做法是在配置中把编辑权限设为拒绝，这样即便误用了 build 智能体也无法改动文件。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"deny",</w:t>
        <w:br/>
        <w:t xml:space="preserve">    "bash": "ask"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配置文件改动须重启程序方可生效。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四、安全加固：保护密钥文件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希望模型永远不要改动 .env 文件，但可以自由修改源码。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"**/*.env": "deny",</w:t>
        <w:br/>
        <w:t xml:space="preserve">      "**/*.key": "deny",</w:t>
        <w:br/>
        <w:t xml:space="preserve">      "**/*.pem": "deny",</w:t>
        <w:br/>
        <w:t xml:space="preserve">      "**": "ask"</w:t>
        <w:br/>
        <w:t xml:space="preserve">    }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四条规则的匹配顺序有讲究：系统以最后命中的规则为准，因此精确的拒绝规则必须写在宽泛规则之后。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让模型尝试修改 .env 文件，它应被直接拒绝而非弹窗询问。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"把 .env 里的端口号改成 8080"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预期结果：模型被告知该操作被禁止，文件未发生变化。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五、成本控制：把每轮开销压下来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步骤一：先看清现状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重点关注“平均”与“中位数”的差距。若中位数远低于平均值，说明少数超大会话在吃钱。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步骤二：找出贵的会话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步骤三：设置轻量模型承担摘要任务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"small_model": "deepseek/deepseek-flash",</w:t>
        <w:br/>
        <w:t xml:space="preserve">  "compaction": {</w:t>
        <w:br/>
        <w:t xml:space="preserve">    "enabled": true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上下文压缩会调用模型生成摘要，指定轻量模型可显著降低这部分开销。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步骤四：及时压缩会话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在界面中按 leader+c，将长对话压缩为摘要后继续，可大幅减少后续每轮的输入量。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步骤五：核对效果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一周后再看，缓存命中率若明显偏低，说明会话前缀不够稳定，可考虑在切换话题时主动开启新会话。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六、团队协作：让新人复用老手的经验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步骤一：把经验整理成技能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新建目录与文件：</w:t>
        <w:br/>
        <w:t>.gyccode/skills/接口测试/SKILL.md</w:t>
        <w:br/>
        <w:br/>
        <w:t>内容：</w:t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  <w:br/>
        <w:br/>
        <w:t>## 常见错误</w:t>
        <w:br/>
        <w:t>- 忘记清理测试数据，导致影响其他用例。</w:t>
        <w:br/>
        <w:t>- 断言过于具体，重构后必然失败。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步骤二：把项目规矩写进配置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"注释使用简体中文",</w:t>
        <w:br/>
        <w:t xml:space="preserve">    "不要修改 dist 与 node_modules 目录",</w:t>
        <w:br/>
        <w:t xml:space="preserve">    "测试文件命名与被测文件保持一致"</w:t>
        <w:br/>
        <w:t xml:space="preserve">  ]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配置改动须重启程序方可生效。该配置可随项目提交至版本库，使所有成员自动遵循同一套规矩。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步骤三：验证技能已被识别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在界面中输入斜杠符号，确认技能列表中出现“接口测试”。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若技能存放在项目目录而非自建技能库，此命令不会显示它，此时应以界面中的斜杠列表为准。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七、并行处理：同时推进多件独立的事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需要为三个互不依赖的模块分别增加测试文件，串行处理耗时较长。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"同时为用户、订单、商品三个模块各新增一个测试文件，分别放在各自目录下，用 team 方式并行推进"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模型会派出多个子智能体并行处理，各自独立读取与写入，最后汇总结果。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更精确的用法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明确告知每个子任务的边界，可减少冲突。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team 方式并行完成：</w:t>
        <w:br/>
        <w:t>1. 子任务一：为 src/user.ts 补充单元测试</w:t>
        <w:br/>
        <w:t>2. 子任务二：为 src/order.ts 补充单元测试</w:t>
        <w:br/>
        <w:t>3. 子任务三：为 src/product.ts 补充单元测试</w:t>
        <w:br/>
        <w:t>三个子任务互不依赖，最后统一运行测试验证"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八、服务化：在一台机器上多处使用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步骤一：启动服务并设置密码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4096 --hostname 0.0.0.0 -p 你的强密码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警告：指定非本机地址等同于在网络上开放服务，必须设置密码。建议同时在防火墙上限制来源地址，且不要将端口直接映射至公网。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步骤二：在其他终端接入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http://127.0.0.1:4096 -p 你的强密码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会话与配置完全共享。亦可在另一台机器上接入，将地址换为服务端的局域网地址即可。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步骤三：指定远程工作目录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http://192.168.1.100:4096 -p 密码 --dir /远程/项目路径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九、故障处理：模型卡住不动怎么办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情况一：任务跑飞了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Esc 中断当前任务。此操作立即生效，不必等待。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情况二：想保留现场排查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中断后可执行下列命令导出该会话，再交由他人分析。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会话ID -o 现场.json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情况三：怀疑状态已损坏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开启一个新会话继续，原会话保留以便对照。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"从头开始：&lt;简明描述背景与目标&gt;"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情况四：整体行为异常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按五步排查法依次尝试。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  # 一、查日志</w:t>
        <w:br/>
        <w:t>gyc --pure run "你的问题"                           # 二、排除插件</w:t>
        <w:br/>
        <w:t>bun run dev                                           # 三、排除产物陈旧</w:t>
        <w:br/>
        <w:t>gyc db query "SELECT count(*) FROM session"          # 四、检查数据</w:t>
        <w:br/>
        <w:t>gyc                                                   # 五、界面按 Ctrl+Alt+K 查键位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C　功能触发示例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说明：内置工具由模型自动调用，使用者一般不直接操作。但了解“在什么场景下模型会调用哪个工具”，有助于更好地下达指令、预判结果。本章按使用场景给出提示词示例与预期发生的工具调用。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一、引导模型使用特定工具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场景：让模型先读文件再动手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"先读一下 src/user.ts，告诉我它现在是怎么实现的，暂时不要改任何东西"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预期：模型调用 read 工具读取文件，随后仅作说明。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场景：全库检索某个符号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"全库搜索 User 这个符号在哪里被使用，用 grep 工具，列出全部位置"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grep 工具，返回匹配列表。受一百条上限约束，超出部分不再返回。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场景：按文件名模式找文件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glob 找出项目里所有以 .test.ts 结尾的文件"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glob 工具，列出匹配文件。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场景：分段读取大文件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"src/bundle.js 很大，请先读前 200 行，告诉我它的结构；需要时再用 offset 继续读后面的内容"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read 工具并使用 offset 与 limit 参数分段读取，避免一次性载入过多内容。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场景：让模型跑测试并自我修正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"运行测试，如果失败就读报错并修复，直到全部通过"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bash 工具执行测试命令，失败后读报错内容、修改代码、再次执行，循环直至通过。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场景：长时命令后台执行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"用后台方式启动开发服务，然后用 bash_background 定期查看它的输出，确认启动成功后告诉我端口号"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预期：bash 工具以 background 模式启动，随后调用 bash_background 查询状态。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场景：联网查资料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webfetch 抓取这个文档页面，整理成要点：https://example.com/doc"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webfetch 工具，按 markdown 格式返回并由模型整理。该工具无需额外授权。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场景：检索类需求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"搜索 2026 年主流代码助手的定价方案，做成对比表"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websearch 工具。该工具仅在内置服务商可用或已开启外部检索开关时提供，否则请改用 webfetch 直接抓取已知网址。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场景：查看界面渲染效果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browser 工具打开 http://localhost:3000 截图，看看首屏布局有没有问题"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browser 工具截图并回看。该工具不会点击或滚动，截图落盘于数据目录下的 screenshots 子目录。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场景：版本控制操作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git_status 看当前有哪些改动，再用 git_diff 看看具体改了什么"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预期：依次调用 git_status 与 git_diff。六个版本控制工具仅在项目为版本控制仓库时提供。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场景：提交代码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"我已经把文件暂存好了，用 git_commit 提交，提交信息写'修复登录页空指针'"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git_commit。该工具默认仅提交已暂存内容，不会顺带提交其他改动；必须提供提交信息。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更稳妥的做法是由使用者自行执行提交命令，把提交这一步留在自己掌控之下：</w:t>
        <w:br/>
        <w:t>git add -A</w:t>
        <w:br/>
        <w:t>git commit -m "修复登录页空指针"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场景：多任务并行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swarm 派出一个团队，同时检查前端和后端的问题"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swarm 工具派出并行子智能体团队。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场景：让模型向你确认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"在动手之前，遇到需要我做技术决策的地方请用 question 问我"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question 工具征询，弹出选项由你选定，避免模型自行臆断。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"这是一个多步骤任务，请用 todowrite 维护进度，每完成一步就更新"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todowrite 工具更新任务状态，便于你随时了解进展。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二、工具选择的经验法则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你想让模型做什么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应当怎么说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读文件内容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说明文件路径，并提示先读后改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搜索代码内容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grep 工具，并说明搜索词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按名字找文件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glob 工具，并给出模式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运行命令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直接说明要执行的命令，让模型调用 bash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查看改动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要求用 git_status 或 git_diff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控制任务规模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三步以上的任务要求用 todowrite 维护进度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减少来回沟通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把需求写进文件后用 -f 附加，避免反复澄清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避免误改文件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plan 智能体，或在配置中将 edit 设为拒绝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控制花费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要求先出方案再动手，避免直接大范围改动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一般而言，无需刻意指定工具。模型会自行选择合适的工具。但当任务复杂、模型选错工具时，上述提示方式可有效纠正。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V1.2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