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54A9" w14:textId="77777777" w:rsidR="00AF48FA" w:rsidRPr="007C7616" w:rsidRDefault="00AF48FA" w:rsidP="00F4713F">
      <w:pPr>
        <w:ind w:left="720"/>
        <w:jc w:val="left"/>
        <w:rPr>
          <w:rFonts w:ascii="Calibri" w:hAnsi="Calibri" w:cs="Arial"/>
          <w:sz w:val="22"/>
          <w:szCs w:val="22"/>
        </w:rPr>
      </w:pPr>
    </w:p>
    <w:p w14:paraId="54628314" w14:textId="77777777" w:rsidR="00AF48FA" w:rsidRPr="007C7616" w:rsidRDefault="00AF48FA" w:rsidP="00AF48FA">
      <w:pPr>
        <w:jc w:val="center"/>
        <w:rPr>
          <w:rFonts w:ascii="Calibri" w:hAnsi="Calibri"/>
          <w:b/>
          <w:sz w:val="24"/>
          <w:szCs w:val="24"/>
        </w:rPr>
      </w:pPr>
      <w:r w:rsidRPr="007C7616">
        <w:rPr>
          <w:rFonts w:ascii="Calibri" w:hAnsi="Calibri"/>
          <w:b/>
          <w:sz w:val="24"/>
          <w:szCs w:val="24"/>
        </w:rPr>
        <w:t>REQUEST FOR PROPOSAL</w:t>
      </w:r>
    </w:p>
    <w:p w14:paraId="624B6C22" w14:textId="77777777" w:rsidR="00AF48FA" w:rsidRPr="007C7616" w:rsidRDefault="00AF48FA" w:rsidP="00AF48FA">
      <w:pPr>
        <w:jc w:val="center"/>
        <w:rPr>
          <w:rFonts w:ascii="Calibri" w:hAnsi="Calibri"/>
          <w:b/>
          <w:sz w:val="24"/>
          <w:szCs w:val="24"/>
        </w:rPr>
      </w:pPr>
    </w:p>
    <w:p w14:paraId="02803457" w14:textId="5F21A80B" w:rsidR="00AF48FA" w:rsidRPr="007C7616" w:rsidRDefault="00AF48FA" w:rsidP="00AF48FA">
      <w:pPr>
        <w:jc w:val="center"/>
        <w:rPr>
          <w:rFonts w:ascii="Calibri" w:hAnsi="Calibri"/>
          <w:b/>
          <w:sz w:val="24"/>
          <w:szCs w:val="24"/>
        </w:rPr>
      </w:pPr>
      <w:r w:rsidRPr="007C7616">
        <w:rPr>
          <w:rFonts w:ascii="Calibri" w:hAnsi="Calibri"/>
          <w:b/>
          <w:sz w:val="24"/>
          <w:szCs w:val="24"/>
        </w:rPr>
        <w:t xml:space="preserve">PROJECT </w:t>
      </w:r>
      <w:r w:rsidRPr="00C363B1">
        <w:rPr>
          <w:rFonts w:ascii="Calibri" w:hAnsi="Calibri"/>
          <w:b/>
          <w:sz w:val="24"/>
          <w:szCs w:val="24"/>
        </w:rPr>
        <w:t>TITLE:</w:t>
      </w:r>
      <w:r w:rsidRPr="007C7616">
        <w:rPr>
          <w:rFonts w:ascii="Calibri" w:hAnsi="Calibri"/>
          <w:b/>
          <w:sz w:val="24"/>
          <w:szCs w:val="24"/>
        </w:rPr>
        <w:t xml:space="preserve">   </w:t>
      </w:r>
      <w:r w:rsidR="00911D27">
        <w:rPr>
          <w:rFonts w:ascii="Calibri" w:hAnsi="Calibri"/>
          <w:b/>
          <w:sz w:val="24"/>
          <w:szCs w:val="24"/>
        </w:rPr>
        <w:t>UWINCO CRM AND</w:t>
      </w:r>
      <w:r w:rsidR="003929B7">
        <w:rPr>
          <w:rFonts w:ascii="Calibri" w:hAnsi="Calibri"/>
          <w:b/>
          <w:sz w:val="24"/>
          <w:szCs w:val="24"/>
        </w:rPr>
        <w:t>/OR</w:t>
      </w:r>
      <w:r w:rsidR="00911D27">
        <w:rPr>
          <w:rFonts w:ascii="Calibri" w:hAnsi="Calibri"/>
          <w:b/>
          <w:sz w:val="24"/>
          <w:szCs w:val="24"/>
        </w:rPr>
        <w:t xml:space="preserve"> DMS</w:t>
      </w:r>
    </w:p>
    <w:p w14:paraId="0B6494DF" w14:textId="1ED1025A" w:rsidR="00AF48FA" w:rsidRPr="007C7616" w:rsidRDefault="00AF48FA" w:rsidP="00AF48FA">
      <w:pPr>
        <w:jc w:val="center"/>
        <w:rPr>
          <w:rFonts w:ascii="Calibri" w:hAnsi="Calibri"/>
          <w:b/>
          <w:sz w:val="24"/>
          <w:szCs w:val="24"/>
        </w:rPr>
      </w:pPr>
      <w:r w:rsidRPr="007C7616">
        <w:rPr>
          <w:rFonts w:ascii="Calibri" w:hAnsi="Calibri"/>
          <w:b/>
          <w:sz w:val="24"/>
          <w:szCs w:val="24"/>
        </w:rPr>
        <w:t>Ref #</w:t>
      </w:r>
      <w:r w:rsidR="000E7A54">
        <w:rPr>
          <w:rFonts w:ascii="Calibri" w:hAnsi="Calibri"/>
          <w:b/>
          <w:sz w:val="24"/>
          <w:szCs w:val="24"/>
        </w:rPr>
        <w:t>557129</w:t>
      </w:r>
    </w:p>
    <w:p w14:paraId="2CAFE962" w14:textId="77777777" w:rsidR="00AF48FA" w:rsidRPr="007C7616" w:rsidRDefault="00AF48FA" w:rsidP="00AF48FA">
      <w:pPr>
        <w:pStyle w:val="Title"/>
      </w:pPr>
    </w:p>
    <w:p w14:paraId="7399322D" w14:textId="10F5CB15" w:rsidR="00AF48FA" w:rsidRDefault="00AF48FA" w:rsidP="00AF48FA">
      <w:pPr>
        <w:rPr>
          <w:rFonts w:ascii="Calibri" w:hAnsi="Calibri"/>
          <w:sz w:val="22"/>
          <w:szCs w:val="22"/>
        </w:rPr>
      </w:pPr>
      <w:r w:rsidRPr="11D6DF02">
        <w:rPr>
          <w:rFonts w:ascii="Calibri" w:hAnsi="Calibri"/>
          <w:sz w:val="22"/>
          <w:szCs w:val="22"/>
        </w:rPr>
        <w:t>The University of Washington is soliciting proposals from potential vendors to provide</w:t>
      </w:r>
      <w:r w:rsidR="00A614ED" w:rsidRPr="11D6DF02">
        <w:rPr>
          <w:rFonts w:ascii="Calibri" w:hAnsi="Calibri"/>
          <w:sz w:val="22"/>
          <w:szCs w:val="22"/>
        </w:rPr>
        <w:t xml:space="preserve"> a </w:t>
      </w:r>
      <w:r w:rsidR="648BBF6F" w:rsidRPr="11D6DF02">
        <w:rPr>
          <w:rFonts w:ascii="Calibri" w:hAnsi="Calibri"/>
          <w:sz w:val="22"/>
          <w:szCs w:val="22"/>
        </w:rPr>
        <w:t>C</w:t>
      </w:r>
      <w:r w:rsidR="00A614ED" w:rsidRPr="11D6DF02">
        <w:rPr>
          <w:rFonts w:ascii="Calibri" w:hAnsi="Calibri"/>
          <w:sz w:val="22"/>
          <w:szCs w:val="22"/>
        </w:rPr>
        <w:t xml:space="preserve">ontact </w:t>
      </w:r>
      <w:r w:rsidR="5BC82EB2" w:rsidRPr="11D6DF02">
        <w:rPr>
          <w:rFonts w:ascii="Calibri" w:hAnsi="Calibri"/>
          <w:sz w:val="22"/>
          <w:szCs w:val="22"/>
        </w:rPr>
        <w:t>R</w:t>
      </w:r>
      <w:r w:rsidR="00A614ED" w:rsidRPr="11D6DF02">
        <w:rPr>
          <w:rFonts w:ascii="Calibri" w:hAnsi="Calibri"/>
          <w:sz w:val="22"/>
          <w:szCs w:val="22"/>
        </w:rPr>
        <w:t xml:space="preserve">elationship </w:t>
      </w:r>
      <w:r w:rsidR="5D4C37A0" w:rsidRPr="11D6DF02">
        <w:rPr>
          <w:rFonts w:ascii="Calibri" w:hAnsi="Calibri"/>
          <w:sz w:val="22"/>
          <w:szCs w:val="22"/>
        </w:rPr>
        <w:t>M</w:t>
      </w:r>
      <w:r w:rsidR="00A614ED" w:rsidRPr="11D6DF02">
        <w:rPr>
          <w:rFonts w:ascii="Calibri" w:hAnsi="Calibri"/>
          <w:sz w:val="22"/>
          <w:szCs w:val="22"/>
        </w:rPr>
        <w:t>anagement</w:t>
      </w:r>
      <w:r w:rsidR="35E5700F" w:rsidRPr="11D6DF02">
        <w:rPr>
          <w:rFonts w:ascii="Calibri" w:hAnsi="Calibri"/>
          <w:sz w:val="22"/>
          <w:szCs w:val="22"/>
        </w:rPr>
        <w:t xml:space="preserve"> (CRM)</w:t>
      </w:r>
      <w:r w:rsidR="00A614ED" w:rsidRPr="11D6DF02">
        <w:rPr>
          <w:rFonts w:ascii="Calibri" w:hAnsi="Calibri"/>
          <w:sz w:val="22"/>
          <w:szCs w:val="22"/>
        </w:rPr>
        <w:t xml:space="preserve"> </w:t>
      </w:r>
      <w:r w:rsidR="001F0501" w:rsidRPr="11D6DF02">
        <w:rPr>
          <w:rFonts w:ascii="Calibri" w:hAnsi="Calibri"/>
          <w:sz w:val="22"/>
          <w:szCs w:val="22"/>
        </w:rPr>
        <w:t>solution and/or a Document Management System</w:t>
      </w:r>
      <w:r w:rsidR="24BE65E1" w:rsidRPr="11D6DF02">
        <w:rPr>
          <w:rFonts w:ascii="Calibri" w:hAnsi="Calibri"/>
          <w:sz w:val="22"/>
          <w:szCs w:val="22"/>
        </w:rPr>
        <w:t xml:space="preserve"> (DMS)</w:t>
      </w:r>
      <w:r w:rsidR="008E667A">
        <w:rPr>
          <w:rFonts w:ascii="Calibri" w:hAnsi="Calibri"/>
          <w:sz w:val="22"/>
          <w:szCs w:val="22"/>
        </w:rPr>
        <w:t>.</w:t>
      </w:r>
      <w:r w:rsidRPr="11D6DF02">
        <w:rPr>
          <w:rFonts w:ascii="Calibri" w:hAnsi="Calibri"/>
          <w:sz w:val="22"/>
          <w:szCs w:val="22"/>
        </w:rPr>
        <w:t xml:space="preserve">   Vendors interested in providing the required services must submit proposals per the requirements detailed in this RFP</w:t>
      </w:r>
      <w:r w:rsidR="001B1598" w:rsidRPr="11D6DF02">
        <w:rPr>
          <w:rFonts w:ascii="Calibri" w:hAnsi="Calibri"/>
          <w:sz w:val="22"/>
          <w:szCs w:val="22"/>
        </w:rPr>
        <w:t>.</w:t>
      </w:r>
      <w:r w:rsidR="0098227C" w:rsidRPr="11D6DF02">
        <w:rPr>
          <w:rFonts w:ascii="Calibri" w:hAnsi="Calibri"/>
          <w:sz w:val="22"/>
          <w:szCs w:val="22"/>
        </w:rPr>
        <w:t xml:space="preserve"> </w:t>
      </w:r>
    </w:p>
    <w:p w14:paraId="5726D448" w14:textId="77777777" w:rsidR="001B1598" w:rsidRPr="007C7616" w:rsidRDefault="001B1598" w:rsidP="00AF48FA">
      <w:pPr>
        <w:rPr>
          <w:rFonts w:ascii="Calibri" w:hAnsi="Calibri"/>
          <w:sz w:val="22"/>
          <w:szCs w:val="22"/>
        </w:rPr>
      </w:pPr>
    </w:p>
    <w:p w14:paraId="07AAADFE" w14:textId="77777777" w:rsidR="00AF48FA" w:rsidRPr="007C7616" w:rsidRDefault="00AF48FA" w:rsidP="00AF48FA">
      <w:pPr>
        <w:rPr>
          <w:rFonts w:ascii="Calibri" w:hAnsi="Calibri"/>
          <w:sz w:val="22"/>
          <w:szCs w:val="22"/>
        </w:rPr>
      </w:pPr>
      <w:r w:rsidRPr="007C7616">
        <w:rPr>
          <w:rFonts w:ascii="Calibri" w:hAnsi="Calibri"/>
          <w:sz w:val="22"/>
          <w:szCs w:val="22"/>
        </w:rPr>
        <w:t>This solicitation is open to those vendors that satisfy the minimum qualifications stated herein and that are available for work in Washington State.</w:t>
      </w:r>
    </w:p>
    <w:p w14:paraId="39E1A8F7" w14:textId="77777777" w:rsidR="00AF48FA" w:rsidRPr="007C7616" w:rsidRDefault="00AF48FA" w:rsidP="00AF48FA">
      <w:pPr>
        <w:jc w:val="center"/>
        <w:rPr>
          <w:rFonts w:ascii="Calibri" w:hAnsi="Calibri"/>
          <w:b/>
          <w:sz w:val="22"/>
          <w:szCs w:val="22"/>
        </w:rPr>
      </w:pPr>
    </w:p>
    <w:p w14:paraId="211BCE58" w14:textId="77777777" w:rsidR="00AF48FA" w:rsidRPr="007C7616" w:rsidRDefault="00AF48FA" w:rsidP="00AF48FA">
      <w:pPr>
        <w:jc w:val="center"/>
        <w:rPr>
          <w:rFonts w:ascii="Calibri" w:hAnsi="Calibri"/>
          <w:b/>
          <w:sz w:val="22"/>
          <w:szCs w:val="22"/>
        </w:rPr>
      </w:pPr>
    </w:p>
    <w:p w14:paraId="42C7CBCD" w14:textId="77777777" w:rsidR="00AF48FA" w:rsidRPr="007C7616" w:rsidRDefault="00AF48FA" w:rsidP="6DA84C7B">
      <w:pPr>
        <w:jc w:val="center"/>
        <w:rPr>
          <w:rFonts w:ascii="Calibri" w:hAnsi="Calibri"/>
          <w:b/>
          <w:bCs/>
          <w:sz w:val="22"/>
          <w:szCs w:val="22"/>
        </w:rPr>
      </w:pPr>
      <w:r w:rsidRPr="6DA84C7B">
        <w:rPr>
          <w:rFonts w:ascii="Calibri" w:hAnsi="Calibri"/>
          <w:b/>
          <w:bCs/>
          <w:sz w:val="22"/>
          <w:szCs w:val="22"/>
        </w:rPr>
        <w:t>Contents of this Solicitation</w:t>
      </w:r>
    </w:p>
    <w:p w14:paraId="05E25C68" w14:textId="77777777" w:rsidR="00AF48FA" w:rsidRPr="007C7616" w:rsidRDefault="00AF48FA" w:rsidP="00AF48FA">
      <w:pPr>
        <w:jc w:val="center"/>
        <w:rPr>
          <w:rFonts w:ascii="Calibri" w:hAnsi="Calibri"/>
          <w:b/>
          <w:sz w:val="22"/>
          <w:szCs w:val="22"/>
        </w:rPr>
      </w:pPr>
    </w:p>
    <w:p w14:paraId="57FFA898" w14:textId="77777777" w:rsidR="00AF48FA" w:rsidRPr="007C7616" w:rsidRDefault="00AF48FA" w:rsidP="00AF48FA">
      <w:pPr>
        <w:jc w:val="center"/>
        <w:rPr>
          <w:rFonts w:ascii="Calibri" w:hAnsi="Calibri"/>
          <w:b/>
          <w:sz w:val="22"/>
          <w:szCs w:val="22"/>
        </w:rPr>
      </w:pPr>
    </w:p>
    <w:p w14:paraId="05F3AC82" w14:textId="77777777" w:rsidR="00AF48FA" w:rsidRPr="007C7616" w:rsidRDefault="00AF48FA">
      <w:pPr>
        <w:numPr>
          <w:ilvl w:val="0"/>
          <w:numId w:val="9"/>
        </w:numPr>
        <w:jc w:val="left"/>
        <w:rPr>
          <w:rFonts w:ascii="Calibri" w:hAnsi="Calibri"/>
          <w:sz w:val="22"/>
          <w:szCs w:val="22"/>
        </w:rPr>
      </w:pPr>
      <w:r w:rsidRPr="11D6DF02">
        <w:rPr>
          <w:rFonts w:ascii="Calibri" w:hAnsi="Calibri"/>
          <w:sz w:val="22"/>
          <w:szCs w:val="22"/>
        </w:rPr>
        <w:t>General Instructions</w:t>
      </w:r>
    </w:p>
    <w:p w14:paraId="702DB02B" w14:textId="77777777" w:rsidR="00AF48FA" w:rsidRPr="007C7616" w:rsidRDefault="00AF48FA" w:rsidP="00AF48FA">
      <w:pPr>
        <w:ind w:left="3600"/>
        <w:rPr>
          <w:rFonts w:ascii="Calibri" w:hAnsi="Calibri"/>
          <w:sz w:val="22"/>
          <w:szCs w:val="22"/>
        </w:rPr>
      </w:pPr>
    </w:p>
    <w:p w14:paraId="23CC63A0" w14:textId="77777777" w:rsidR="00AF48FA" w:rsidRPr="007C7616" w:rsidRDefault="00AF48FA">
      <w:pPr>
        <w:numPr>
          <w:ilvl w:val="0"/>
          <w:numId w:val="9"/>
        </w:numPr>
        <w:rPr>
          <w:rFonts w:ascii="Calibri" w:hAnsi="Calibri"/>
          <w:sz w:val="22"/>
          <w:szCs w:val="22"/>
        </w:rPr>
      </w:pPr>
      <w:r w:rsidRPr="11D6DF02">
        <w:rPr>
          <w:rFonts w:ascii="Calibri" w:hAnsi="Calibri"/>
          <w:sz w:val="22"/>
          <w:szCs w:val="22"/>
        </w:rPr>
        <w:t>Requirements</w:t>
      </w:r>
    </w:p>
    <w:p w14:paraId="7316AA4B" w14:textId="77777777" w:rsidR="00AF48FA" w:rsidRPr="007C7616" w:rsidRDefault="00AF48FA" w:rsidP="00AF48FA">
      <w:pPr>
        <w:ind w:left="3600"/>
        <w:rPr>
          <w:rFonts w:ascii="Calibri" w:hAnsi="Calibri"/>
          <w:sz w:val="22"/>
          <w:szCs w:val="22"/>
        </w:rPr>
      </w:pPr>
    </w:p>
    <w:p w14:paraId="48E74BEF" w14:textId="03620CC5" w:rsidR="00AF48FA" w:rsidRPr="007C7616" w:rsidRDefault="00AF48FA">
      <w:pPr>
        <w:numPr>
          <w:ilvl w:val="0"/>
          <w:numId w:val="9"/>
        </w:numPr>
        <w:rPr>
          <w:rFonts w:ascii="Calibri" w:hAnsi="Calibri"/>
          <w:sz w:val="22"/>
          <w:szCs w:val="22"/>
        </w:rPr>
      </w:pPr>
      <w:r w:rsidRPr="11D6DF02">
        <w:rPr>
          <w:rFonts w:ascii="Calibri" w:hAnsi="Calibri"/>
          <w:sz w:val="22"/>
          <w:szCs w:val="22"/>
        </w:rPr>
        <w:t>Evaluation and Contract Awar</w:t>
      </w:r>
      <w:r w:rsidR="44F48C98" w:rsidRPr="11D6DF02">
        <w:rPr>
          <w:rFonts w:ascii="Calibri" w:hAnsi="Calibri"/>
          <w:sz w:val="22"/>
          <w:szCs w:val="22"/>
        </w:rPr>
        <w:t>d</w:t>
      </w:r>
      <w:r w:rsidR="0D8D5817" w:rsidRPr="11D6DF02">
        <w:rPr>
          <w:rFonts w:ascii="Calibri" w:hAnsi="Calibri"/>
          <w:sz w:val="22"/>
          <w:szCs w:val="22"/>
        </w:rPr>
        <w:t xml:space="preserve"> </w:t>
      </w:r>
    </w:p>
    <w:p w14:paraId="2C6C22F4" w14:textId="5EF71A23" w:rsidR="00AF48FA" w:rsidRPr="007C7616" w:rsidRDefault="00AF48FA" w:rsidP="007F4DCA">
      <w:pPr>
        <w:rPr>
          <w:sz w:val="22"/>
          <w:szCs w:val="22"/>
        </w:rPr>
      </w:pPr>
    </w:p>
    <w:p w14:paraId="386ECD9A" w14:textId="26894F06" w:rsidR="00AF48FA" w:rsidRPr="007C7616" w:rsidRDefault="0D8D5817">
      <w:pPr>
        <w:numPr>
          <w:ilvl w:val="0"/>
          <w:numId w:val="9"/>
        </w:numPr>
        <w:rPr>
          <w:rFonts w:ascii="Calibri" w:hAnsi="Calibri"/>
          <w:sz w:val="22"/>
          <w:szCs w:val="22"/>
        </w:rPr>
      </w:pPr>
      <w:r w:rsidRPr="11D6DF02">
        <w:rPr>
          <w:rFonts w:ascii="Calibri" w:hAnsi="Calibri"/>
          <w:sz w:val="22"/>
          <w:szCs w:val="22"/>
        </w:rPr>
        <w:t>Attachments – Documents provided by UW</w:t>
      </w:r>
      <w:r w:rsidR="60F24E15" w:rsidRPr="11D6DF02">
        <w:rPr>
          <w:rFonts w:ascii="Calibri" w:hAnsi="Calibri"/>
          <w:sz w:val="22"/>
          <w:szCs w:val="22"/>
        </w:rPr>
        <w:t xml:space="preserve"> </w:t>
      </w:r>
    </w:p>
    <w:p w14:paraId="72D3FFAA" w14:textId="4C1575E7" w:rsidR="00AF48FA" w:rsidRPr="007C7616" w:rsidRDefault="00AF48FA" w:rsidP="007F4DCA">
      <w:pPr>
        <w:rPr>
          <w:sz w:val="22"/>
          <w:szCs w:val="22"/>
        </w:rPr>
      </w:pPr>
    </w:p>
    <w:p w14:paraId="478FEFCA" w14:textId="1DE3B5DE" w:rsidR="00AF48FA" w:rsidRPr="007F4DCA" w:rsidRDefault="60F24E15" w:rsidP="007F4DCA">
      <w:pPr>
        <w:numPr>
          <w:ilvl w:val="1"/>
          <w:numId w:val="9"/>
        </w:numPr>
        <w:ind w:left="1800"/>
        <w:rPr>
          <w:rFonts w:asciiTheme="minorHAnsi" w:eastAsiaTheme="minorEastAsia" w:hAnsiTheme="minorHAnsi" w:cstheme="minorBidi"/>
          <w:sz w:val="22"/>
          <w:szCs w:val="22"/>
        </w:rPr>
      </w:pPr>
      <w:r w:rsidRPr="007F4DCA">
        <w:rPr>
          <w:rFonts w:asciiTheme="minorHAnsi" w:eastAsiaTheme="minorEastAsia" w:hAnsiTheme="minorHAnsi" w:cstheme="minorBidi"/>
          <w:sz w:val="22"/>
          <w:szCs w:val="22"/>
        </w:rPr>
        <w:t>UW Data Processing Agreement</w:t>
      </w:r>
    </w:p>
    <w:p w14:paraId="237A8ACE" w14:textId="21A73E17" w:rsidR="60F24E15" w:rsidRPr="007F4DCA" w:rsidRDefault="60F24E15" w:rsidP="11D6DF02">
      <w:pPr>
        <w:numPr>
          <w:ilvl w:val="1"/>
          <w:numId w:val="9"/>
        </w:numPr>
        <w:ind w:left="1800"/>
        <w:rPr>
          <w:rFonts w:asciiTheme="minorHAnsi" w:eastAsiaTheme="minorEastAsia" w:hAnsiTheme="minorHAnsi" w:cstheme="minorBidi"/>
          <w:sz w:val="22"/>
          <w:szCs w:val="22"/>
        </w:rPr>
      </w:pPr>
      <w:r w:rsidRPr="007F4DCA">
        <w:rPr>
          <w:rFonts w:asciiTheme="minorHAnsi" w:eastAsiaTheme="minorEastAsia" w:hAnsiTheme="minorHAnsi" w:cstheme="minorBidi"/>
          <w:sz w:val="22"/>
          <w:szCs w:val="22"/>
        </w:rPr>
        <w:t>Confidentiality Statement</w:t>
      </w:r>
      <w:r w:rsidRPr="007F4DCA">
        <w:rPr>
          <w:rFonts w:asciiTheme="minorHAnsi" w:eastAsiaTheme="minorEastAsia" w:hAnsiTheme="minorHAnsi" w:cstheme="minorBidi"/>
          <w:color w:val="000000" w:themeColor="text1"/>
          <w:sz w:val="22"/>
          <w:szCs w:val="22"/>
        </w:rPr>
        <w:t xml:space="preserve"> </w:t>
      </w:r>
    </w:p>
    <w:p w14:paraId="46FCFB36" w14:textId="09935369" w:rsidR="60F24E15" w:rsidRPr="007F4DCA" w:rsidRDefault="60F24E15" w:rsidP="11D6DF02">
      <w:pPr>
        <w:numPr>
          <w:ilvl w:val="1"/>
          <w:numId w:val="9"/>
        </w:numPr>
        <w:ind w:left="1800"/>
        <w:rPr>
          <w:rFonts w:asciiTheme="minorHAnsi" w:eastAsiaTheme="minorEastAsia" w:hAnsiTheme="minorHAnsi" w:cstheme="minorBidi"/>
          <w:sz w:val="22"/>
          <w:szCs w:val="22"/>
        </w:rPr>
      </w:pPr>
      <w:r w:rsidRPr="007F4DCA">
        <w:rPr>
          <w:rFonts w:asciiTheme="minorHAnsi" w:eastAsiaTheme="minorEastAsia" w:hAnsiTheme="minorHAnsi" w:cstheme="minorBidi"/>
          <w:color w:val="000000" w:themeColor="text1"/>
          <w:sz w:val="22"/>
          <w:szCs w:val="22"/>
        </w:rPr>
        <w:t>MWBE Participation Form</w:t>
      </w:r>
    </w:p>
    <w:p w14:paraId="55489C5F" w14:textId="7B43986C" w:rsidR="60F24E15" w:rsidRPr="007F4DCA" w:rsidRDefault="60F24E15" w:rsidP="11D6DF02">
      <w:pPr>
        <w:numPr>
          <w:ilvl w:val="1"/>
          <w:numId w:val="9"/>
        </w:numPr>
        <w:ind w:left="1800"/>
        <w:rPr>
          <w:rFonts w:asciiTheme="minorHAnsi" w:eastAsiaTheme="minorEastAsia" w:hAnsiTheme="minorHAnsi" w:cstheme="minorBidi"/>
          <w:sz w:val="22"/>
          <w:szCs w:val="22"/>
        </w:rPr>
      </w:pPr>
      <w:r w:rsidRPr="007F4DCA">
        <w:rPr>
          <w:rFonts w:asciiTheme="minorHAnsi" w:eastAsiaTheme="minorEastAsia" w:hAnsiTheme="minorHAnsi" w:cstheme="minorBidi"/>
          <w:sz w:val="22"/>
          <w:szCs w:val="22"/>
        </w:rPr>
        <w:t>University of Washington General Terms and Conditions</w:t>
      </w:r>
    </w:p>
    <w:p w14:paraId="6ECFD6CC" w14:textId="5ACBEF68" w:rsidR="60F24E15" w:rsidRPr="007F4DCA" w:rsidRDefault="60F24E15" w:rsidP="11D6DF02">
      <w:pPr>
        <w:numPr>
          <w:ilvl w:val="1"/>
          <w:numId w:val="9"/>
        </w:numPr>
        <w:ind w:left="1800"/>
        <w:rPr>
          <w:rFonts w:asciiTheme="minorHAnsi" w:eastAsiaTheme="minorEastAsia" w:hAnsiTheme="minorHAnsi" w:cstheme="minorBidi"/>
          <w:sz w:val="22"/>
          <w:szCs w:val="22"/>
        </w:rPr>
      </w:pPr>
      <w:r w:rsidRPr="007F4DCA">
        <w:rPr>
          <w:rFonts w:asciiTheme="minorHAnsi" w:eastAsiaTheme="minorEastAsia" w:hAnsiTheme="minorHAnsi" w:cstheme="minorBidi"/>
          <w:sz w:val="22"/>
          <w:szCs w:val="22"/>
        </w:rPr>
        <w:t xml:space="preserve">CRM DMS Use Case Questions </w:t>
      </w:r>
    </w:p>
    <w:p w14:paraId="64ADC7EF" w14:textId="74B7A73E" w:rsidR="60F24E15" w:rsidRPr="007F4DCA" w:rsidRDefault="60F24E15" w:rsidP="11D6DF02">
      <w:pPr>
        <w:numPr>
          <w:ilvl w:val="1"/>
          <w:numId w:val="9"/>
        </w:numPr>
        <w:ind w:left="1800"/>
        <w:rPr>
          <w:rFonts w:asciiTheme="minorHAnsi" w:eastAsiaTheme="minorEastAsia" w:hAnsiTheme="minorHAnsi" w:cstheme="minorBidi"/>
          <w:sz w:val="22"/>
          <w:szCs w:val="22"/>
        </w:rPr>
      </w:pPr>
      <w:r w:rsidRPr="007F4DCA">
        <w:rPr>
          <w:rFonts w:asciiTheme="minorHAnsi" w:eastAsiaTheme="minorEastAsia" w:hAnsiTheme="minorHAnsi" w:cstheme="minorBidi"/>
          <w:sz w:val="22"/>
          <w:szCs w:val="22"/>
        </w:rPr>
        <w:t>CRM DMS Information Security and Data Privacy Questions</w:t>
      </w:r>
    </w:p>
    <w:p w14:paraId="36604C71" w14:textId="2058592A" w:rsidR="60F24E15" w:rsidRPr="007F4DCA" w:rsidRDefault="60F24E15" w:rsidP="11D6DF02">
      <w:pPr>
        <w:numPr>
          <w:ilvl w:val="1"/>
          <w:numId w:val="9"/>
        </w:numPr>
        <w:ind w:left="1800"/>
        <w:rPr>
          <w:rFonts w:ascii="Calibri" w:hAnsi="Calibri"/>
          <w:sz w:val="22"/>
          <w:szCs w:val="22"/>
        </w:rPr>
      </w:pPr>
      <w:r w:rsidRPr="007F4DCA">
        <w:rPr>
          <w:rFonts w:asciiTheme="minorHAnsi" w:eastAsiaTheme="minorEastAsia" w:hAnsiTheme="minorHAnsi" w:cstheme="minorBidi"/>
          <w:sz w:val="22"/>
          <w:szCs w:val="22"/>
        </w:rPr>
        <w:t>IT Accessibility Rider</w:t>
      </w:r>
      <w:r w:rsidRPr="11D6DF02">
        <w:rPr>
          <w:rFonts w:ascii="Calibri" w:hAnsi="Calibri"/>
          <w:sz w:val="22"/>
          <w:szCs w:val="22"/>
        </w:rPr>
        <w:t xml:space="preserve"> </w:t>
      </w:r>
    </w:p>
    <w:p w14:paraId="26251C55" w14:textId="7D33AAD8" w:rsidR="60F24E15" w:rsidRPr="007F4DCA" w:rsidRDefault="60F24E15" w:rsidP="11D6DF02">
      <w:pPr>
        <w:numPr>
          <w:ilvl w:val="1"/>
          <w:numId w:val="9"/>
        </w:numPr>
        <w:ind w:left="1800"/>
        <w:rPr>
          <w:rFonts w:ascii="Calibri" w:hAnsi="Calibri"/>
          <w:sz w:val="22"/>
          <w:szCs w:val="22"/>
        </w:rPr>
      </w:pPr>
      <w:r w:rsidRPr="11D6DF02">
        <w:rPr>
          <w:rFonts w:ascii="Calibri" w:hAnsi="Calibri"/>
          <w:sz w:val="22"/>
          <w:szCs w:val="22"/>
        </w:rPr>
        <w:t xml:space="preserve">IT Security Terms </w:t>
      </w:r>
    </w:p>
    <w:p w14:paraId="765F98D3" w14:textId="75E679E5" w:rsidR="60F24E15" w:rsidRPr="007F4DCA" w:rsidRDefault="60F24E15" w:rsidP="11D6DF02">
      <w:pPr>
        <w:numPr>
          <w:ilvl w:val="1"/>
          <w:numId w:val="9"/>
        </w:numPr>
        <w:ind w:left="1800"/>
        <w:rPr>
          <w:rFonts w:ascii="Calibri" w:hAnsi="Calibri"/>
          <w:sz w:val="22"/>
          <w:szCs w:val="22"/>
        </w:rPr>
      </w:pPr>
      <w:r w:rsidRPr="11D6DF02">
        <w:rPr>
          <w:rFonts w:ascii="Calibri" w:hAnsi="Calibri"/>
          <w:sz w:val="22"/>
          <w:szCs w:val="22"/>
        </w:rPr>
        <w:t xml:space="preserve">Vendor Questions Template </w:t>
      </w:r>
    </w:p>
    <w:p w14:paraId="039936A0" w14:textId="71307F50" w:rsidR="60F24E15" w:rsidRPr="007F4DCA" w:rsidRDefault="60F24E15" w:rsidP="11D6DF02">
      <w:pPr>
        <w:numPr>
          <w:ilvl w:val="1"/>
          <w:numId w:val="9"/>
        </w:numPr>
        <w:ind w:left="1800"/>
        <w:rPr>
          <w:rFonts w:ascii="Calibri" w:hAnsi="Calibri"/>
          <w:sz w:val="22"/>
          <w:szCs w:val="22"/>
        </w:rPr>
      </w:pPr>
      <w:r w:rsidRPr="11D6DF02">
        <w:rPr>
          <w:rFonts w:ascii="Calibri" w:hAnsi="Calibri"/>
          <w:sz w:val="22"/>
          <w:szCs w:val="22"/>
        </w:rPr>
        <w:t>Systems Cost Matrix</w:t>
      </w:r>
    </w:p>
    <w:p w14:paraId="78AE274A" w14:textId="5F402069" w:rsidR="00052A77" w:rsidRDefault="002E7C32" w:rsidP="00AF48FA">
      <w:pPr>
        <w:rPr>
          <w:rFonts w:ascii="Calibri" w:hAnsi="Calibri"/>
          <w:sz w:val="22"/>
          <w:szCs w:val="22"/>
        </w:rPr>
      </w:pPr>
      <w:bookmarkStart w:id="0" w:name="_Hlk147222296"/>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0A27CD">
        <w:rPr>
          <w:rFonts w:ascii="Calibri" w:hAnsi="Calibri"/>
          <w:sz w:val="22"/>
          <w:szCs w:val="22"/>
        </w:rPr>
        <w:tab/>
      </w:r>
      <w:r w:rsidR="000A27CD">
        <w:rPr>
          <w:rFonts w:ascii="Calibri" w:hAnsi="Calibri"/>
          <w:sz w:val="22"/>
          <w:szCs w:val="22"/>
        </w:rPr>
        <w:tab/>
      </w:r>
      <w:r w:rsidR="000A27CD">
        <w:rPr>
          <w:rFonts w:ascii="Calibri" w:hAnsi="Calibri"/>
          <w:sz w:val="22"/>
          <w:szCs w:val="22"/>
        </w:rPr>
        <w:tab/>
      </w:r>
      <w:r w:rsidR="000A27CD">
        <w:rPr>
          <w:rFonts w:ascii="Calibri" w:hAnsi="Calibri"/>
          <w:sz w:val="22"/>
          <w:szCs w:val="22"/>
        </w:rPr>
        <w:tab/>
      </w:r>
      <w:r w:rsidR="000A27CD">
        <w:rPr>
          <w:rFonts w:ascii="Calibri" w:hAnsi="Calibri"/>
          <w:sz w:val="22"/>
          <w:szCs w:val="22"/>
        </w:rPr>
        <w:tab/>
      </w:r>
      <w:r w:rsidR="006B12FF">
        <w:rPr>
          <w:rFonts w:ascii="Calibri" w:hAnsi="Calibri"/>
          <w:sz w:val="22"/>
          <w:szCs w:val="22"/>
        </w:rPr>
        <w:tab/>
      </w:r>
      <w:r w:rsidR="006B12FF">
        <w:rPr>
          <w:rFonts w:ascii="Calibri" w:hAnsi="Calibri"/>
          <w:sz w:val="22"/>
          <w:szCs w:val="22"/>
        </w:rPr>
        <w:tab/>
      </w:r>
      <w:r w:rsidR="006B12FF">
        <w:rPr>
          <w:rFonts w:ascii="Calibri" w:hAnsi="Calibri"/>
          <w:sz w:val="22"/>
          <w:szCs w:val="22"/>
        </w:rPr>
        <w:tab/>
      </w:r>
      <w:r w:rsidR="006B12FF">
        <w:rPr>
          <w:rFonts w:ascii="Calibri" w:hAnsi="Calibri"/>
          <w:sz w:val="22"/>
          <w:szCs w:val="22"/>
        </w:rPr>
        <w:tab/>
      </w:r>
      <w:r w:rsidR="006B12FF">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r w:rsidR="00957E65">
        <w:rPr>
          <w:rFonts w:ascii="Calibri" w:hAnsi="Calibri"/>
          <w:sz w:val="22"/>
          <w:szCs w:val="22"/>
        </w:rPr>
        <w:tab/>
      </w:r>
    </w:p>
    <w:p w14:paraId="2D0FF97A" w14:textId="37A8484F" w:rsidR="006B12FF" w:rsidRDefault="006B12FF" w:rsidP="00AF48FA">
      <w:pPr>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
    <w:p w14:paraId="0D9FD852" w14:textId="576B6D6D" w:rsidR="000E7A54" w:rsidRDefault="00727C1E" w:rsidP="00AF48FA">
      <w:pPr>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bookmarkEnd w:id="0"/>
      <w:r w:rsidR="000E7A54">
        <w:rPr>
          <w:rFonts w:ascii="Calibri" w:hAnsi="Calibri"/>
          <w:sz w:val="22"/>
          <w:szCs w:val="22"/>
        </w:rPr>
        <w:tab/>
      </w:r>
      <w:r w:rsidR="000E7A54">
        <w:rPr>
          <w:rFonts w:ascii="Calibri" w:hAnsi="Calibri"/>
          <w:sz w:val="22"/>
          <w:szCs w:val="22"/>
        </w:rPr>
        <w:tab/>
      </w:r>
      <w:r w:rsidR="000E7A54">
        <w:rPr>
          <w:rFonts w:ascii="Calibri" w:hAnsi="Calibri"/>
          <w:sz w:val="22"/>
          <w:szCs w:val="22"/>
        </w:rPr>
        <w:tab/>
      </w:r>
      <w:r w:rsidR="000E7A54">
        <w:rPr>
          <w:rFonts w:ascii="Calibri" w:hAnsi="Calibri"/>
          <w:sz w:val="22"/>
          <w:szCs w:val="22"/>
        </w:rPr>
        <w:tab/>
      </w:r>
      <w:r w:rsidR="000E7A54">
        <w:rPr>
          <w:rFonts w:ascii="Calibri" w:hAnsi="Calibri"/>
          <w:sz w:val="22"/>
          <w:szCs w:val="22"/>
        </w:rPr>
        <w:tab/>
      </w:r>
    </w:p>
    <w:p w14:paraId="36F7ABCF" w14:textId="77777777" w:rsidR="00ED121E" w:rsidRPr="007C7616" w:rsidRDefault="00ED121E" w:rsidP="00AF48FA">
      <w:pPr>
        <w:rPr>
          <w:rFonts w:ascii="Calibri" w:hAnsi="Calibri"/>
          <w:sz w:val="22"/>
          <w:szCs w:val="22"/>
        </w:rPr>
      </w:pPr>
    </w:p>
    <w:p w14:paraId="1EA3B06A" w14:textId="77777777" w:rsidR="00AF48FA" w:rsidRPr="007C7616" w:rsidRDefault="00AF48FA" w:rsidP="00AF48FA">
      <w:pPr>
        <w:rPr>
          <w:rFonts w:ascii="Calibri" w:hAnsi="Calibri"/>
          <w:sz w:val="22"/>
          <w:szCs w:val="22"/>
        </w:rPr>
      </w:pPr>
      <w:r w:rsidRPr="007C7616">
        <w:rPr>
          <w:rFonts w:ascii="Calibri" w:hAnsi="Calibri"/>
          <w:sz w:val="22"/>
          <w:szCs w:val="22"/>
        </w:rPr>
        <w:tab/>
      </w:r>
      <w:r w:rsidRPr="007C7616">
        <w:rPr>
          <w:rFonts w:ascii="Calibri" w:hAnsi="Calibri"/>
          <w:sz w:val="22"/>
          <w:szCs w:val="22"/>
        </w:rPr>
        <w:tab/>
      </w:r>
      <w:r w:rsidRPr="007C7616">
        <w:rPr>
          <w:rFonts w:ascii="Calibri" w:hAnsi="Calibri"/>
          <w:sz w:val="22"/>
          <w:szCs w:val="22"/>
        </w:rPr>
        <w:tab/>
      </w:r>
      <w:r w:rsidRPr="007C7616">
        <w:rPr>
          <w:rFonts w:ascii="Calibri" w:hAnsi="Calibri"/>
          <w:sz w:val="22"/>
          <w:szCs w:val="22"/>
        </w:rPr>
        <w:tab/>
      </w:r>
      <w:r w:rsidRPr="007C7616">
        <w:rPr>
          <w:rFonts w:ascii="Calibri" w:hAnsi="Calibri"/>
          <w:sz w:val="22"/>
          <w:szCs w:val="22"/>
        </w:rPr>
        <w:tab/>
      </w:r>
      <w:r w:rsidRPr="007C7616">
        <w:rPr>
          <w:rFonts w:ascii="Calibri" w:hAnsi="Calibri"/>
          <w:sz w:val="22"/>
          <w:szCs w:val="22"/>
        </w:rPr>
        <w:tab/>
        <w:t xml:space="preserve"> </w:t>
      </w:r>
    </w:p>
    <w:p w14:paraId="08B3A0F6" w14:textId="77777777" w:rsidR="00AF48FA" w:rsidRPr="007C7616" w:rsidRDefault="00AF48FA" w:rsidP="00AF48FA">
      <w:pPr>
        <w:ind w:left="720"/>
        <w:jc w:val="center"/>
        <w:rPr>
          <w:rFonts w:ascii="Calibri" w:hAnsi="Calibri" w:cs="Arial"/>
          <w:b/>
          <w:sz w:val="22"/>
          <w:szCs w:val="22"/>
        </w:rPr>
      </w:pPr>
    </w:p>
    <w:p w14:paraId="6E32B7A9" w14:textId="77777777" w:rsidR="00AF48FA" w:rsidRPr="007C7616" w:rsidRDefault="00AF48FA" w:rsidP="00AF48FA">
      <w:pPr>
        <w:spacing w:after="200"/>
        <w:jc w:val="left"/>
        <w:rPr>
          <w:rFonts w:ascii="Calibri" w:hAnsi="Calibri" w:cs="Arial"/>
          <w:b/>
          <w:sz w:val="24"/>
          <w:szCs w:val="24"/>
        </w:rPr>
      </w:pPr>
      <w:r w:rsidRPr="007C7616">
        <w:rPr>
          <w:rFonts w:ascii="Calibri" w:hAnsi="Calibri" w:cs="Arial"/>
          <w:b/>
          <w:sz w:val="24"/>
          <w:szCs w:val="24"/>
        </w:rPr>
        <w:br w:type="page"/>
      </w:r>
    </w:p>
    <w:p w14:paraId="2ABCB460" w14:textId="77777777" w:rsidR="00AF48FA" w:rsidRPr="007C7616" w:rsidRDefault="00AF48FA" w:rsidP="00AF48FA">
      <w:pPr>
        <w:jc w:val="center"/>
        <w:rPr>
          <w:rFonts w:ascii="Calibri" w:hAnsi="Calibri"/>
          <w:b/>
          <w:sz w:val="24"/>
          <w:szCs w:val="24"/>
        </w:rPr>
      </w:pPr>
      <w:r w:rsidRPr="007C7616">
        <w:rPr>
          <w:rFonts w:ascii="Calibri" w:hAnsi="Calibri"/>
          <w:b/>
          <w:sz w:val="24"/>
          <w:szCs w:val="24"/>
        </w:rPr>
        <w:lastRenderedPageBreak/>
        <w:t>Section I</w:t>
      </w:r>
    </w:p>
    <w:p w14:paraId="24608298" w14:textId="77777777" w:rsidR="00AF48FA" w:rsidRPr="007C7616" w:rsidRDefault="00AF48FA" w:rsidP="00AF48FA">
      <w:pPr>
        <w:jc w:val="center"/>
        <w:rPr>
          <w:rFonts w:ascii="Calibri" w:hAnsi="Calibri"/>
          <w:b/>
          <w:sz w:val="24"/>
          <w:szCs w:val="24"/>
        </w:rPr>
      </w:pPr>
      <w:r w:rsidRPr="007C7616">
        <w:rPr>
          <w:rFonts w:ascii="Calibri" w:hAnsi="Calibri"/>
          <w:b/>
          <w:sz w:val="24"/>
          <w:szCs w:val="24"/>
        </w:rPr>
        <w:t>General Instructions</w:t>
      </w:r>
    </w:p>
    <w:p w14:paraId="257ED225" w14:textId="77777777" w:rsidR="00AF48FA" w:rsidRPr="007C7616" w:rsidRDefault="00AF48FA">
      <w:pPr>
        <w:pStyle w:val="ListParagraph"/>
        <w:numPr>
          <w:ilvl w:val="1"/>
          <w:numId w:val="2"/>
        </w:numPr>
        <w:spacing w:after="160" w:line="259" w:lineRule="auto"/>
        <w:ind w:left="540" w:hanging="540"/>
        <w:jc w:val="left"/>
        <w:rPr>
          <w:rFonts w:ascii="Calibri" w:hAnsi="Calibri"/>
          <w:b/>
          <w:sz w:val="24"/>
          <w:szCs w:val="24"/>
        </w:rPr>
      </w:pPr>
      <w:r w:rsidRPr="007C7616">
        <w:rPr>
          <w:rFonts w:ascii="Calibri" w:hAnsi="Calibri"/>
          <w:b/>
          <w:sz w:val="22"/>
          <w:szCs w:val="22"/>
        </w:rPr>
        <w:t>PURPOSE</w:t>
      </w:r>
    </w:p>
    <w:p w14:paraId="7D89BA66" w14:textId="0225D59C" w:rsidR="00911D27" w:rsidRDefault="00911D27" w:rsidP="00911D27">
      <w:pPr>
        <w:rPr>
          <w:rFonts w:ascii="Calibri" w:hAnsi="Calibri"/>
          <w:sz w:val="22"/>
          <w:szCs w:val="22"/>
        </w:rPr>
      </w:pPr>
      <w:r w:rsidRPr="11D6DF02">
        <w:rPr>
          <w:rFonts w:ascii="Calibri" w:hAnsi="Calibri"/>
          <w:sz w:val="22"/>
          <w:szCs w:val="22"/>
        </w:rPr>
        <w:t>This Request for Proposal (“RFP”) is issued by the University of Washington (“UW”) on behalf of the University of Washington Investment Management Company (“UWINCO”), the UW’s internal investment office.  This RFP is issued to secure proposals from qualified</w:t>
      </w:r>
      <w:r w:rsidR="0096620C" w:rsidRPr="11D6DF02">
        <w:rPr>
          <w:rFonts w:ascii="Calibri" w:hAnsi="Calibri"/>
          <w:sz w:val="22"/>
          <w:szCs w:val="22"/>
        </w:rPr>
        <w:t xml:space="preserve"> Vendors</w:t>
      </w:r>
      <w:r w:rsidRPr="11D6DF02">
        <w:rPr>
          <w:rFonts w:ascii="Calibri" w:hAnsi="Calibri"/>
          <w:sz w:val="22"/>
          <w:szCs w:val="22"/>
        </w:rPr>
        <w:t xml:space="preserve"> to support the UW’s requirements for a CRM system and a DMS. Respondents may propose an integrated solution containing both CRM and DMS, or may present a standalone solution for CRM or DMS.</w:t>
      </w:r>
    </w:p>
    <w:p w14:paraId="096AC765" w14:textId="77777777" w:rsidR="00911D27" w:rsidRPr="00911D27" w:rsidRDefault="00911D27" w:rsidP="00911D27">
      <w:pPr>
        <w:rPr>
          <w:rFonts w:ascii="Calibri" w:hAnsi="Calibri"/>
          <w:sz w:val="22"/>
          <w:szCs w:val="22"/>
        </w:rPr>
      </w:pPr>
    </w:p>
    <w:p w14:paraId="669E65A9" w14:textId="27C0DA82" w:rsidR="00AF48FA" w:rsidRDefault="00911D27" w:rsidP="00911D27">
      <w:pPr>
        <w:rPr>
          <w:rFonts w:ascii="Calibri" w:hAnsi="Calibri"/>
          <w:sz w:val="22"/>
          <w:szCs w:val="22"/>
        </w:rPr>
      </w:pPr>
      <w:r w:rsidRPr="00911D27">
        <w:rPr>
          <w:rFonts w:ascii="Calibri" w:hAnsi="Calibri"/>
          <w:sz w:val="22"/>
          <w:szCs w:val="22"/>
        </w:rPr>
        <w:t xml:space="preserve">The selected firm(s) providing the System(s) will be awarded the contract(s) based on the merits to support the UW’s immediate and longer-term objectives of efficient processing, analysis, and reporting of investment information.  </w:t>
      </w:r>
    </w:p>
    <w:p w14:paraId="4F944331" w14:textId="77777777" w:rsidR="00911D27" w:rsidRPr="007C7616" w:rsidRDefault="00911D27" w:rsidP="00911D27">
      <w:pPr>
        <w:rPr>
          <w:rFonts w:ascii="Calibri" w:hAnsi="Calibri"/>
          <w:sz w:val="22"/>
          <w:szCs w:val="22"/>
        </w:rPr>
      </w:pPr>
    </w:p>
    <w:p w14:paraId="65AEF2C3" w14:textId="77777777" w:rsidR="00AF48FA" w:rsidRPr="007C7616" w:rsidRDefault="00AF48FA">
      <w:pPr>
        <w:pStyle w:val="Heading2"/>
        <w:numPr>
          <w:ilvl w:val="1"/>
          <w:numId w:val="2"/>
        </w:numPr>
        <w:ind w:left="540" w:hanging="540"/>
      </w:pPr>
      <w:bookmarkStart w:id="1" w:name="_Toc349914203"/>
      <w:r w:rsidRPr="007C7616">
        <w:t>RFP COORDINATOR</w:t>
      </w:r>
      <w:bookmarkEnd w:id="1"/>
    </w:p>
    <w:p w14:paraId="03A4120A" w14:textId="77777777" w:rsidR="00AF48FA" w:rsidRPr="007C7616" w:rsidRDefault="00AF48FA" w:rsidP="00AF48FA">
      <w:pPr>
        <w:rPr>
          <w:rFonts w:ascii="Calibri" w:hAnsi="Calibri"/>
          <w:sz w:val="22"/>
          <w:szCs w:val="22"/>
        </w:rPr>
      </w:pPr>
      <w:r w:rsidRPr="6DA84C7B">
        <w:rPr>
          <w:rFonts w:ascii="Calibri" w:hAnsi="Calibri"/>
          <w:sz w:val="22"/>
          <w:szCs w:val="22"/>
        </w:rPr>
        <w:t>The RFP Coordinator is the sole point of contact in the University for this Procurement.  All communication between the Contractor and the University upon release of this RFP shall be with the RFP Coordinator, in writing, as follows:</w:t>
      </w:r>
    </w:p>
    <w:p w14:paraId="28674FD6" w14:textId="3B55FCFD" w:rsidR="6DA84C7B" w:rsidRDefault="6DA84C7B" w:rsidP="6DA84C7B">
      <w:pPr>
        <w:rPr>
          <w:rFonts w:ascii="Calibri" w:hAnsi="Calibri"/>
          <w:sz w:val="22"/>
          <w:szCs w:val="22"/>
        </w:rPr>
      </w:pPr>
    </w:p>
    <w:p w14:paraId="4854AC06" w14:textId="681D98E7" w:rsidR="00AF48FA" w:rsidRPr="007C7616" w:rsidRDefault="00635A3B" w:rsidP="005947B3">
      <w:pPr>
        <w:jc w:val="center"/>
        <w:rPr>
          <w:rFonts w:ascii="Calibri" w:hAnsi="Calibri"/>
          <w:sz w:val="22"/>
          <w:szCs w:val="22"/>
        </w:rPr>
      </w:pPr>
      <w:r>
        <w:rPr>
          <w:rFonts w:ascii="Calibri" w:hAnsi="Calibri"/>
          <w:sz w:val="22"/>
          <w:szCs w:val="22"/>
        </w:rPr>
        <w:t>Lynn Magill</w:t>
      </w:r>
      <w:r w:rsidR="00AF48FA" w:rsidRPr="007C7616">
        <w:rPr>
          <w:rFonts w:ascii="Calibri" w:hAnsi="Calibri"/>
          <w:sz w:val="22"/>
          <w:szCs w:val="22"/>
        </w:rPr>
        <w:t xml:space="preserve">, </w:t>
      </w:r>
      <w:r w:rsidR="00052A77">
        <w:rPr>
          <w:rFonts w:ascii="Calibri" w:hAnsi="Calibri"/>
          <w:sz w:val="22"/>
          <w:szCs w:val="22"/>
        </w:rPr>
        <w:t>Assistant Director</w:t>
      </w:r>
    </w:p>
    <w:p w14:paraId="73584A54" w14:textId="77777777" w:rsidR="00AF48FA" w:rsidRPr="007C7616" w:rsidRDefault="00AF48FA" w:rsidP="005947B3">
      <w:pPr>
        <w:jc w:val="center"/>
        <w:rPr>
          <w:rFonts w:ascii="Calibri" w:hAnsi="Calibri"/>
          <w:sz w:val="22"/>
          <w:szCs w:val="22"/>
        </w:rPr>
      </w:pPr>
      <w:r w:rsidRPr="007C7616">
        <w:rPr>
          <w:rFonts w:ascii="Calibri" w:hAnsi="Calibri"/>
          <w:sz w:val="22"/>
          <w:szCs w:val="22"/>
        </w:rPr>
        <w:t>Procurement Services</w:t>
      </w:r>
    </w:p>
    <w:p w14:paraId="1D2864CA" w14:textId="77777777" w:rsidR="00AF48FA" w:rsidRPr="007C7616" w:rsidRDefault="00635A3B" w:rsidP="005947B3">
      <w:pPr>
        <w:jc w:val="center"/>
        <w:rPr>
          <w:rFonts w:ascii="Calibri" w:hAnsi="Calibri" w:cs="Calibri"/>
          <w:b/>
          <w:sz w:val="22"/>
          <w:szCs w:val="22"/>
        </w:rPr>
      </w:pPr>
      <w:r>
        <w:rPr>
          <w:rFonts w:ascii="Calibri" w:hAnsi="Calibri" w:cs="Calibri"/>
          <w:b/>
          <w:sz w:val="22"/>
          <w:szCs w:val="22"/>
        </w:rPr>
        <w:t>lmagill</w:t>
      </w:r>
      <w:r w:rsidR="00AF48FA" w:rsidRPr="007C7616">
        <w:rPr>
          <w:rFonts w:ascii="Calibri" w:hAnsi="Calibri" w:cs="Calibri"/>
          <w:b/>
          <w:sz w:val="22"/>
          <w:szCs w:val="22"/>
        </w:rPr>
        <w:t>@uw.edu</w:t>
      </w:r>
    </w:p>
    <w:p w14:paraId="31AF5EFE" w14:textId="77777777" w:rsidR="00AF48FA" w:rsidRPr="007C7616" w:rsidRDefault="00AF48FA" w:rsidP="00AF48FA">
      <w:pPr>
        <w:rPr>
          <w:rFonts w:ascii="Calibri" w:hAnsi="Calibri"/>
          <w:b/>
          <w:sz w:val="22"/>
          <w:szCs w:val="22"/>
        </w:rPr>
      </w:pPr>
    </w:p>
    <w:p w14:paraId="2FDC064C" w14:textId="77777777" w:rsidR="00AF48FA" w:rsidRPr="007C7616" w:rsidRDefault="00AF48FA">
      <w:pPr>
        <w:pStyle w:val="Heading2"/>
        <w:numPr>
          <w:ilvl w:val="1"/>
          <w:numId w:val="2"/>
        </w:numPr>
        <w:ind w:left="540" w:hanging="540"/>
      </w:pPr>
      <w:r w:rsidRPr="007C7616">
        <w:t>Definition of Terms</w:t>
      </w:r>
    </w:p>
    <w:p w14:paraId="26EA6B27" w14:textId="77777777" w:rsidR="00AF48FA" w:rsidRPr="007C7616" w:rsidRDefault="00AF48FA" w:rsidP="00AF48FA">
      <w:pPr>
        <w:rPr>
          <w:rFonts w:ascii="Calibri" w:hAnsi="Calibri" w:cs="Arial"/>
          <w:b/>
          <w:sz w:val="22"/>
          <w:szCs w:val="22"/>
          <w:u w:val="single"/>
        </w:rPr>
      </w:pPr>
    </w:p>
    <w:tbl>
      <w:tblPr>
        <w:tblW w:w="9468" w:type="dxa"/>
        <w:tblLook w:val="04A0" w:firstRow="1" w:lastRow="0" w:firstColumn="1" w:lastColumn="0" w:noHBand="0" w:noVBand="1"/>
      </w:tblPr>
      <w:tblGrid>
        <w:gridCol w:w="3708"/>
        <w:gridCol w:w="5760"/>
      </w:tblGrid>
      <w:tr w:rsidR="00AF48FA" w:rsidRPr="007C7616" w14:paraId="234AEC0A" w14:textId="77777777" w:rsidTr="6DA84C7B">
        <w:tc>
          <w:tcPr>
            <w:tcW w:w="3708" w:type="dxa"/>
            <w:shd w:val="clear" w:color="auto" w:fill="auto"/>
          </w:tcPr>
          <w:p w14:paraId="0A1D6CF8" w14:textId="77777777" w:rsidR="00AF48FA" w:rsidRPr="007C7616" w:rsidRDefault="00AF48FA" w:rsidP="007C7616">
            <w:pPr>
              <w:rPr>
                <w:rFonts w:ascii="Calibri" w:eastAsia="Calibri" w:hAnsi="Calibri"/>
                <w:sz w:val="22"/>
                <w:szCs w:val="22"/>
              </w:rPr>
            </w:pPr>
            <w:r w:rsidRPr="007C7616">
              <w:rPr>
                <w:rFonts w:ascii="Calibri" w:eastAsia="Calibri" w:hAnsi="Calibri"/>
                <w:sz w:val="22"/>
                <w:szCs w:val="22"/>
              </w:rPr>
              <w:t>“Purchaser”, “University”, “UW”</w:t>
            </w:r>
          </w:p>
        </w:tc>
        <w:tc>
          <w:tcPr>
            <w:tcW w:w="5760" w:type="dxa"/>
            <w:shd w:val="clear" w:color="auto" w:fill="auto"/>
          </w:tcPr>
          <w:p w14:paraId="299EFCB3" w14:textId="77777777" w:rsidR="00AF48FA" w:rsidRDefault="00AF48FA" w:rsidP="007C7616">
            <w:pPr>
              <w:rPr>
                <w:rFonts w:ascii="Calibri" w:eastAsia="Calibri" w:hAnsi="Calibri"/>
                <w:sz w:val="22"/>
                <w:szCs w:val="22"/>
              </w:rPr>
            </w:pPr>
            <w:r w:rsidRPr="007C7616">
              <w:rPr>
                <w:rFonts w:ascii="Calibri" w:eastAsia="Calibri" w:hAnsi="Calibri"/>
                <w:sz w:val="22"/>
                <w:szCs w:val="22"/>
              </w:rPr>
              <w:t>The University of Washington</w:t>
            </w:r>
          </w:p>
          <w:p w14:paraId="25EA299B" w14:textId="77777777" w:rsidR="008F258B" w:rsidRPr="007C7616" w:rsidRDefault="008F258B" w:rsidP="007C7616">
            <w:pPr>
              <w:rPr>
                <w:rFonts w:ascii="Calibri" w:eastAsia="Calibri" w:hAnsi="Calibri"/>
                <w:sz w:val="22"/>
                <w:szCs w:val="22"/>
              </w:rPr>
            </w:pPr>
          </w:p>
        </w:tc>
      </w:tr>
      <w:tr w:rsidR="00AF48FA" w:rsidRPr="007C7616" w14:paraId="5A94C725" w14:textId="77777777" w:rsidTr="6DA84C7B">
        <w:tc>
          <w:tcPr>
            <w:tcW w:w="3708" w:type="dxa"/>
            <w:shd w:val="clear" w:color="auto" w:fill="auto"/>
          </w:tcPr>
          <w:p w14:paraId="0C4DEF1D" w14:textId="77777777" w:rsidR="00AF48FA" w:rsidRPr="007C7616" w:rsidRDefault="00AF48FA" w:rsidP="007C7616">
            <w:pPr>
              <w:rPr>
                <w:rFonts w:ascii="Calibri" w:eastAsia="Calibri" w:hAnsi="Calibri"/>
                <w:sz w:val="22"/>
                <w:szCs w:val="22"/>
              </w:rPr>
            </w:pPr>
            <w:r w:rsidRPr="007C7616">
              <w:rPr>
                <w:rFonts w:ascii="Calibri" w:eastAsia="Calibri" w:hAnsi="Calibri"/>
                <w:sz w:val="22"/>
                <w:szCs w:val="22"/>
              </w:rPr>
              <w:t>“RFP Coordinator”</w:t>
            </w:r>
          </w:p>
        </w:tc>
        <w:tc>
          <w:tcPr>
            <w:tcW w:w="5760" w:type="dxa"/>
            <w:shd w:val="clear" w:color="auto" w:fill="auto"/>
          </w:tcPr>
          <w:p w14:paraId="24DAD6D8" w14:textId="77777777" w:rsidR="00AF48FA" w:rsidRPr="007C7616" w:rsidRDefault="00AF48FA" w:rsidP="007C7616">
            <w:pPr>
              <w:rPr>
                <w:rFonts w:ascii="Calibri" w:eastAsia="Calibri" w:hAnsi="Calibri"/>
                <w:sz w:val="22"/>
                <w:szCs w:val="22"/>
              </w:rPr>
            </w:pPr>
            <w:r w:rsidRPr="007C7616">
              <w:rPr>
                <w:rFonts w:ascii="Calibri" w:eastAsia="Calibri" w:hAnsi="Calibri"/>
                <w:sz w:val="22"/>
                <w:szCs w:val="22"/>
              </w:rPr>
              <w:t>Sole point of contact at the University of Washington Procurement Services</w:t>
            </w:r>
          </w:p>
          <w:p w14:paraId="7A70F5DB" w14:textId="77777777" w:rsidR="00AF48FA" w:rsidRPr="007C7616" w:rsidRDefault="00AF48FA" w:rsidP="007C7616">
            <w:pPr>
              <w:rPr>
                <w:rFonts w:ascii="Calibri" w:eastAsia="Calibri" w:hAnsi="Calibri"/>
                <w:sz w:val="22"/>
                <w:szCs w:val="22"/>
              </w:rPr>
            </w:pPr>
          </w:p>
        </w:tc>
      </w:tr>
      <w:tr w:rsidR="00AF48FA" w:rsidRPr="007C7616" w14:paraId="3B4221FB" w14:textId="77777777" w:rsidTr="6DA84C7B">
        <w:trPr>
          <w:trHeight w:val="360"/>
        </w:trPr>
        <w:tc>
          <w:tcPr>
            <w:tcW w:w="3708" w:type="dxa"/>
            <w:shd w:val="clear" w:color="auto" w:fill="auto"/>
          </w:tcPr>
          <w:p w14:paraId="18A8C88F" w14:textId="77777777" w:rsidR="00AF48FA" w:rsidRPr="007C7616" w:rsidRDefault="00AF48FA" w:rsidP="007C7616">
            <w:pPr>
              <w:rPr>
                <w:rFonts w:ascii="Calibri" w:eastAsia="Calibri" w:hAnsi="Calibri"/>
                <w:sz w:val="22"/>
                <w:szCs w:val="22"/>
              </w:rPr>
            </w:pPr>
            <w:r w:rsidRPr="007C7616">
              <w:rPr>
                <w:rFonts w:ascii="Calibri" w:eastAsia="Calibri" w:hAnsi="Calibri"/>
                <w:sz w:val="22"/>
                <w:szCs w:val="22"/>
              </w:rPr>
              <w:t>“Vendor “Contractor”</w:t>
            </w:r>
          </w:p>
        </w:tc>
        <w:tc>
          <w:tcPr>
            <w:tcW w:w="5760" w:type="dxa"/>
            <w:shd w:val="clear" w:color="auto" w:fill="auto"/>
          </w:tcPr>
          <w:p w14:paraId="1E22E1EE" w14:textId="77777777" w:rsidR="00AF48FA" w:rsidRPr="007C7616" w:rsidRDefault="00AF48FA" w:rsidP="007C7616">
            <w:pPr>
              <w:rPr>
                <w:rFonts w:ascii="Calibri" w:eastAsia="Calibri" w:hAnsi="Calibri"/>
                <w:sz w:val="22"/>
                <w:szCs w:val="22"/>
              </w:rPr>
            </w:pPr>
            <w:r w:rsidRPr="007C7616">
              <w:rPr>
                <w:rFonts w:ascii="Calibri" w:eastAsia="Calibri" w:hAnsi="Calibri"/>
                <w:sz w:val="22"/>
                <w:szCs w:val="22"/>
              </w:rPr>
              <w:t>A person, firm, or corporation submitting a proposal</w:t>
            </w:r>
          </w:p>
        </w:tc>
      </w:tr>
      <w:tr w:rsidR="00AF48FA" w:rsidRPr="007C7616" w14:paraId="4D58B56C" w14:textId="77777777" w:rsidTr="6DA84C7B">
        <w:tc>
          <w:tcPr>
            <w:tcW w:w="3708" w:type="dxa"/>
            <w:shd w:val="clear" w:color="auto" w:fill="auto"/>
          </w:tcPr>
          <w:p w14:paraId="731E6EB3" w14:textId="008061D2" w:rsidR="00AF48FA" w:rsidRPr="007C7616" w:rsidRDefault="00AF48FA" w:rsidP="007C7616">
            <w:pPr>
              <w:rPr>
                <w:rFonts w:ascii="Calibri" w:eastAsia="Calibri" w:hAnsi="Calibri"/>
                <w:sz w:val="22"/>
                <w:szCs w:val="22"/>
              </w:rPr>
            </w:pPr>
            <w:r w:rsidRPr="6DA84C7B">
              <w:rPr>
                <w:rFonts w:ascii="Calibri" w:eastAsia="Calibri" w:hAnsi="Calibri"/>
                <w:sz w:val="22"/>
                <w:szCs w:val="22"/>
              </w:rPr>
              <w:t>“Supplier”, “Proposer”</w:t>
            </w:r>
          </w:p>
        </w:tc>
        <w:tc>
          <w:tcPr>
            <w:tcW w:w="5760" w:type="dxa"/>
            <w:shd w:val="clear" w:color="auto" w:fill="auto"/>
          </w:tcPr>
          <w:p w14:paraId="7189C508" w14:textId="77777777" w:rsidR="00AF48FA" w:rsidRPr="007C7616" w:rsidRDefault="00AF48FA" w:rsidP="007C7616">
            <w:pPr>
              <w:rPr>
                <w:rFonts w:ascii="Calibri" w:eastAsia="Calibri" w:hAnsi="Calibri"/>
                <w:sz w:val="22"/>
                <w:szCs w:val="22"/>
              </w:rPr>
            </w:pPr>
          </w:p>
        </w:tc>
      </w:tr>
      <w:tr w:rsidR="00AF48FA" w:rsidRPr="007C7616" w14:paraId="27EBB0A3" w14:textId="77777777" w:rsidTr="6DA84C7B">
        <w:tc>
          <w:tcPr>
            <w:tcW w:w="3708" w:type="dxa"/>
            <w:shd w:val="clear" w:color="auto" w:fill="auto"/>
          </w:tcPr>
          <w:p w14:paraId="5F34D144" w14:textId="77777777" w:rsidR="00AF48FA" w:rsidRPr="007C7616" w:rsidRDefault="00AF48FA" w:rsidP="007C7616">
            <w:pPr>
              <w:rPr>
                <w:rFonts w:ascii="Calibri" w:eastAsia="Calibri" w:hAnsi="Calibri"/>
                <w:sz w:val="22"/>
                <w:szCs w:val="22"/>
              </w:rPr>
            </w:pPr>
          </w:p>
          <w:p w14:paraId="56D3A8A3" w14:textId="77777777" w:rsidR="00760000" w:rsidRDefault="00760000" w:rsidP="00760000">
            <w:pPr>
              <w:jc w:val="left"/>
              <w:rPr>
                <w:rFonts w:ascii="Calibri" w:eastAsia="Calibri" w:hAnsi="Calibri"/>
                <w:sz w:val="22"/>
                <w:szCs w:val="22"/>
              </w:rPr>
            </w:pPr>
            <w:r>
              <w:rPr>
                <w:rFonts w:ascii="Calibri" w:eastAsia="Calibri" w:hAnsi="Calibri"/>
                <w:sz w:val="22"/>
                <w:szCs w:val="22"/>
              </w:rPr>
              <w:t>“Apparent Successful Contractor”</w:t>
            </w:r>
          </w:p>
          <w:p w14:paraId="572B8DAD" w14:textId="77777777" w:rsidR="000A3757" w:rsidRDefault="000A3757" w:rsidP="007C7616">
            <w:pPr>
              <w:rPr>
                <w:rFonts w:ascii="Calibri" w:eastAsia="Calibri" w:hAnsi="Calibri"/>
                <w:sz w:val="22"/>
                <w:szCs w:val="22"/>
              </w:rPr>
            </w:pPr>
          </w:p>
          <w:p w14:paraId="1BB958E7" w14:textId="77777777" w:rsidR="009C432F" w:rsidRDefault="009C432F" w:rsidP="007C7616">
            <w:pPr>
              <w:rPr>
                <w:rFonts w:ascii="Calibri" w:eastAsia="Calibri" w:hAnsi="Calibri"/>
                <w:sz w:val="22"/>
                <w:szCs w:val="22"/>
              </w:rPr>
            </w:pPr>
          </w:p>
          <w:p w14:paraId="084D002A" w14:textId="583565D8" w:rsidR="00AF48FA" w:rsidRPr="007C7616" w:rsidRDefault="00AF48FA" w:rsidP="007C7616">
            <w:pPr>
              <w:rPr>
                <w:rFonts w:ascii="Calibri" w:eastAsia="Calibri" w:hAnsi="Calibri"/>
                <w:sz w:val="22"/>
                <w:szCs w:val="22"/>
              </w:rPr>
            </w:pPr>
            <w:r w:rsidRPr="6DA84C7B">
              <w:rPr>
                <w:rFonts w:ascii="Calibri" w:eastAsia="Calibri" w:hAnsi="Calibri"/>
                <w:sz w:val="22"/>
                <w:szCs w:val="22"/>
              </w:rPr>
              <w:t>“Request for Proposal”</w:t>
            </w:r>
          </w:p>
        </w:tc>
        <w:tc>
          <w:tcPr>
            <w:tcW w:w="5760" w:type="dxa"/>
            <w:shd w:val="clear" w:color="auto" w:fill="auto"/>
          </w:tcPr>
          <w:p w14:paraId="0D0BF24D" w14:textId="77777777" w:rsidR="00AF48FA" w:rsidRPr="007C7616" w:rsidRDefault="00AF48FA" w:rsidP="007C7616">
            <w:pPr>
              <w:rPr>
                <w:rFonts w:ascii="Calibri" w:eastAsia="Calibri" w:hAnsi="Calibri"/>
                <w:sz w:val="22"/>
                <w:szCs w:val="22"/>
              </w:rPr>
            </w:pPr>
          </w:p>
          <w:p w14:paraId="777A3844" w14:textId="77777777" w:rsidR="007519B6" w:rsidRDefault="007519B6" w:rsidP="007519B6">
            <w:pPr>
              <w:jc w:val="left"/>
              <w:rPr>
                <w:rFonts w:ascii="Calibri" w:eastAsia="Calibri" w:hAnsi="Calibri"/>
                <w:sz w:val="22"/>
                <w:szCs w:val="22"/>
              </w:rPr>
            </w:pPr>
            <w:r>
              <w:rPr>
                <w:rFonts w:ascii="Calibri" w:eastAsia="Calibri" w:hAnsi="Calibri"/>
                <w:sz w:val="22"/>
                <w:szCs w:val="22"/>
              </w:rPr>
              <w:t>A person, firm, or corporation who submitted a proposal to this RFP which was accepted by UW.</w:t>
            </w:r>
          </w:p>
          <w:p w14:paraId="29E1DD70" w14:textId="77777777" w:rsidR="009C432F" w:rsidRDefault="009C432F" w:rsidP="007911CA">
            <w:pPr>
              <w:rPr>
                <w:rFonts w:ascii="Calibri" w:eastAsia="Calibri" w:hAnsi="Calibri"/>
                <w:sz w:val="22"/>
                <w:szCs w:val="22"/>
              </w:rPr>
            </w:pPr>
          </w:p>
          <w:p w14:paraId="1E5B1970" w14:textId="1390F4EB" w:rsidR="007911CA" w:rsidRPr="007C7616" w:rsidRDefault="00AF48FA" w:rsidP="007911CA">
            <w:pPr>
              <w:rPr>
                <w:rFonts w:ascii="Calibri" w:eastAsia="Calibri" w:hAnsi="Calibri"/>
                <w:sz w:val="22"/>
                <w:szCs w:val="22"/>
              </w:rPr>
            </w:pPr>
            <w:r w:rsidRPr="007C7616">
              <w:rPr>
                <w:rFonts w:ascii="Calibri" w:eastAsia="Calibri" w:hAnsi="Calibri"/>
                <w:sz w:val="22"/>
                <w:szCs w:val="22"/>
              </w:rPr>
              <w:t>A written solicitation document which identifies the UW’s need, and consultants are invited to submit proposals which outline their solution to the need, their qualifications and experience to provide the services, and their costs or fees.</w:t>
            </w:r>
          </w:p>
        </w:tc>
      </w:tr>
    </w:tbl>
    <w:p w14:paraId="17E4139E" w14:textId="77777777" w:rsidR="00AF48FA" w:rsidRPr="007C7616" w:rsidRDefault="00AF48FA" w:rsidP="4FFF0E2B">
      <w:pPr>
        <w:rPr>
          <w:rFonts w:ascii="Calibri" w:hAnsi="Calibri"/>
          <w:b/>
          <w:bCs/>
          <w:sz w:val="22"/>
          <w:szCs w:val="22"/>
        </w:rPr>
      </w:pPr>
    </w:p>
    <w:p w14:paraId="00213021" w14:textId="2C6461DB" w:rsidR="4FFF0E2B" w:rsidRDefault="4FFF0E2B" w:rsidP="4FFF0E2B">
      <w:pPr>
        <w:rPr>
          <w:rFonts w:ascii="Calibri" w:hAnsi="Calibri"/>
          <w:b/>
          <w:bCs/>
          <w:sz w:val="22"/>
          <w:szCs w:val="22"/>
        </w:rPr>
      </w:pPr>
    </w:p>
    <w:p w14:paraId="38B68A24" w14:textId="77777777" w:rsidR="003E19FC" w:rsidRDefault="003E19FC" w:rsidP="4FFF0E2B">
      <w:pPr>
        <w:rPr>
          <w:rFonts w:ascii="Calibri" w:hAnsi="Calibri"/>
          <w:b/>
          <w:bCs/>
          <w:sz w:val="22"/>
          <w:szCs w:val="22"/>
        </w:rPr>
      </w:pPr>
    </w:p>
    <w:p w14:paraId="5F97F53B" w14:textId="77777777" w:rsidR="003E19FC" w:rsidRDefault="003E19FC" w:rsidP="4FFF0E2B">
      <w:pPr>
        <w:rPr>
          <w:rFonts w:ascii="Calibri" w:hAnsi="Calibri"/>
          <w:b/>
          <w:bCs/>
          <w:sz w:val="22"/>
          <w:szCs w:val="22"/>
        </w:rPr>
      </w:pPr>
    </w:p>
    <w:p w14:paraId="0397758A" w14:textId="77777777" w:rsidR="003E19FC" w:rsidRDefault="003E19FC" w:rsidP="4FFF0E2B">
      <w:pPr>
        <w:rPr>
          <w:rFonts w:ascii="Calibri" w:hAnsi="Calibri"/>
          <w:b/>
          <w:bCs/>
          <w:sz w:val="22"/>
          <w:szCs w:val="22"/>
        </w:rPr>
      </w:pPr>
    </w:p>
    <w:p w14:paraId="53A9D386" w14:textId="77777777" w:rsidR="003E19FC" w:rsidRDefault="003E19FC" w:rsidP="4FFF0E2B">
      <w:pPr>
        <w:rPr>
          <w:rFonts w:ascii="Calibri" w:hAnsi="Calibri"/>
          <w:b/>
          <w:bCs/>
          <w:sz w:val="22"/>
          <w:szCs w:val="22"/>
        </w:rPr>
      </w:pPr>
    </w:p>
    <w:p w14:paraId="25850AE0" w14:textId="77777777" w:rsidR="003E19FC" w:rsidRDefault="003E19FC" w:rsidP="4FFF0E2B">
      <w:pPr>
        <w:rPr>
          <w:rFonts w:ascii="Calibri" w:hAnsi="Calibri"/>
          <w:b/>
          <w:bCs/>
          <w:sz w:val="22"/>
          <w:szCs w:val="22"/>
        </w:rPr>
      </w:pPr>
    </w:p>
    <w:p w14:paraId="2EF63A1F" w14:textId="3A2C0224" w:rsidR="4FFF0E2B" w:rsidRDefault="4FFF0E2B" w:rsidP="4FFF0E2B">
      <w:pPr>
        <w:rPr>
          <w:rFonts w:ascii="Calibri" w:hAnsi="Calibri"/>
          <w:b/>
          <w:bCs/>
          <w:sz w:val="22"/>
          <w:szCs w:val="22"/>
        </w:rPr>
      </w:pPr>
    </w:p>
    <w:p w14:paraId="23D142EE" w14:textId="46A93052" w:rsidR="00AF48FA" w:rsidRPr="002347A0" w:rsidRDefault="00AF48FA">
      <w:pPr>
        <w:pStyle w:val="Heading2"/>
        <w:numPr>
          <w:ilvl w:val="1"/>
          <w:numId w:val="2"/>
        </w:numPr>
        <w:ind w:left="540" w:hanging="540"/>
      </w:pPr>
      <w:r w:rsidRPr="002347A0">
        <w:lastRenderedPageBreak/>
        <w:t>tIMETABLE</w:t>
      </w:r>
    </w:p>
    <w:p w14:paraId="2E017695" w14:textId="77777777" w:rsidR="00AF48FA" w:rsidRPr="006C1089" w:rsidRDefault="00AF48FA" w:rsidP="00AF48FA">
      <w:pPr>
        <w:pStyle w:val="BodyText"/>
        <w:rPr>
          <w:sz w:val="6"/>
          <w:szCs w:val="6"/>
        </w:rPr>
      </w:pPr>
    </w:p>
    <w:tbl>
      <w:tblPr>
        <w:tblW w:w="8298"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205"/>
        <w:gridCol w:w="2385"/>
      </w:tblGrid>
      <w:tr w:rsidR="00AF48FA" w:rsidRPr="002347A0" w14:paraId="46C6BFA1" w14:textId="77777777" w:rsidTr="006C1089">
        <w:trPr>
          <w:trHeight w:val="462"/>
        </w:trPr>
        <w:tc>
          <w:tcPr>
            <w:tcW w:w="3708" w:type="dxa"/>
            <w:tcBorders>
              <w:top w:val="single" w:sz="8" w:space="0" w:color="auto"/>
              <w:left w:val="single" w:sz="8" w:space="0" w:color="auto"/>
              <w:bottom w:val="single" w:sz="8" w:space="0" w:color="auto"/>
            </w:tcBorders>
            <w:shd w:val="clear" w:color="auto" w:fill="auto"/>
            <w:vAlign w:val="center"/>
          </w:tcPr>
          <w:p w14:paraId="092F0EF8" w14:textId="77777777" w:rsidR="00AF48FA" w:rsidRPr="002347A0" w:rsidRDefault="00AF48FA" w:rsidP="007C7616">
            <w:pPr>
              <w:rPr>
                <w:rFonts w:ascii="Calibri" w:hAnsi="Calibri"/>
                <w:sz w:val="22"/>
                <w:szCs w:val="22"/>
              </w:rPr>
            </w:pPr>
            <w:r w:rsidRPr="002347A0">
              <w:rPr>
                <w:rFonts w:ascii="Calibri" w:hAnsi="Calibri"/>
                <w:sz w:val="22"/>
                <w:szCs w:val="22"/>
              </w:rPr>
              <w:t>Activity</w:t>
            </w:r>
          </w:p>
        </w:tc>
        <w:tc>
          <w:tcPr>
            <w:tcW w:w="2205" w:type="dxa"/>
            <w:tcBorders>
              <w:top w:val="single" w:sz="8" w:space="0" w:color="auto"/>
              <w:bottom w:val="single" w:sz="8" w:space="0" w:color="auto"/>
            </w:tcBorders>
            <w:shd w:val="clear" w:color="auto" w:fill="auto"/>
            <w:vAlign w:val="center"/>
          </w:tcPr>
          <w:p w14:paraId="6D5DF597" w14:textId="77777777" w:rsidR="00AF48FA" w:rsidRPr="002347A0" w:rsidRDefault="00AF48FA" w:rsidP="007C7616">
            <w:pPr>
              <w:rPr>
                <w:rFonts w:ascii="Calibri" w:hAnsi="Calibri"/>
                <w:sz w:val="22"/>
                <w:szCs w:val="22"/>
              </w:rPr>
            </w:pPr>
            <w:r w:rsidRPr="002347A0">
              <w:rPr>
                <w:rFonts w:ascii="Calibri" w:hAnsi="Calibri"/>
                <w:sz w:val="22"/>
                <w:szCs w:val="22"/>
              </w:rPr>
              <w:t>Due Date</w:t>
            </w:r>
          </w:p>
        </w:tc>
        <w:tc>
          <w:tcPr>
            <w:tcW w:w="2385" w:type="dxa"/>
            <w:tcBorders>
              <w:top w:val="single" w:sz="8" w:space="0" w:color="auto"/>
              <w:bottom w:val="single" w:sz="8" w:space="0" w:color="auto"/>
              <w:right w:val="single" w:sz="8" w:space="0" w:color="auto"/>
            </w:tcBorders>
            <w:shd w:val="clear" w:color="auto" w:fill="auto"/>
            <w:vAlign w:val="center"/>
          </w:tcPr>
          <w:p w14:paraId="48A39638" w14:textId="77777777" w:rsidR="00AF48FA" w:rsidRPr="002347A0" w:rsidRDefault="00AF48FA" w:rsidP="007C7616">
            <w:pPr>
              <w:rPr>
                <w:rFonts w:ascii="Calibri" w:hAnsi="Calibri"/>
                <w:sz w:val="22"/>
                <w:szCs w:val="22"/>
              </w:rPr>
            </w:pPr>
            <w:r w:rsidRPr="002347A0">
              <w:rPr>
                <w:rFonts w:ascii="Calibri" w:hAnsi="Calibri"/>
                <w:sz w:val="22"/>
                <w:szCs w:val="22"/>
              </w:rPr>
              <w:t>Due Time</w:t>
            </w:r>
          </w:p>
        </w:tc>
      </w:tr>
      <w:tr w:rsidR="00AF48FA" w:rsidRPr="002347A0" w14:paraId="14918D0C" w14:textId="77777777" w:rsidTr="006C1089">
        <w:trPr>
          <w:trHeight w:val="343"/>
        </w:trPr>
        <w:tc>
          <w:tcPr>
            <w:tcW w:w="3708" w:type="dxa"/>
            <w:tcBorders>
              <w:top w:val="single" w:sz="8" w:space="0" w:color="auto"/>
            </w:tcBorders>
            <w:vAlign w:val="center"/>
          </w:tcPr>
          <w:p w14:paraId="51B262CC" w14:textId="77777777" w:rsidR="00AF48FA" w:rsidRPr="002347A0" w:rsidRDefault="00AF48FA" w:rsidP="007C7616">
            <w:pPr>
              <w:rPr>
                <w:rFonts w:ascii="Calibri" w:hAnsi="Calibri"/>
                <w:sz w:val="22"/>
                <w:szCs w:val="22"/>
              </w:rPr>
            </w:pPr>
            <w:r w:rsidRPr="002347A0">
              <w:rPr>
                <w:rFonts w:ascii="Calibri" w:hAnsi="Calibri"/>
                <w:sz w:val="22"/>
                <w:szCs w:val="22"/>
              </w:rPr>
              <w:t>RFP Released</w:t>
            </w:r>
          </w:p>
        </w:tc>
        <w:tc>
          <w:tcPr>
            <w:tcW w:w="2205" w:type="dxa"/>
            <w:tcBorders>
              <w:top w:val="single" w:sz="8" w:space="0" w:color="auto"/>
            </w:tcBorders>
            <w:vAlign w:val="center"/>
          </w:tcPr>
          <w:p w14:paraId="438507BF" w14:textId="07D16F27" w:rsidR="00AF48FA" w:rsidRPr="002347A0" w:rsidRDefault="00911D27" w:rsidP="002D685D">
            <w:pPr>
              <w:pStyle w:val="Index1"/>
            </w:pPr>
            <w:r>
              <w:t xml:space="preserve">October </w:t>
            </w:r>
            <w:r w:rsidR="00FF5C17">
              <w:t>16</w:t>
            </w:r>
            <w:r w:rsidR="00EF25F2" w:rsidRPr="002347A0">
              <w:t>, 2023</w:t>
            </w:r>
          </w:p>
        </w:tc>
        <w:tc>
          <w:tcPr>
            <w:tcW w:w="2385" w:type="dxa"/>
            <w:tcBorders>
              <w:top w:val="single" w:sz="8" w:space="0" w:color="auto"/>
            </w:tcBorders>
            <w:vAlign w:val="center"/>
          </w:tcPr>
          <w:p w14:paraId="618709D8" w14:textId="393D838A" w:rsidR="00AF48FA" w:rsidRPr="002347A0" w:rsidRDefault="00957E65" w:rsidP="007C7616">
            <w:pPr>
              <w:rPr>
                <w:rFonts w:ascii="Calibri" w:hAnsi="Calibri"/>
                <w:sz w:val="22"/>
                <w:szCs w:val="22"/>
              </w:rPr>
            </w:pPr>
            <w:r w:rsidRPr="002347A0">
              <w:rPr>
                <w:rFonts w:ascii="Calibri" w:hAnsi="Calibri"/>
                <w:sz w:val="22"/>
                <w:szCs w:val="22"/>
              </w:rPr>
              <w:t>N/A</w:t>
            </w:r>
          </w:p>
        </w:tc>
      </w:tr>
      <w:tr w:rsidR="002F14B2" w:rsidRPr="002347A0" w14:paraId="1DD710AF" w14:textId="77777777" w:rsidTr="006C1089">
        <w:trPr>
          <w:trHeight w:val="343"/>
        </w:trPr>
        <w:tc>
          <w:tcPr>
            <w:tcW w:w="3708" w:type="dxa"/>
            <w:tcBorders>
              <w:top w:val="single" w:sz="8" w:space="0" w:color="auto"/>
            </w:tcBorders>
            <w:vAlign w:val="center"/>
          </w:tcPr>
          <w:p w14:paraId="2EDCB637" w14:textId="77777777" w:rsidR="002F14B2" w:rsidRPr="002347A0" w:rsidRDefault="002F14B2" w:rsidP="007C7616">
            <w:pPr>
              <w:rPr>
                <w:rFonts w:ascii="Calibri" w:hAnsi="Calibri"/>
                <w:sz w:val="22"/>
                <w:szCs w:val="22"/>
              </w:rPr>
            </w:pPr>
            <w:r w:rsidRPr="002347A0">
              <w:rPr>
                <w:rFonts w:ascii="Calibri" w:hAnsi="Calibri"/>
                <w:sz w:val="22"/>
                <w:szCs w:val="22"/>
              </w:rPr>
              <w:t>RFP Due date for Questions</w:t>
            </w:r>
          </w:p>
        </w:tc>
        <w:tc>
          <w:tcPr>
            <w:tcW w:w="2205" w:type="dxa"/>
            <w:tcBorders>
              <w:top w:val="single" w:sz="8" w:space="0" w:color="auto"/>
            </w:tcBorders>
            <w:vAlign w:val="center"/>
          </w:tcPr>
          <w:p w14:paraId="64471FF0" w14:textId="59B294D9" w:rsidR="002F14B2" w:rsidRPr="002347A0" w:rsidRDefault="00911D27" w:rsidP="002D685D">
            <w:pPr>
              <w:pStyle w:val="Index1"/>
            </w:pPr>
            <w:r>
              <w:t>October 31</w:t>
            </w:r>
            <w:r w:rsidR="0051252B" w:rsidRPr="002347A0">
              <w:t>, 2023</w:t>
            </w:r>
          </w:p>
        </w:tc>
        <w:tc>
          <w:tcPr>
            <w:tcW w:w="2385" w:type="dxa"/>
            <w:tcBorders>
              <w:top w:val="single" w:sz="8" w:space="0" w:color="auto"/>
            </w:tcBorders>
            <w:vAlign w:val="center"/>
          </w:tcPr>
          <w:p w14:paraId="17A130BA" w14:textId="0A4070B4" w:rsidR="002F14B2" w:rsidRPr="002347A0" w:rsidRDefault="00957E65" w:rsidP="007C7616">
            <w:pPr>
              <w:rPr>
                <w:rFonts w:ascii="Calibri" w:hAnsi="Calibri"/>
                <w:sz w:val="22"/>
                <w:szCs w:val="22"/>
              </w:rPr>
            </w:pPr>
            <w:r w:rsidRPr="002347A0">
              <w:rPr>
                <w:rFonts w:ascii="Calibri" w:hAnsi="Calibri"/>
                <w:sz w:val="22"/>
                <w:szCs w:val="22"/>
              </w:rPr>
              <w:t>11:59 PM</w:t>
            </w:r>
            <w:r w:rsidR="00FB4605" w:rsidRPr="002347A0">
              <w:rPr>
                <w:rFonts w:ascii="Calibri" w:hAnsi="Calibri"/>
                <w:sz w:val="22"/>
                <w:szCs w:val="22"/>
              </w:rPr>
              <w:t xml:space="preserve"> PST</w:t>
            </w:r>
          </w:p>
        </w:tc>
      </w:tr>
      <w:tr w:rsidR="00AF48FA" w:rsidRPr="002347A0" w14:paraId="3CF0BCA7" w14:textId="77777777" w:rsidTr="006C1089">
        <w:trPr>
          <w:trHeight w:val="371"/>
        </w:trPr>
        <w:tc>
          <w:tcPr>
            <w:tcW w:w="3708" w:type="dxa"/>
            <w:vAlign w:val="center"/>
          </w:tcPr>
          <w:p w14:paraId="5EA7DD7E" w14:textId="77777777" w:rsidR="00AF48FA" w:rsidRPr="002347A0" w:rsidRDefault="00AF48FA" w:rsidP="007C7616">
            <w:pPr>
              <w:rPr>
                <w:rFonts w:ascii="Calibri" w:hAnsi="Calibri"/>
                <w:sz w:val="22"/>
                <w:szCs w:val="22"/>
              </w:rPr>
            </w:pPr>
            <w:r w:rsidRPr="002347A0">
              <w:rPr>
                <w:rFonts w:ascii="Calibri" w:hAnsi="Calibri"/>
                <w:sz w:val="22"/>
                <w:szCs w:val="22"/>
              </w:rPr>
              <w:t xml:space="preserve">Proposals Due </w:t>
            </w:r>
          </w:p>
        </w:tc>
        <w:tc>
          <w:tcPr>
            <w:tcW w:w="2205" w:type="dxa"/>
            <w:vAlign w:val="center"/>
          </w:tcPr>
          <w:p w14:paraId="68E91565" w14:textId="41F777F1" w:rsidR="00AF48FA" w:rsidRPr="002347A0" w:rsidRDefault="00911D27" w:rsidP="008015F5">
            <w:pPr>
              <w:rPr>
                <w:rFonts w:ascii="Calibri" w:hAnsi="Calibri"/>
                <w:sz w:val="22"/>
                <w:szCs w:val="22"/>
              </w:rPr>
            </w:pPr>
            <w:r>
              <w:rPr>
                <w:rFonts w:ascii="Calibri" w:hAnsi="Calibri"/>
                <w:sz w:val="22"/>
                <w:szCs w:val="22"/>
              </w:rPr>
              <w:t>November 30</w:t>
            </w:r>
            <w:r w:rsidR="002C6242" w:rsidRPr="002347A0">
              <w:rPr>
                <w:rFonts w:ascii="Calibri" w:hAnsi="Calibri"/>
                <w:sz w:val="22"/>
                <w:szCs w:val="22"/>
              </w:rPr>
              <w:t>, 2023</w:t>
            </w:r>
          </w:p>
        </w:tc>
        <w:tc>
          <w:tcPr>
            <w:tcW w:w="2385" w:type="dxa"/>
            <w:vAlign w:val="center"/>
          </w:tcPr>
          <w:p w14:paraId="50E6AFBD" w14:textId="26EDC237" w:rsidR="00AF48FA" w:rsidRPr="002347A0" w:rsidRDefault="002E7C32" w:rsidP="002F14B2">
            <w:pPr>
              <w:rPr>
                <w:rFonts w:ascii="Calibri" w:hAnsi="Calibri"/>
                <w:sz w:val="22"/>
                <w:szCs w:val="22"/>
              </w:rPr>
            </w:pPr>
            <w:r w:rsidRPr="002347A0">
              <w:rPr>
                <w:rFonts w:ascii="Calibri" w:hAnsi="Calibri"/>
                <w:sz w:val="22"/>
                <w:szCs w:val="22"/>
              </w:rPr>
              <w:t>11</w:t>
            </w:r>
            <w:r w:rsidR="00525BFB" w:rsidRPr="002347A0">
              <w:rPr>
                <w:rFonts w:ascii="Calibri" w:hAnsi="Calibri"/>
                <w:sz w:val="22"/>
                <w:szCs w:val="22"/>
              </w:rPr>
              <w:t>:</w:t>
            </w:r>
            <w:r w:rsidR="00957E65" w:rsidRPr="002347A0">
              <w:rPr>
                <w:rFonts w:ascii="Calibri" w:hAnsi="Calibri"/>
                <w:sz w:val="22"/>
                <w:szCs w:val="22"/>
              </w:rPr>
              <w:t>59</w:t>
            </w:r>
            <w:r w:rsidR="00525BFB" w:rsidRPr="002347A0">
              <w:rPr>
                <w:rFonts w:ascii="Calibri" w:hAnsi="Calibri"/>
                <w:sz w:val="22"/>
                <w:szCs w:val="22"/>
              </w:rPr>
              <w:t xml:space="preserve"> </w:t>
            </w:r>
            <w:r w:rsidR="00957E65" w:rsidRPr="002347A0">
              <w:rPr>
                <w:rFonts w:ascii="Calibri" w:hAnsi="Calibri"/>
                <w:sz w:val="22"/>
                <w:szCs w:val="22"/>
              </w:rPr>
              <w:t>P</w:t>
            </w:r>
            <w:r w:rsidR="00525BFB" w:rsidRPr="002347A0">
              <w:rPr>
                <w:rFonts w:ascii="Calibri" w:hAnsi="Calibri"/>
                <w:sz w:val="22"/>
                <w:szCs w:val="22"/>
              </w:rPr>
              <w:t>M</w:t>
            </w:r>
            <w:r w:rsidR="00FB4605" w:rsidRPr="002347A0">
              <w:rPr>
                <w:rFonts w:ascii="Calibri" w:hAnsi="Calibri"/>
                <w:sz w:val="22"/>
                <w:szCs w:val="22"/>
              </w:rPr>
              <w:t xml:space="preserve"> PST</w:t>
            </w:r>
          </w:p>
        </w:tc>
      </w:tr>
    </w:tbl>
    <w:p w14:paraId="7A822815" w14:textId="77777777" w:rsidR="00AF48FA" w:rsidRDefault="00AF48FA" w:rsidP="00AF48FA">
      <w:pPr>
        <w:rPr>
          <w:rFonts w:ascii="Calibri" w:hAnsi="Calibri"/>
          <w:b/>
          <w:sz w:val="22"/>
          <w:szCs w:val="22"/>
        </w:rPr>
      </w:pPr>
    </w:p>
    <w:p w14:paraId="2FCD3AB9" w14:textId="0FEE6684" w:rsidR="00FD4EBF" w:rsidRPr="006C1089" w:rsidRDefault="00A92A17" w:rsidP="00AF48FA">
      <w:pPr>
        <w:rPr>
          <w:rFonts w:ascii="Calibri" w:hAnsi="Calibri"/>
          <w:bCs/>
          <w:sz w:val="22"/>
          <w:szCs w:val="22"/>
        </w:rPr>
      </w:pPr>
      <w:r w:rsidRPr="006C1089">
        <w:rPr>
          <w:rFonts w:ascii="Calibri" w:hAnsi="Calibri"/>
          <w:bCs/>
          <w:sz w:val="22"/>
          <w:szCs w:val="22"/>
        </w:rPr>
        <w:t>The University will announce</w:t>
      </w:r>
      <w:r>
        <w:rPr>
          <w:rFonts w:ascii="Calibri" w:hAnsi="Calibri"/>
          <w:bCs/>
          <w:sz w:val="22"/>
          <w:szCs w:val="22"/>
        </w:rPr>
        <w:t xml:space="preserve"> </w:t>
      </w:r>
      <w:r w:rsidR="000C442C">
        <w:rPr>
          <w:rFonts w:ascii="Calibri" w:hAnsi="Calibri"/>
          <w:bCs/>
          <w:sz w:val="22"/>
          <w:szCs w:val="22"/>
        </w:rPr>
        <w:t xml:space="preserve">finalists in early January and provide more details at that time on </w:t>
      </w:r>
      <w:r w:rsidR="00D83DF2">
        <w:rPr>
          <w:rFonts w:ascii="Calibri" w:hAnsi="Calibri"/>
          <w:bCs/>
          <w:sz w:val="22"/>
          <w:szCs w:val="22"/>
        </w:rPr>
        <w:t xml:space="preserve">interviews and </w:t>
      </w:r>
      <w:r w:rsidR="0004010D">
        <w:rPr>
          <w:rFonts w:ascii="Calibri" w:hAnsi="Calibri"/>
          <w:bCs/>
          <w:sz w:val="22"/>
          <w:szCs w:val="22"/>
        </w:rPr>
        <w:t>software review/demonstrations.</w:t>
      </w:r>
      <w:r w:rsidR="007E1B59">
        <w:rPr>
          <w:rFonts w:ascii="Calibri" w:hAnsi="Calibri"/>
          <w:bCs/>
          <w:sz w:val="22"/>
          <w:szCs w:val="22"/>
        </w:rPr>
        <w:t xml:space="preserve">  </w:t>
      </w:r>
      <w:r w:rsidR="0043141E">
        <w:rPr>
          <w:rFonts w:ascii="Calibri" w:hAnsi="Calibri"/>
          <w:bCs/>
          <w:sz w:val="22"/>
          <w:szCs w:val="22"/>
        </w:rPr>
        <w:t>Implementation is scheduled to be completed by August 1, 2024.</w:t>
      </w:r>
    </w:p>
    <w:p w14:paraId="6281D7EB" w14:textId="77777777" w:rsidR="00A92A17" w:rsidRPr="002347A0" w:rsidRDefault="00A92A17" w:rsidP="00AF48FA">
      <w:pPr>
        <w:rPr>
          <w:rFonts w:ascii="Calibri" w:hAnsi="Calibri"/>
          <w:b/>
          <w:sz w:val="22"/>
          <w:szCs w:val="22"/>
        </w:rPr>
      </w:pPr>
    </w:p>
    <w:p w14:paraId="6218CA62" w14:textId="0F09763F" w:rsidR="007911CA" w:rsidRPr="003A6F67" w:rsidRDefault="00433DE2" w:rsidP="006C1089">
      <w:pPr>
        <w:pStyle w:val="Heading2"/>
        <w:numPr>
          <w:ilvl w:val="1"/>
          <w:numId w:val="2"/>
        </w:numPr>
        <w:ind w:left="540" w:hanging="540"/>
      </w:pPr>
      <w:r w:rsidRPr="003A6F67">
        <w:t xml:space="preserve">WORKDAY </w:t>
      </w:r>
      <w:r w:rsidR="007911CA" w:rsidRPr="003A6F67">
        <w:t>SUBMISSION</w:t>
      </w:r>
    </w:p>
    <w:p w14:paraId="6C18EAB0" w14:textId="08A1CF70" w:rsidR="007911CA" w:rsidRPr="007911CA" w:rsidRDefault="00301D66" w:rsidP="007911CA">
      <w:pPr>
        <w:rPr>
          <w:rFonts w:ascii="Calibri" w:hAnsi="Calibri"/>
          <w:sz w:val="22"/>
          <w:szCs w:val="22"/>
        </w:rPr>
      </w:pPr>
      <w:r w:rsidRPr="11D6DF02">
        <w:rPr>
          <w:rFonts w:ascii="Calibri" w:hAnsi="Calibri"/>
          <w:sz w:val="22"/>
          <w:szCs w:val="22"/>
        </w:rPr>
        <w:t xml:space="preserve">Vendors </w:t>
      </w:r>
      <w:r w:rsidR="007911CA" w:rsidRPr="11D6DF02">
        <w:rPr>
          <w:rFonts w:ascii="Calibri" w:hAnsi="Calibri"/>
          <w:sz w:val="22"/>
          <w:szCs w:val="22"/>
        </w:rPr>
        <w:t xml:space="preserve">shall submit a proposal in PDF OR Word format, via the University’s </w:t>
      </w:r>
      <w:r w:rsidR="00911D27" w:rsidRPr="11D6DF02">
        <w:rPr>
          <w:rFonts w:ascii="Calibri" w:hAnsi="Calibri"/>
          <w:b/>
          <w:bCs/>
          <w:sz w:val="22"/>
          <w:szCs w:val="22"/>
        </w:rPr>
        <w:t xml:space="preserve">Workday Strategic </w:t>
      </w:r>
      <w:r w:rsidR="007911CA" w:rsidRPr="11D6DF02">
        <w:rPr>
          <w:rFonts w:ascii="Calibri" w:hAnsi="Calibri"/>
          <w:b/>
          <w:bCs/>
          <w:sz w:val="22"/>
          <w:szCs w:val="22"/>
        </w:rPr>
        <w:t xml:space="preserve">Sourcing </w:t>
      </w:r>
      <w:r w:rsidR="007911CA" w:rsidRPr="11D6DF02">
        <w:rPr>
          <w:rFonts w:ascii="Calibri" w:hAnsi="Calibri"/>
          <w:sz w:val="22"/>
          <w:szCs w:val="22"/>
        </w:rPr>
        <w:t xml:space="preserve">website.  Proposals must be submitted on or before the time specified in 1.4 Timetable. </w:t>
      </w:r>
      <w:r w:rsidR="147F3B03" w:rsidRPr="11D6DF02">
        <w:rPr>
          <w:rFonts w:ascii="Calibri" w:hAnsi="Calibri"/>
          <w:sz w:val="22"/>
          <w:szCs w:val="22"/>
        </w:rPr>
        <w:t xml:space="preserve"> </w:t>
      </w:r>
      <w:r w:rsidR="007911CA" w:rsidRPr="11D6DF02">
        <w:rPr>
          <w:rFonts w:ascii="Calibri" w:hAnsi="Calibri"/>
          <w:sz w:val="22"/>
          <w:szCs w:val="22"/>
        </w:rPr>
        <w:t>Any proposal received after that date and time may not be considered.  All proposals shall remain valid for a minimum of 180 days following the RFP closing date.</w:t>
      </w:r>
    </w:p>
    <w:p w14:paraId="12F06105" w14:textId="77777777" w:rsidR="007911CA" w:rsidRPr="007911CA" w:rsidRDefault="007911CA" w:rsidP="007911CA">
      <w:pPr>
        <w:rPr>
          <w:rFonts w:ascii="Calibri" w:hAnsi="Calibri"/>
          <w:sz w:val="22"/>
          <w:szCs w:val="22"/>
        </w:rPr>
      </w:pPr>
    </w:p>
    <w:p w14:paraId="75A91178" w14:textId="77777777" w:rsidR="00AF48FA" w:rsidRDefault="00AF48FA" w:rsidP="006C1089">
      <w:pPr>
        <w:pStyle w:val="Heading2"/>
        <w:numPr>
          <w:ilvl w:val="1"/>
          <w:numId w:val="12"/>
        </w:numPr>
        <w:ind w:left="540" w:hanging="540"/>
      </w:pPr>
      <w:r w:rsidRPr="002347A0">
        <w:t>INQUIRIES</w:t>
      </w:r>
    </w:p>
    <w:p w14:paraId="72100E1E" w14:textId="029135A0" w:rsidR="00E3582F" w:rsidRDefault="00E3582F" w:rsidP="007F4DCA">
      <w:pPr>
        <w:pStyle w:val="ListParagraph"/>
        <w:ind w:left="0"/>
        <w:rPr>
          <w:rFonts w:asciiTheme="minorHAnsi" w:hAnsiTheme="minorHAnsi" w:cs="Arial"/>
          <w:sz w:val="22"/>
          <w:szCs w:val="22"/>
        </w:rPr>
      </w:pPr>
      <w:r w:rsidRPr="6DA84C7B">
        <w:rPr>
          <w:rFonts w:asciiTheme="minorHAnsi" w:hAnsiTheme="minorHAnsi" w:cs="Arial"/>
          <w:sz w:val="22"/>
          <w:szCs w:val="22"/>
        </w:rPr>
        <w:t>All questions must be submitted</w:t>
      </w:r>
      <w:r w:rsidRPr="6DA84C7B">
        <w:rPr>
          <w:rFonts w:asciiTheme="minorHAnsi" w:hAnsiTheme="minorHAnsi" w:cs="Arial"/>
          <w:b/>
          <w:bCs/>
          <w:sz w:val="22"/>
          <w:szCs w:val="22"/>
          <w:u w:val="single"/>
        </w:rPr>
        <w:t xml:space="preserve"> in writing</w:t>
      </w:r>
      <w:r w:rsidR="000A27CD" w:rsidRPr="6DA84C7B">
        <w:rPr>
          <w:rFonts w:asciiTheme="minorHAnsi" w:hAnsiTheme="minorHAnsi" w:cs="Arial"/>
          <w:b/>
          <w:bCs/>
          <w:sz w:val="22"/>
          <w:szCs w:val="22"/>
          <w:u w:val="single"/>
        </w:rPr>
        <w:t xml:space="preserve"> via the </w:t>
      </w:r>
      <w:r w:rsidR="00911D27" w:rsidRPr="6DA84C7B">
        <w:rPr>
          <w:rFonts w:asciiTheme="minorHAnsi" w:hAnsiTheme="minorHAnsi" w:cs="Arial"/>
          <w:b/>
          <w:bCs/>
          <w:sz w:val="22"/>
          <w:szCs w:val="22"/>
          <w:u w:val="single"/>
        </w:rPr>
        <w:t>Workday Strategic Sourcing website</w:t>
      </w:r>
      <w:r w:rsidRPr="6DA84C7B">
        <w:rPr>
          <w:rFonts w:asciiTheme="minorHAnsi" w:hAnsiTheme="minorHAnsi" w:cs="Arial"/>
          <w:b/>
          <w:bCs/>
          <w:sz w:val="22"/>
          <w:szCs w:val="22"/>
          <w:u w:val="single"/>
        </w:rPr>
        <w:t xml:space="preserve"> </w:t>
      </w:r>
      <w:r w:rsidRPr="6DA84C7B">
        <w:rPr>
          <w:rFonts w:asciiTheme="minorHAnsi" w:hAnsiTheme="minorHAnsi" w:cs="Arial"/>
          <w:sz w:val="22"/>
          <w:szCs w:val="22"/>
        </w:rPr>
        <w:t>citing the particular RFP section and paragraph number</w:t>
      </w:r>
      <w:r w:rsidR="000A27CD" w:rsidRPr="6DA84C7B">
        <w:rPr>
          <w:rFonts w:asciiTheme="minorHAnsi" w:hAnsiTheme="minorHAnsi" w:cs="Arial"/>
          <w:sz w:val="22"/>
          <w:szCs w:val="22"/>
        </w:rPr>
        <w:t>, and utilizing the attached template</w:t>
      </w:r>
      <w:r w:rsidR="00957E65" w:rsidRPr="6DA84C7B">
        <w:rPr>
          <w:rFonts w:asciiTheme="minorHAnsi" w:hAnsiTheme="minorHAnsi" w:cs="Arial"/>
          <w:sz w:val="22"/>
          <w:szCs w:val="22"/>
          <w:highlight w:val="yellow"/>
        </w:rPr>
        <w:t>/</w:t>
      </w:r>
      <w:r w:rsidR="008739D4" w:rsidRPr="6DA84C7B">
        <w:rPr>
          <w:rFonts w:asciiTheme="minorHAnsi" w:hAnsiTheme="minorHAnsi" w:cs="Arial"/>
          <w:b/>
          <w:bCs/>
          <w:sz w:val="22"/>
          <w:szCs w:val="22"/>
          <w:highlight w:val="yellow"/>
        </w:rPr>
        <w:t xml:space="preserve">Attachment </w:t>
      </w:r>
      <w:r w:rsidR="001F0811" w:rsidRPr="6DA84C7B">
        <w:rPr>
          <w:rFonts w:asciiTheme="minorHAnsi" w:hAnsiTheme="minorHAnsi" w:cs="Arial"/>
          <w:b/>
          <w:bCs/>
          <w:sz w:val="22"/>
          <w:szCs w:val="22"/>
          <w:highlight w:val="yellow"/>
        </w:rPr>
        <w:t>I</w:t>
      </w:r>
      <w:r w:rsidRPr="6DA84C7B">
        <w:rPr>
          <w:rFonts w:asciiTheme="minorHAnsi" w:hAnsiTheme="minorHAnsi" w:cs="Arial"/>
          <w:sz w:val="22"/>
          <w:szCs w:val="22"/>
        </w:rPr>
        <w:t xml:space="preserve">.  Depending upon the nature of the inquiry and the response, copies of the question and response may be distributed to all other potential </w:t>
      </w:r>
      <w:r w:rsidR="000424E7">
        <w:rPr>
          <w:rFonts w:asciiTheme="minorHAnsi" w:hAnsiTheme="minorHAnsi" w:cs="Arial"/>
          <w:sz w:val="22"/>
          <w:szCs w:val="22"/>
        </w:rPr>
        <w:t>V</w:t>
      </w:r>
      <w:r w:rsidRPr="6DA84C7B">
        <w:rPr>
          <w:rFonts w:asciiTheme="minorHAnsi" w:hAnsiTheme="minorHAnsi" w:cs="Arial"/>
          <w:sz w:val="22"/>
          <w:szCs w:val="22"/>
        </w:rPr>
        <w:t xml:space="preserve">endors.  The closing date for asking of questions is given in Paragraph 1.4.  The University may exercise its option not to reply to Vendor inquiries; therefore, Vendors should be prepared to submit a proposal based </w:t>
      </w:r>
      <w:r w:rsidR="00F16D6D" w:rsidRPr="6DA84C7B">
        <w:rPr>
          <w:rFonts w:asciiTheme="minorHAnsi" w:hAnsiTheme="minorHAnsi" w:cs="Arial"/>
          <w:sz w:val="22"/>
          <w:szCs w:val="22"/>
        </w:rPr>
        <w:t>only up</w:t>
      </w:r>
      <w:r w:rsidRPr="6DA84C7B">
        <w:rPr>
          <w:rFonts w:asciiTheme="minorHAnsi" w:hAnsiTheme="minorHAnsi" w:cs="Arial"/>
          <w:sz w:val="22"/>
          <w:szCs w:val="22"/>
        </w:rPr>
        <w:t xml:space="preserve">on the information </w:t>
      </w:r>
      <w:r w:rsidR="00801741" w:rsidRPr="6DA84C7B">
        <w:rPr>
          <w:rFonts w:asciiTheme="minorHAnsi" w:hAnsiTheme="minorHAnsi" w:cs="Arial"/>
          <w:sz w:val="22"/>
          <w:szCs w:val="22"/>
        </w:rPr>
        <w:t xml:space="preserve">provided </w:t>
      </w:r>
      <w:r w:rsidRPr="6DA84C7B">
        <w:rPr>
          <w:rFonts w:asciiTheme="minorHAnsi" w:hAnsiTheme="minorHAnsi" w:cs="Arial"/>
          <w:sz w:val="22"/>
          <w:szCs w:val="22"/>
        </w:rPr>
        <w:t>in the RFP.</w:t>
      </w:r>
    </w:p>
    <w:p w14:paraId="6CFA99E5" w14:textId="77777777" w:rsidR="00AF48FA" w:rsidRPr="007C7616" w:rsidRDefault="00AF48FA" w:rsidP="00AF48FA">
      <w:pPr>
        <w:pStyle w:val="Heading2"/>
        <w:numPr>
          <w:ilvl w:val="0"/>
          <w:numId w:val="0"/>
        </w:numPr>
        <w:ind w:left="810"/>
      </w:pPr>
      <w:r w:rsidRPr="007C7616">
        <w:t xml:space="preserve"> </w:t>
      </w:r>
    </w:p>
    <w:p w14:paraId="64EECFEA" w14:textId="77777777" w:rsidR="00AF48FA" w:rsidRPr="007C7616" w:rsidRDefault="00AF48FA">
      <w:pPr>
        <w:pStyle w:val="Heading2"/>
        <w:numPr>
          <w:ilvl w:val="1"/>
          <w:numId w:val="12"/>
        </w:numPr>
        <w:ind w:left="540" w:hanging="540"/>
      </w:pPr>
      <w:r w:rsidRPr="007C7616">
        <w:t>COMPLAINTS</w:t>
      </w:r>
    </w:p>
    <w:p w14:paraId="38AB293D" w14:textId="17C2E3AA" w:rsidR="00AF48FA" w:rsidRPr="007C7616" w:rsidRDefault="00750B0C" w:rsidP="007F4DCA">
      <w:pPr>
        <w:pStyle w:val="ListParagraph"/>
        <w:numPr>
          <w:ilvl w:val="0"/>
          <w:numId w:val="6"/>
        </w:numPr>
        <w:spacing w:after="160" w:line="259" w:lineRule="auto"/>
        <w:ind w:left="360"/>
        <w:rPr>
          <w:rFonts w:ascii="Calibri" w:hAnsi="Calibri"/>
          <w:sz w:val="22"/>
          <w:szCs w:val="22"/>
        </w:rPr>
      </w:pPr>
      <w:r>
        <w:rPr>
          <w:rFonts w:ascii="Calibri" w:hAnsi="Calibri"/>
          <w:sz w:val="22"/>
          <w:szCs w:val="22"/>
        </w:rPr>
        <w:t xml:space="preserve"> Vendors </w:t>
      </w:r>
      <w:r w:rsidR="00AF48FA" w:rsidRPr="6DA84C7B">
        <w:rPr>
          <w:rFonts w:ascii="Calibri" w:hAnsi="Calibri"/>
          <w:sz w:val="22"/>
          <w:szCs w:val="22"/>
        </w:rPr>
        <w:t>may submit a complaint to the RFP Coordinator based on any of the following:</w:t>
      </w:r>
    </w:p>
    <w:p w14:paraId="1959CBD9" w14:textId="77777777" w:rsidR="00AF48FA" w:rsidRPr="007C7616" w:rsidRDefault="00AF48FA" w:rsidP="007F4DCA">
      <w:pPr>
        <w:pStyle w:val="ListParagraph"/>
        <w:numPr>
          <w:ilvl w:val="0"/>
          <w:numId w:val="7"/>
        </w:numPr>
        <w:spacing w:after="160" w:line="259" w:lineRule="auto"/>
        <w:ind w:left="1080"/>
        <w:rPr>
          <w:rFonts w:ascii="Calibri" w:hAnsi="Calibri"/>
          <w:sz w:val="22"/>
          <w:szCs w:val="22"/>
        </w:rPr>
      </w:pPr>
      <w:r w:rsidRPr="6DA84C7B">
        <w:rPr>
          <w:rFonts w:ascii="Calibri" w:hAnsi="Calibri"/>
          <w:sz w:val="22"/>
          <w:szCs w:val="22"/>
        </w:rPr>
        <w:t>The solicitation unnecessarily restricts competition;</w:t>
      </w:r>
    </w:p>
    <w:p w14:paraId="24EE10A3" w14:textId="77777777" w:rsidR="00AF48FA" w:rsidRPr="007C7616" w:rsidRDefault="00AF48FA" w:rsidP="007F4DCA">
      <w:pPr>
        <w:pStyle w:val="ListParagraph"/>
        <w:numPr>
          <w:ilvl w:val="0"/>
          <w:numId w:val="7"/>
        </w:numPr>
        <w:spacing w:after="160" w:line="259" w:lineRule="auto"/>
        <w:ind w:left="1080"/>
        <w:rPr>
          <w:rFonts w:ascii="Calibri" w:hAnsi="Calibri"/>
          <w:sz w:val="22"/>
          <w:szCs w:val="22"/>
        </w:rPr>
      </w:pPr>
      <w:r w:rsidRPr="6DA84C7B">
        <w:rPr>
          <w:rFonts w:ascii="Calibri" w:hAnsi="Calibri"/>
          <w:sz w:val="22"/>
          <w:szCs w:val="22"/>
        </w:rPr>
        <w:t>The solicitation evaluation or scoring process is unfair or flawed; or</w:t>
      </w:r>
    </w:p>
    <w:p w14:paraId="5C00F7A8" w14:textId="77777777" w:rsidR="00AF48FA" w:rsidRPr="007C7616" w:rsidRDefault="00AF48FA" w:rsidP="007F4DCA">
      <w:pPr>
        <w:pStyle w:val="ListParagraph"/>
        <w:numPr>
          <w:ilvl w:val="0"/>
          <w:numId w:val="7"/>
        </w:numPr>
        <w:spacing w:after="160" w:line="259" w:lineRule="auto"/>
        <w:ind w:left="1080"/>
        <w:rPr>
          <w:rFonts w:ascii="Calibri" w:hAnsi="Calibri"/>
          <w:sz w:val="22"/>
          <w:szCs w:val="22"/>
        </w:rPr>
      </w:pPr>
      <w:r w:rsidRPr="6DA84C7B">
        <w:rPr>
          <w:rFonts w:ascii="Calibri" w:hAnsi="Calibri"/>
          <w:sz w:val="22"/>
          <w:szCs w:val="22"/>
        </w:rPr>
        <w:t>The solicitation requirements are inadequate or insufficient to prepare a response.</w:t>
      </w:r>
    </w:p>
    <w:p w14:paraId="2C29DBF2" w14:textId="77777777" w:rsidR="00AF48FA" w:rsidRPr="007C7616" w:rsidRDefault="00AF48FA" w:rsidP="00AF48FA">
      <w:pPr>
        <w:pStyle w:val="ListParagraph"/>
        <w:ind w:left="1080"/>
        <w:rPr>
          <w:rFonts w:ascii="Calibri" w:hAnsi="Calibri"/>
          <w:sz w:val="22"/>
          <w:szCs w:val="22"/>
        </w:rPr>
      </w:pPr>
    </w:p>
    <w:p w14:paraId="5CE7ACAD" w14:textId="2AA4AE81" w:rsidR="00AF48FA" w:rsidRPr="007C7616" w:rsidRDefault="00750B0C" w:rsidP="007F4DCA">
      <w:pPr>
        <w:pStyle w:val="ListParagraph"/>
        <w:numPr>
          <w:ilvl w:val="0"/>
          <w:numId w:val="6"/>
        </w:numPr>
        <w:spacing w:after="160" w:line="259" w:lineRule="auto"/>
        <w:ind w:left="360"/>
        <w:rPr>
          <w:rFonts w:ascii="Calibri" w:hAnsi="Calibri"/>
          <w:sz w:val="22"/>
          <w:szCs w:val="22"/>
        </w:rPr>
      </w:pPr>
      <w:r>
        <w:rPr>
          <w:rFonts w:ascii="Calibri" w:hAnsi="Calibri"/>
          <w:sz w:val="22"/>
          <w:szCs w:val="22"/>
        </w:rPr>
        <w:t xml:space="preserve">Vendors </w:t>
      </w:r>
      <w:r w:rsidR="00AF48FA" w:rsidRPr="6DA84C7B">
        <w:rPr>
          <w:rFonts w:ascii="Calibri" w:hAnsi="Calibri"/>
          <w:sz w:val="22"/>
          <w:szCs w:val="22"/>
        </w:rPr>
        <w:t>may submit complaints up to 5 business days prior to the proposal due date.  Complaints must meet the following requirements:</w:t>
      </w:r>
    </w:p>
    <w:p w14:paraId="3ED859EA" w14:textId="77777777" w:rsidR="00AF48FA" w:rsidRPr="007C7616" w:rsidRDefault="00AF48FA" w:rsidP="007F4DCA">
      <w:pPr>
        <w:pStyle w:val="ListParagraph"/>
        <w:numPr>
          <w:ilvl w:val="0"/>
          <w:numId w:val="8"/>
        </w:numPr>
        <w:spacing w:after="160" w:line="259" w:lineRule="auto"/>
        <w:ind w:left="1080"/>
        <w:rPr>
          <w:rFonts w:ascii="Calibri" w:hAnsi="Calibri"/>
          <w:sz w:val="22"/>
          <w:szCs w:val="22"/>
        </w:rPr>
      </w:pPr>
      <w:r w:rsidRPr="6DA84C7B">
        <w:rPr>
          <w:rFonts w:ascii="Calibri" w:hAnsi="Calibri"/>
          <w:sz w:val="22"/>
          <w:szCs w:val="22"/>
        </w:rPr>
        <w:t>Must be in writing.</w:t>
      </w:r>
    </w:p>
    <w:p w14:paraId="0CFE4386" w14:textId="77777777" w:rsidR="00AF48FA" w:rsidRPr="007C7616" w:rsidRDefault="00AF48FA" w:rsidP="007F4DCA">
      <w:pPr>
        <w:pStyle w:val="ListParagraph"/>
        <w:numPr>
          <w:ilvl w:val="0"/>
          <w:numId w:val="8"/>
        </w:numPr>
        <w:spacing w:after="160" w:line="259" w:lineRule="auto"/>
        <w:ind w:left="1080"/>
        <w:rPr>
          <w:rFonts w:ascii="Calibri" w:hAnsi="Calibri"/>
          <w:sz w:val="22"/>
          <w:szCs w:val="22"/>
        </w:rPr>
      </w:pPr>
      <w:r w:rsidRPr="6DA84C7B">
        <w:rPr>
          <w:rFonts w:ascii="Calibri" w:hAnsi="Calibri"/>
          <w:sz w:val="22"/>
          <w:szCs w:val="22"/>
        </w:rPr>
        <w:t>Must be sent to the procurement coordinator, or designee.</w:t>
      </w:r>
    </w:p>
    <w:p w14:paraId="1171132C" w14:textId="77777777" w:rsidR="00AF48FA" w:rsidRPr="007C7616" w:rsidRDefault="00AF48FA" w:rsidP="007F4DCA">
      <w:pPr>
        <w:pStyle w:val="ListParagraph"/>
        <w:numPr>
          <w:ilvl w:val="0"/>
          <w:numId w:val="8"/>
        </w:numPr>
        <w:spacing w:after="160" w:line="259" w:lineRule="auto"/>
        <w:ind w:left="1080"/>
        <w:rPr>
          <w:rFonts w:ascii="Calibri" w:hAnsi="Calibri"/>
          <w:sz w:val="22"/>
          <w:szCs w:val="22"/>
        </w:rPr>
      </w:pPr>
      <w:r w:rsidRPr="6DA84C7B">
        <w:rPr>
          <w:rFonts w:ascii="Calibri" w:hAnsi="Calibri"/>
          <w:sz w:val="22"/>
          <w:szCs w:val="22"/>
        </w:rPr>
        <w:t>Should clearly articulate the basis for the complaint.</w:t>
      </w:r>
    </w:p>
    <w:p w14:paraId="39F927E5" w14:textId="77777777" w:rsidR="00AF48FA" w:rsidRPr="007C7616" w:rsidRDefault="00AF48FA" w:rsidP="007F4DCA">
      <w:pPr>
        <w:pStyle w:val="ListParagraph"/>
        <w:numPr>
          <w:ilvl w:val="0"/>
          <w:numId w:val="8"/>
        </w:numPr>
        <w:spacing w:after="160" w:line="259" w:lineRule="auto"/>
        <w:ind w:left="1080"/>
        <w:rPr>
          <w:rFonts w:ascii="Calibri" w:hAnsi="Calibri"/>
          <w:sz w:val="22"/>
          <w:szCs w:val="22"/>
        </w:rPr>
      </w:pPr>
      <w:r w:rsidRPr="6DA84C7B">
        <w:rPr>
          <w:rFonts w:ascii="Calibri" w:hAnsi="Calibri"/>
          <w:sz w:val="22"/>
          <w:szCs w:val="22"/>
        </w:rPr>
        <w:t>Should include a proposed remedy.</w:t>
      </w:r>
    </w:p>
    <w:p w14:paraId="46F10898" w14:textId="17D058EC" w:rsidR="00302F80" w:rsidRDefault="00AF48FA" w:rsidP="00AF48FA">
      <w:pPr>
        <w:rPr>
          <w:rFonts w:ascii="Calibri" w:hAnsi="Calibri"/>
          <w:sz w:val="22"/>
          <w:szCs w:val="22"/>
        </w:rPr>
      </w:pPr>
      <w:r w:rsidRPr="007C7616">
        <w:rPr>
          <w:rFonts w:ascii="Calibri" w:hAnsi="Calibri"/>
          <w:sz w:val="22"/>
          <w:szCs w:val="22"/>
        </w:rPr>
        <w:t xml:space="preserve">The RFP coordinator or designee will respond to complaints in writing; the response to complaints including any changes to the solicitation will be posted as an amendment on WEBS, </w:t>
      </w:r>
      <w:hyperlink r:id="rId11" w:history="1">
        <w:r w:rsidRPr="007C7616">
          <w:rPr>
            <w:rStyle w:val="Hyperlink"/>
            <w:rFonts w:ascii="Calibri" w:hAnsi="Calibri"/>
          </w:rPr>
          <w:t>https://fortress.wa.gov/ga/webs/</w:t>
        </w:r>
      </w:hyperlink>
      <w:r w:rsidRPr="007C7616">
        <w:rPr>
          <w:rFonts w:ascii="Calibri" w:hAnsi="Calibri"/>
          <w:sz w:val="22"/>
          <w:szCs w:val="22"/>
        </w:rPr>
        <w:t xml:space="preserve"> and in </w:t>
      </w:r>
      <w:r w:rsidR="00055D06">
        <w:rPr>
          <w:rFonts w:ascii="Calibri" w:hAnsi="Calibri"/>
          <w:sz w:val="22"/>
          <w:szCs w:val="22"/>
        </w:rPr>
        <w:t>Workday Strategic Sourcing</w:t>
      </w:r>
      <w:r w:rsidRPr="007C7616">
        <w:rPr>
          <w:rFonts w:ascii="Calibri" w:hAnsi="Calibri"/>
          <w:sz w:val="22"/>
          <w:szCs w:val="22"/>
        </w:rPr>
        <w:t>. The complaint may not be raised again during the protest period. The complaint process does not include an appeal process.</w:t>
      </w:r>
    </w:p>
    <w:p w14:paraId="494A02FD" w14:textId="77777777" w:rsidR="004E082B" w:rsidRPr="007C7616" w:rsidRDefault="004E082B" w:rsidP="00AF48FA">
      <w:pPr>
        <w:rPr>
          <w:rFonts w:ascii="Calibri" w:hAnsi="Calibri"/>
          <w:sz w:val="22"/>
          <w:szCs w:val="22"/>
        </w:rPr>
      </w:pPr>
    </w:p>
    <w:p w14:paraId="75B13B50" w14:textId="77777777" w:rsidR="00AF48FA" w:rsidRPr="007C7616" w:rsidRDefault="00AF48FA">
      <w:pPr>
        <w:pStyle w:val="Heading2"/>
        <w:numPr>
          <w:ilvl w:val="1"/>
          <w:numId w:val="12"/>
        </w:numPr>
        <w:ind w:left="540" w:hanging="540"/>
      </w:pPr>
      <w:r w:rsidRPr="007C7616">
        <w:t>Interpretation of the RFP</w:t>
      </w:r>
    </w:p>
    <w:p w14:paraId="2B3D5C02" w14:textId="4EC82517" w:rsidR="00AF48FA" w:rsidRPr="007C7616" w:rsidRDefault="00AF48FA" w:rsidP="00AF48FA">
      <w:pPr>
        <w:rPr>
          <w:rFonts w:ascii="Calibri" w:hAnsi="Calibri"/>
          <w:sz w:val="22"/>
          <w:szCs w:val="22"/>
        </w:rPr>
      </w:pPr>
      <w:r w:rsidRPr="007C7616">
        <w:rPr>
          <w:rFonts w:ascii="Calibri" w:hAnsi="Calibri"/>
          <w:sz w:val="22"/>
          <w:szCs w:val="22"/>
        </w:rPr>
        <w:t xml:space="preserve">Should any discrepancies or </w:t>
      </w:r>
      <w:r w:rsidR="0063301C">
        <w:rPr>
          <w:rFonts w:ascii="Calibri" w:hAnsi="Calibri"/>
          <w:sz w:val="22"/>
          <w:szCs w:val="22"/>
        </w:rPr>
        <w:t>problem</w:t>
      </w:r>
      <w:r w:rsidR="0096228A">
        <w:rPr>
          <w:rFonts w:ascii="Calibri" w:hAnsi="Calibri"/>
          <w:sz w:val="22"/>
          <w:szCs w:val="22"/>
        </w:rPr>
        <w:t xml:space="preserve">atic </w:t>
      </w:r>
      <w:r w:rsidRPr="007C7616">
        <w:rPr>
          <w:rFonts w:ascii="Calibri" w:hAnsi="Calibri"/>
          <w:sz w:val="22"/>
          <w:szCs w:val="22"/>
        </w:rPr>
        <w:t>omissions from the specifications</w:t>
      </w:r>
      <w:r w:rsidR="009F54A9">
        <w:rPr>
          <w:rFonts w:ascii="Calibri" w:hAnsi="Calibri"/>
          <w:sz w:val="22"/>
          <w:szCs w:val="22"/>
        </w:rPr>
        <w:t xml:space="preserve"> be identified</w:t>
      </w:r>
      <w:r w:rsidRPr="007C7616">
        <w:rPr>
          <w:rFonts w:ascii="Calibri" w:hAnsi="Calibri"/>
          <w:sz w:val="22"/>
          <w:szCs w:val="22"/>
        </w:rPr>
        <w:t xml:space="preserve"> or </w:t>
      </w:r>
      <w:r w:rsidR="009F54A9">
        <w:rPr>
          <w:rFonts w:ascii="Calibri" w:hAnsi="Calibri"/>
          <w:sz w:val="22"/>
          <w:szCs w:val="22"/>
        </w:rPr>
        <w:t xml:space="preserve">should there be </w:t>
      </w:r>
      <w:r w:rsidRPr="007C7616">
        <w:rPr>
          <w:rFonts w:ascii="Calibri" w:hAnsi="Calibri"/>
          <w:sz w:val="22"/>
          <w:szCs w:val="22"/>
        </w:rPr>
        <w:t xml:space="preserve">doubt as to the </w:t>
      </w:r>
      <w:r w:rsidR="00034DE2">
        <w:rPr>
          <w:rFonts w:ascii="Calibri" w:hAnsi="Calibri"/>
          <w:sz w:val="22"/>
          <w:szCs w:val="22"/>
        </w:rPr>
        <w:t>specifications</w:t>
      </w:r>
      <w:r w:rsidR="00F41345">
        <w:rPr>
          <w:rFonts w:ascii="Calibri" w:hAnsi="Calibri"/>
          <w:sz w:val="22"/>
          <w:szCs w:val="22"/>
        </w:rPr>
        <w:t xml:space="preserve">’ </w:t>
      </w:r>
      <w:r w:rsidRPr="007C7616">
        <w:rPr>
          <w:rFonts w:ascii="Calibri" w:hAnsi="Calibri"/>
          <w:sz w:val="22"/>
          <w:szCs w:val="22"/>
        </w:rPr>
        <w:t xml:space="preserve">meaning, the </w:t>
      </w:r>
      <w:r w:rsidR="00D36162">
        <w:rPr>
          <w:rFonts w:ascii="Calibri" w:hAnsi="Calibri"/>
          <w:sz w:val="22"/>
          <w:szCs w:val="22"/>
        </w:rPr>
        <w:t xml:space="preserve">Vendor </w:t>
      </w:r>
      <w:r w:rsidRPr="007C7616">
        <w:rPr>
          <w:rFonts w:ascii="Calibri" w:hAnsi="Calibri"/>
          <w:sz w:val="22"/>
          <w:szCs w:val="22"/>
        </w:rPr>
        <w:t xml:space="preserve">shall at once notify the Coordinator, in writing.  </w:t>
      </w:r>
      <w:r w:rsidRPr="007C7616">
        <w:rPr>
          <w:rFonts w:ascii="Calibri" w:hAnsi="Calibri"/>
          <w:sz w:val="22"/>
          <w:szCs w:val="22"/>
        </w:rPr>
        <w:lastRenderedPageBreak/>
        <w:t>The Coordinator will send written instructions or addenda as required to all interested parties.  All addenda issued shall be incorporated into the contract.  The Purchaser shall not be responsible for or bound by oral interpretations.  Only questions answered by written addenda are binding.  Questions received less than five (5) working days before the proposed due date for submission of proposals cannot be answered.</w:t>
      </w:r>
    </w:p>
    <w:p w14:paraId="6BFF7A96" w14:textId="77777777" w:rsidR="00AF48FA" w:rsidRPr="007C7616" w:rsidRDefault="00AF48FA" w:rsidP="00AF48FA">
      <w:pPr>
        <w:rPr>
          <w:rFonts w:ascii="Calibri" w:hAnsi="Calibri"/>
          <w:sz w:val="22"/>
          <w:szCs w:val="22"/>
        </w:rPr>
      </w:pPr>
    </w:p>
    <w:p w14:paraId="430EBFBB" w14:textId="77777777" w:rsidR="00AF48FA" w:rsidRPr="007C7616" w:rsidRDefault="00AF48FA">
      <w:pPr>
        <w:pStyle w:val="Heading2"/>
        <w:numPr>
          <w:ilvl w:val="1"/>
          <w:numId w:val="12"/>
        </w:numPr>
        <w:ind w:left="540" w:hanging="540"/>
      </w:pPr>
      <w:r w:rsidRPr="007C7616">
        <w:t>REVISIONS TO THE RFP</w:t>
      </w:r>
    </w:p>
    <w:p w14:paraId="27DE50DC" w14:textId="77777777" w:rsidR="00AF48FA" w:rsidRPr="007C7616" w:rsidRDefault="00AF48FA" w:rsidP="00AF48FA">
      <w:pPr>
        <w:rPr>
          <w:rFonts w:ascii="Calibri" w:hAnsi="Calibri"/>
          <w:sz w:val="22"/>
          <w:szCs w:val="22"/>
        </w:rPr>
      </w:pPr>
      <w:r w:rsidRPr="6DA84C7B">
        <w:rPr>
          <w:rFonts w:ascii="Calibri" w:hAnsi="Calibri"/>
          <w:sz w:val="22"/>
          <w:szCs w:val="22"/>
        </w:rPr>
        <w:t>The University reserves the right to change the acquisition schedule or cancel the RFP at any time. The University reserves the right to make corrections or amendments due to errors identified in the RFP by the University or a Contractor.  Any changes will be dated and attached to, and made a part of, the RFP.  All changes must be coordinated in writing with, authorized by, and made by the RFP Coordinator.</w:t>
      </w:r>
    </w:p>
    <w:p w14:paraId="2CE18204" w14:textId="4D90DC14" w:rsidR="6DA84C7B" w:rsidRDefault="6DA84C7B" w:rsidP="6DA84C7B">
      <w:pPr>
        <w:rPr>
          <w:rFonts w:ascii="Calibri" w:hAnsi="Calibri"/>
          <w:sz w:val="22"/>
          <w:szCs w:val="22"/>
        </w:rPr>
      </w:pPr>
    </w:p>
    <w:p w14:paraId="16D0DF4B" w14:textId="061AC21A" w:rsidR="00AF48FA" w:rsidRPr="007C7616" w:rsidRDefault="00AF48FA" w:rsidP="00AF48FA">
      <w:pPr>
        <w:rPr>
          <w:rFonts w:ascii="Calibri" w:hAnsi="Calibri"/>
          <w:sz w:val="22"/>
          <w:szCs w:val="22"/>
        </w:rPr>
      </w:pPr>
      <w:r w:rsidRPr="11D6DF02">
        <w:rPr>
          <w:rFonts w:ascii="Calibri" w:hAnsi="Calibri"/>
          <w:sz w:val="22"/>
          <w:szCs w:val="22"/>
        </w:rPr>
        <w:t xml:space="preserve">All RFP corrections and amendments will be posted to </w:t>
      </w:r>
      <w:hyperlink r:id="rId12">
        <w:r w:rsidR="00EB3C83" w:rsidRPr="11D6DF02">
          <w:rPr>
            <w:rStyle w:val="Hyperlink"/>
            <w:rFonts w:ascii="Calibri" w:hAnsi="Calibri"/>
            <w:sz w:val="22"/>
            <w:szCs w:val="22"/>
          </w:rPr>
          <w:t>https://fortress.wa.gov/ga/webs/</w:t>
        </w:r>
      </w:hyperlink>
      <w:r w:rsidR="00EB3C83" w:rsidRPr="11D6DF02">
        <w:rPr>
          <w:rFonts w:ascii="Calibri" w:hAnsi="Calibri"/>
          <w:sz w:val="22"/>
          <w:szCs w:val="22"/>
        </w:rPr>
        <w:t xml:space="preserve"> and also to </w:t>
      </w:r>
      <w:r w:rsidR="00055D06">
        <w:rPr>
          <w:rFonts w:ascii="Calibri" w:hAnsi="Calibri"/>
          <w:sz w:val="22"/>
          <w:szCs w:val="22"/>
        </w:rPr>
        <w:t>Workday Strategic Sourcing</w:t>
      </w:r>
      <w:r w:rsidRPr="11D6DF02">
        <w:rPr>
          <w:rFonts w:ascii="Calibri" w:hAnsi="Calibri"/>
          <w:sz w:val="22"/>
          <w:szCs w:val="22"/>
        </w:rPr>
        <w:t xml:space="preserve">.  </w:t>
      </w:r>
      <w:r w:rsidR="14F1341A" w:rsidRPr="11D6DF02">
        <w:rPr>
          <w:rFonts w:ascii="Calibri" w:hAnsi="Calibri"/>
          <w:sz w:val="22"/>
          <w:szCs w:val="22"/>
        </w:rPr>
        <w:t xml:space="preserve"> Vendors </w:t>
      </w:r>
      <w:r w:rsidRPr="11D6DF02">
        <w:rPr>
          <w:rFonts w:ascii="Calibri" w:hAnsi="Calibri"/>
          <w:sz w:val="22"/>
          <w:szCs w:val="22"/>
        </w:rPr>
        <w:t xml:space="preserve">are responsible for checking the website for this information.  </w:t>
      </w:r>
    </w:p>
    <w:p w14:paraId="6612EBC7" w14:textId="77777777" w:rsidR="00AF48FA" w:rsidRPr="007C7616" w:rsidRDefault="00AF48FA" w:rsidP="00AF48FA">
      <w:pPr>
        <w:rPr>
          <w:rFonts w:ascii="Calibri" w:hAnsi="Calibri"/>
          <w:sz w:val="22"/>
          <w:szCs w:val="22"/>
        </w:rPr>
      </w:pPr>
    </w:p>
    <w:p w14:paraId="7EEC1F95" w14:textId="77777777" w:rsidR="00AF48FA" w:rsidRPr="007C7616" w:rsidRDefault="00AF48FA">
      <w:pPr>
        <w:pStyle w:val="Heading2"/>
        <w:numPr>
          <w:ilvl w:val="1"/>
          <w:numId w:val="12"/>
        </w:numPr>
        <w:ind w:left="540" w:hanging="540"/>
      </w:pPr>
      <w:r w:rsidRPr="007C7616">
        <w:t>Signature</w:t>
      </w:r>
    </w:p>
    <w:p w14:paraId="4384A5B8" w14:textId="13C0F0A7" w:rsidR="00AF48FA" w:rsidRPr="007C7616" w:rsidRDefault="00AF48FA">
      <w:pPr>
        <w:rPr>
          <w:rFonts w:ascii="Calibri" w:hAnsi="Calibri"/>
          <w:sz w:val="22"/>
          <w:szCs w:val="22"/>
        </w:rPr>
      </w:pPr>
      <w:r w:rsidRPr="11D6DF02">
        <w:rPr>
          <w:rFonts w:ascii="Calibri" w:hAnsi="Calibri"/>
          <w:sz w:val="22"/>
          <w:szCs w:val="22"/>
        </w:rPr>
        <w:t>Each proposal must be signed by the</w:t>
      </w:r>
      <w:r w:rsidR="218AD718" w:rsidRPr="11D6DF02">
        <w:rPr>
          <w:rFonts w:ascii="Calibri" w:hAnsi="Calibri"/>
          <w:sz w:val="22"/>
          <w:szCs w:val="22"/>
        </w:rPr>
        <w:t xml:space="preserve"> Vendor </w:t>
      </w:r>
      <w:r w:rsidRPr="11D6DF02">
        <w:rPr>
          <w:rFonts w:ascii="Calibri" w:hAnsi="Calibri"/>
          <w:sz w:val="22"/>
          <w:szCs w:val="22"/>
        </w:rPr>
        <w:t xml:space="preserve"> and dated.  The name and title shall be typed or printed below each signature.</w:t>
      </w:r>
    </w:p>
    <w:p w14:paraId="52D650CB" w14:textId="77777777" w:rsidR="00AF48FA" w:rsidRPr="007C7616" w:rsidRDefault="00AF48FA" w:rsidP="007F4DCA">
      <w:pPr>
        <w:numPr>
          <w:ilvl w:val="0"/>
          <w:numId w:val="4"/>
        </w:numPr>
        <w:rPr>
          <w:rFonts w:ascii="Calibri" w:hAnsi="Calibri"/>
          <w:sz w:val="22"/>
          <w:szCs w:val="22"/>
        </w:rPr>
      </w:pPr>
      <w:r w:rsidRPr="6DA84C7B">
        <w:rPr>
          <w:rFonts w:ascii="Calibri" w:hAnsi="Calibri"/>
          <w:sz w:val="22"/>
          <w:szCs w:val="22"/>
        </w:rPr>
        <w:t>Proposals submitted by a proprietorship must be signed by the Owner.</w:t>
      </w:r>
    </w:p>
    <w:p w14:paraId="02E66A7F" w14:textId="77777777" w:rsidR="00AF48FA" w:rsidRPr="007C7616" w:rsidRDefault="00AF48FA" w:rsidP="007F4DCA">
      <w:pPr>
        <w:numPr>
          <w:ilvl w:val="0"/>
          <w:numId w:val="4"/>
        </w:numPr>
        <w:rPr>
          <w:rFonts w:ascii="Calibri" w:hAnsi="Calibri"/>
          <w:sz w:val="22"/>
          <w:szCs w:val="22"/>
        </w:rPr>
      </w:pPr>
      <w:r w:rsidRPr="6DA84C7B">
        <w:rPr>
          <w:rFonts w:ascii="Calibri" w:hAnsi="Calibri"/>
          <w:sz w:val="22"/>
          <w:szCs w:val="22"/>
        </w:rPr>
        <w:t>Proposals submitted by a partnership must be signed with the partnership name by one of the partners, followed by the signature and designation of the partner signing.</w:t>
      </w:r>
    </w:p>
    <w:p w14:paraId="5C902915" w14:textId="77777777" w:rsidR="00AF48FA" w:rsidRPr="007C7616" w:rsidRDefault="00AF48FA" w:rsidP="007F4DCA">
      <w:pPr>
        <w:numPr>
          <w:ilvl w:val="0"/>
          <w:numId w:val="4"/>
        </w:numPr>
        <w:rPr>
          <w:rFonts w:ascii="Calibri" w:hAnsi="Calibri"/>
          <w:sz w:val="22"/>
          <w:szCs w:val="22"/>
        </w:rPr>
      </w:pPr>
      <w:r w:rsidRPr="6DA84C7B">
        <w:rPr>
          <w:rFonts w:ascii="Calibri" w:hAnsi="Calibri"/>
          <w:sz w:val="22"/>
          <w:szCs w:val="22"/>
        </w:rPr>
        <w:t>Proposals by a corporation must be signed with the legal name of the corporation, followed by the name of an authorized officer.</w:t>
      </w:r>
    </w:p>
    <w:p w14:paraId="2184E526" w14:textId="77777777" w:rsidR="00AF48FA" w:rsidRPr="007C7616" w:rsidRDefault="00AF48FA" w:rsidP="00AF48FA">
      <w:pPr>
        <w:rPr>
          <w:rFonts w:ascii="Calibri" w:hAnsi="Calibri"/>
          <w:sz w:val="22"/>
          <w:szCs w:val="22"/>
        </w:rPr>
      </w:pPr>
    </w:p>
    <w:p w14:paraId="0257971C" w14:textId="77777777" w:rsidR="00AF48FA" w:rsidRPr="007C7616" w:rsidRDefault="00AF48FA">
      <w:pPr>
        <w:pStyle w:val="Heading2"/>
        <w:numPr>
          <w:ilvl w:val="1"/>
          <w:numId w:val="12"/>
        </w:numPr>
        <w:ind w:left="540" w:hanging="540"/>
      </w:pPr>
      <w:r w:rsidRPr="007C7616">
        <w:t>Cost of Proposals</w:t>
      </w:r>
    </w:p>
    <w:p w14:paraId="754CB867" w14:textId="6BDCFAC7" w:rsidR="00AF48FA" w:rsidRPr="007C7616" w:rsidRDefault="00AF48FA" w:rsidP="00AF48FA">
      <w:pPr>
        <w:rPr>
          <w:rFonts w:ascii="Calibri" w:hAnsi="Calibri"/>
          <w:sz w:val="22"/>
          <w:szCs w:val="22"/>
        </w:rPr>
      </w:pPr>
      <w:r w:rsidRPr="11D6DF02">
        <w:rPr>
          <w:rFonts w:ascii="Calibri" w:hAnsi="Calibri"/>
          <w:sz w:val="22"/>
          <w:szCs w:val="22"/>
        </w:rPr>
        <w:t>Costs incurred in preparing and presenting the proposals or incurred in any other manner by the</w:t>
      </w:r>
      <w:r w:rsidR="679348DF" w:rsidRPr="11D6DF02">
        <w:rPr>
          <w:rFonts w:ascii="Calibri" w:hAnsi="Calibri"/>
          <w:sz w:val="22"/>
          <w:szCs w:val="22"/>
        </w:rPr>
        <w:t xml:space="preserve"> Vendor</w:t>
      </w:r>
      <w:r w:rsidRPr="11D6DF02">
        <w:rPr>
          <w:rFonts w:ascii="Calibri" w:hAnsi="Calibri"/>
          <w:sz w:val="22"/>
          <w:szCs w:val="22"/>
        </w:rPr>
        <w:t xml:space="preserve"> in responding to this solicitation are not reimbursable and may not be charged to the University.</w:t>
      </w:r>
    </w:p>
    <w:p w14:paraId="1B4B4035" w14:textId="77777777" w:rsidR="00AF48FA" w:rsidRPr="007C7616" w:rsidRDefault="00AF48FA" w:rsidP="00AF48FA">
      <w:pPr>
        <w:rPr>
          <w:rFonts w:ascii="Calibri" w:hAnsi="Calibri"/>
          <w:sz w:val="22"/>
          <w:szCs w:val="22"/>
        </w:rPr>
      </w:pPr>
    </w:p>
    <w:p w14:paraId="30EAF451" w14:textId="77777777" w:rsidR="00AF48FA" w:rsidRPr="007C7616" w:rsidRDefault="00AF48FA">
      <w:pPr>
        <w:pStyle w:val="Heading2"/>
        <w:numPr>
          <w:ilvl w:val="1"/>
          <w:numId w:val="12"/>
        </w:numPr>
        <w:ind w:left="540" w:hanging="540"/>
      </w:pPr>
      <w:r w:rsidRPr="007C7616">
        <w:t>Withdrawal or Modifications of Proposals</w:t>
      </w:r>
    </w:p>
    <w:p w14:paraId="40AB90B5" w14:textId="2633DDD8" w:rsidR="00AF48FA" w:rsidRPr="007C7616" w:rsidRDefault="00AF48FA" w:rsidP="00AF48FA">
      <w:pPr>
        <w:rPr>
          <w:rFonts w:ascii="Calibri" w:hAnsi="Calibri"/>
          <w:sz w:val="22"/>
          <w:szCs w:val="22"/>
        </w:rPr>
      </w:pPr>
      <w:r w:rsidRPr="11D6DF02">
        <w:rPr>
          <w:rFonts w:ascii="Calibri" w:hAnsi="Calibri"/>
          <w:sz w:val="22"/>
          <w:szCs w:val="22"/>
        </w:rPr>
        <w:t xml:space="preserve">Any </w:t>
      </w:r>
      <w:r w:rsidR="3029F584" w:rsidRPr="11D6DF02">
        <w:rPr>
          <w:rFonts w:ascii="Calibri" w:hAnsi="Calibri"/>
          <w:sz w:val="22"/>
          <w:szCs w:val="22"/>
        </w:rPr>
        <w:t xml:space="preserve"> Vendor </w:t>
      </w:r>
      <w:r w:rsidRPr="11D6DF02">
        <w:rPr>
          <w:rFonts w:ascii="Calibri" w:hAnsi="Calibri"/>
          <w:sz w:val="22"/>
          <w:szCs w:val="22"/>
        </w:rPr>
        <w:t xml:space="preserve">may withdraw their proposal upon written request at any time </w:t>
      </w:r>
      <w:r w:rsidRPr="11D6DF02">
        <w:rPr>
          <w:rFonts w:ascii="Calibri" w:hAnsi="Calibri"/>
          <w:i/>
          <w:iCs/>
          <w:sz w:val="22"/>
          <w:szCs w:val="22"/>
        </w:rPr>
        <w:t xml:space="preserve">prior </w:t>
      </w:r>
      <w:r w:rsidRPr="11D6DF02">
        <w:rPr>
          <w:rFonts w:ascii="Calibri" w:hAnsi="Calibri"/>
          <w:sz w:val="22"/>
          <w:szCs w:val="22"/>
        </w:rPr>
        <w:t>to the scheduled due date for submission of proposals.</w:t>
      </w:r>
    </w:p>
    <w:p w14:paraId="10DB3BF6" w14:textId="77777777" w:rsidR="00AF48FA" w:rsidRPr="007C7616" w:rsidRDefault="00AF48FA" w:rsidP="00AF48FA">
      <w:pPr>
        <w:rPr>
          <w:rFonts w:ascii="Calibri" w:hAnsi="Calibri"/>
          <w:sz w:val="22"/>
          <w:szCs w:val="22"/>
        </w:rPr>
      </w:pPr>
    </w:p>
    <w:p w14:paraId="4597F56E" w14:textId="77777777" w:rsidR="00AF48FA" w:rsidRPr="007C7616" w:rsidRDefault="00AF48FA">
      <w:pPr>
        <w:pStyle w:val="Heading2"/>
        <w:numPr>
          <w:ilvl w:val="1"/>
          <w:numId w:val="12"/>
        </w:numPr>
        <w:ind w:left="540" w:hanging="540"/>
      </w:pPr>
      <w:r w:rsidRPr="007C7616">
        <w:t>Public Disclosure</w:t>
      </w:r>
    </w:p>
    <w:p w14:paraId="71AF451D" w14:textId="77777777" w:rsidR="00AF48FA" w:rsidRPr="007C7616" w:rsidRDefault="00AF48FA" w:rsidP="007F4DCA">
      <w:pPr>
        <w:pStyle w:val="Style12"/>
        <w:jc w:val="both"/>
      </w:pPr>
      <w:r>
        <w:t>The University is subject to RCW 42.56 (Public Records Act).  All Contractor Responses and any subsequent Contract will be “public records” as defined in RCW 42.56.010</w:t>
      </w:r>
    </w:p>
    <w:p w14:paraId="6BFB66AA" w14:textId="77777777" w:rsidR="00AF48FA" w:rsidRPr="007C7616" w:rsidRDefault="00AF48FA" w:rsidP="007F4DCA">
      <w:pPr>
        <w:pStyle w:val="Style12"/>
        <w:jc w:val="both"/>
      </w:pPr>
    </w:p>
    <w:p w14:paraId="269E6EC9" w14:textId="77777777" w:rsidR="00AF48FA" w:rsidRPr="007C7616" w:rsidRDefault="00AF48FA" w:rsidP="007F4DCA">
      <w:pPr>
        <w:pStyle w:val="Style12"/>
        <w:jc w:val="both"/>
      </w:pPr>
      <w:r>
        <w:t>The Contractor must clearly specify any specific information that it claims is confidential or proprietary.  Marking of the entire Response or entire sections as proprietary will not be honored.  The University may not accept Responses where pricing is marked as proprietary.</w:t>
      </w:r>
    </w:p>
    <w:p w14:paraId="270CE592" w14:textId="77777777" w:rsidR="00AF48FA" w:rsidRPr="007C7616" w:rsidRDefault="00AF48FA" w:rsidP="007F4DCA">
      <w:pPr>
        <w:pStyle w:val="Style12"/>
        <w:jc w:val="both"/>
      </w:pPr>
    </w:p>
    <w:p w14:paraId="34CFCFA2" w14:textId="757DD329" w:rsidR="00AF48FA" w:rsidRPr="007C7616" w:rsidRDefault="00AF48FA" w:rsidP="007F4DCA">
      <w:pPr>
        <w:pStyle w:val="Style12"/>
        <w:jc w:val="both"/>
      </w:pPr>
      <w:r>
        <w:t>All Responses received will remain confidential until the Contract</w:t>
      </w:r>
      <w:r w:rsidR="00F13482">
        <w:t>(s)</w:t>
      </w:r>
      <w:r>
        <w:t>, if any, resulting from this RFP is signed by the University and the Apparent Successful Contractor</w:t>
      </w:r>
      <w:r w:rsidR="00115B37">
        <w:t>(s)</w:t>
      </w:r>
      <w:r>
        <w:t>; thereafter, the Responses will be deemed public records.</w:t>
      </w:r>
    </w:p>
    <w:p w14:paraId="235D392B" w14:textId="77777777" w:rsidR="00AF48FA" w:rsidRPr="007C7616" w:rsidRDefault="00AF48FA" w:rsidP="007F4DCA">
      <w:pPr>
        <w:pStyle w:val="Style12"/>
        <w:jc w:val="both"/>
      </w:pPr>
    </w:p>
    <w:p w14:paraId="4A66ECC1" w14:textId="77777777" w:rsidR="00AF48FA" w:rsidRPr="007C7616" w:rsidRDefault="00AF48FA" w:rsidP="007F4DCA">
      <w:pPr>
        <w:pStyle w:val="Style12"/>
        <w:jc w:val="both"/>
      </w:pPr>
      <w:r>
        <w:t xml:space="preserve">To the extent consistent with RCW 42.56, the University will maintain the confidentiality of all information marked confidential or proprietary.  If a request is made to view the Contractor’s information, the University will notify the Contractor of the request and the date that such records will be released unless the Contractor obtains a court order enjoining that disclosure.  The </w:t>
      </w:r>
      <w:r>
        <w:lastRenderedPageBreak/>
        <w:t>Contractor will have five (5) business days from receipt of notice to obtain the court order. If the Contractor fails to obtain the court order enjoining disclosure, the University will release the requested information on the date specified.</w:t>
      </w:r>
    </w:p>
    <w:p w14:paraId="6995828D" w14:textId="77777777" w:rsidR="00AF48FA" w:rsidRPr="007C7616" w:rsidRDefault="00AF48FA" w:rsidP="00AF48FA">
      <w:pPr>
        <w:rPr>
          <w:rFonts w:ascii="Calibri" w:hAnsi="Calibri"/>
          <w:sz w:val="22"/>
          <w:szCs w:val="22"/>
        </w:rPr>
      </w:pPr>
    </w:p>
    <w:p w14:paraId="27BE3E48" w14:textId="77777777" w:rsidR="00AF48FA" w:rsidRPr="007C7616" w:rsidRDefault="00AF48FA">
      <w:pPr>
        <w:pStyle w:val="Heading2"/>
        <w:numPr>
          <w:ilvl w:val="1"/>
          <w:numId w:val="12"/>
        </w:numPr>
        <w:ind w:left="540" w:hanging="540"/>
      </w:pPr>
      <w:bookmarkStart w:id="2" w:name="_Toc305494425"/>
      <w:bookmarkStart w:id="3" w:name="_Toc349914215"/>
      <w:r w:rsidRPr="007C7616">
        <w:t>ACCEPTANCE PERIOD</w:t>
      </w:r>
      <w:bookmarkEnd w:id="2"/>
      <w:bookmarkEnd w:id="3"/>
    </w:p>
    <w:p w14:paraId="48680894" w14:textId="77777777" w:rsidR="00AF48FA" w:rsidRPr="007C7616" w:rsidRDefault="00AF48FA" w:rsidP="00AF48FA">
      <w:pPr>
        <w:rPr>
          <w:rFonts w:ascii="Calibri" w:hAnsi="Calibri"/>
          <w:sz w:val="22"/>
          <w:szCs w:val="22"/>
        </w:rPr>
      </w:pPr>
      <w:r w:rsidRPr="007C7616">
        <w:rPr>
          <w:rFonts w:ascii="Calibri" w:hAnsi="Calibri"/>
          <w:sz w:val="22"/>
          <w:szCs w:val="22"/>
        </w:rPr>
        <w:t>Contractor’s proposal must provide 120 business days for acceptance by University from the due date for receipt of Proposals.</w:t>
      </w:r>
    </w:p>
    <w:p w14:paraId="5A1DE6FD" w14:textId="77777777" w:rsidR="00AF48FA" w:rsidRPr="007C7616" w:rsidRDefault="00AF48FA" w:rsidP="00AF48FA">
      <w:pPr>
        <w:rPr>
          <w:rFonts w:ascii="Calibri" w:hAnsi="Calibri"/>
          <w:sz w:val="22"/>
          <w:szCs w:val="22"/>
        </w:rPr>
      </w:pPr>
    </w:p>
    <w:p w14:paraId="48334DDA" w14:textId="77777777" w:rsidR="00AF48FA" w:rsidRPr="007C7616" w:rsidRDefault="00AF48FA">
      <w:pPr>
        <w:pStyle w:val="Heading2"/>
        <w:numPr>
          <w:ilvl w:val="1"/>
          <w:numId w:val="12"/>
        </w:numPr>
        <w:ind w:left="540" w:hanging="540"/>
      </w:pPr>
      <w:bookmarkStart w:id="4" w:name="_Toc305494426"/>
      <w:bookmarkStart w:id="5" w:name="_Toc349914216"/>
      <w:r w:rsidRPr="007C7616">
        <w:t>RESPONSIVENESS</w:t>
      </w:r>
      <w:bookmarkEnd w:id="4"/>
      <w:bookmarkEnd w:id="5"/>
    </w:p>
    <w:p w14:paraId="733E8B25" w14:textId="77777777" w:rsidR="00AF48FA" w:rsidRPr="007C7616" w:rsidRDefault="00AF48FA" w:rsidP="00AF48FA">
      <w:pPr>
        <w:rPr>
          <w:rFonts w:ascii="Calibri" w:hAnsi="Calibri"/>
          <w:sz w:val="22"/>
          <w:szCs w:val="22"/>
        </w:rPr>
      </w:pPr>
      <w:r w:rsidRPr="007C7616">
        <w:rPr>
          <w:rFonts w:ascii="Calibri" w:hAnsi="Calibri"/>
          <w:sz w:val="22"/>
          <w:szCs w:val="22"/>
        </w:rPr>
        <w:t>All Proposals will be reviewed by the RFP Coordinator to determine compliance with administrative requirements and instructions specified in this RFP.  The Contractor is specifically notified that failure to comply with any part of the RFP may result in rejection of the Proposal as non-responsive.</w:t>
      </w:r>
    </w:p>
    <w:p w14:paraId="416CFA4F" w14:textId="77777777" w:rsidR="00AF48FA" w:rsidRPr="007C7616" w:rsidRDefault="00AF48FA" w:rsidP="00AF48FA">
      <w:pPr>
        <w:rPr>
          <w:rFonts w:ascii="Calibri" w:hAnsi="Calibri"/>
          <w:sz w:val="22"/>
          <w:szCs w:val="22"/>
        </w:rPr>
      </w:pPr>
    </w:p>
    <w:p w14:paraId="0CCB89E2" w14:textId="4C401B1F" w:rsidR="00AF48FA" w:rsidRPr="007C7616" w:rsidRDefault="00AF48FA">
      <w:pPr>
        <w:pStyle w:val="Heading2"/>
        <w:numPr>
          <w:ilvl w:val="1"/>
          <w:numId w:val="12"/>
        </w:numPr>
        <w:ind w:left="540" w:hanging="540"/>
      </w:pPr>
      <w:r>
        <w:t>Selection of Proposals</w:t>
      </w:r>
    </w:p>
    <w:p w14:paraId="77756D21" w14:textId="584DD832" w:rsidR="00AF48FA" w:rsidRPr="007C7616" w:rsidRDefault="00AF48FA" w:rsidP="00AF48FA">
      <w:pPr>
        <w:rPr>
          <w:rFonts w:ascii="Calibri" w:hAnsi="Calibri"/>
          <w:sz w:val="22"/>
          <w:szCs w:val="22"/>
        </w:rPr>
      </w:pPr>
      <w:r w:rsidRPr="007C7616">
        <w:rPr>
          <w:rFonts w:ascii="Calibri" w:hAnsi="Calibri"/>
          <w:sz w:val="22"/>
          <w:szCs w:val="22"/>
        </w:rPr>
        <w:t>In determining the “</w:t>
      </w:r>
      <w:r w:rsidR="00FF7CB7">
        <w:rPr>
          <w:rFonts w:ascii="Calibri" w:hAnsi="Calibri"/>
          <w:sz w:val="22"/>
          <w:szCs w:val="22"/>
        </w:rPr>
        <w:t>A</w:t>
      </w:r>
      <w:r w:rsidRPr="007C7616">
        <w:rPr>
          <w:rFonts w:ascii="Calibri" w:hAnsi="Calibri"/>
          <w:sz w:val="22"/>
          <w:szCs w:val="22"/>
        </w:rPr>
        <w:t xml:space="preserve">pparent </w:t>
      </w:r>
      <w:r w:rsidR="00FF7CB7">
        <w:rPr>
          <w:rFonts w:ascii="Calibri" w:hAnsi="Calibri"/>
          <w:sz w:val="22"/>
          <w:szCs w:val="22"/>
        </w:rPr>
        <w:t>S</w:t>
      </w:r>
      <w:r w:rsidRPr="007C7616">
        <w:rPr>
          <w:rFonts w:ascii="Calibri" w:hAnsi="Calibri"/>
          <w:sz w:val="22"/>
          <w:szCs w:val="22"/>
        </w:rPr>
        <w:t>uccessful Contractor</w:t>
      </w:r>
      <w:r w:rsidR="00FF7CB7">
        <w:rPr>
          <w:rFonts w:ascii="Calibri" w:hAnsi="Calibri"/>
          <w:sz w:val="22"/>
          <w:szCs w:val="22"/>
        </w:rPr>
        <w:t>(s)</w:t>
      </w:r>
      <w:r w:rsidRPr="007C7616">
        <w:rPr>
          <w:rFonts w:ascii="Calibri" w:hAnsi="Calibri"/>
          <w:sz w:val="22"/>
          <w:szCs w:val="22"/>
        </w:rPr>
        <w:t>”, in addition to cost, the Contractor’s compliance with the requirements of this solicitation, and the items listed below, shall be given consideration.</w:t>
      </w:r>
      <w:r w:rsidR="00FC07ED">
        <w:rPr>
          <w:rFonts w:ascii="Calibri" w:hAnsi="Calibri"/>
          <w:sz w:val="22"/>
          <w:szCs w:val="22"/>
        </w:rPr>
        <w:t xml:space="preserve">  Please </w:t>
      </w:r>
      <w:r w:rsidR="00487FC1">
        <w:rPr>
          <w:rFonts w:ascii="Calibri" w:hAnsi="Calibri"/>
          <w:sz w:val="22"/>
          <w:szCs w:val="22"/>
        </w:rPr>
        <w:t xml:space="preserve">refer to </w:t>
      </w:r>
      <w:r w:rsidR="00FB7DC2">
        <w:rPr>
          <w:rFonts w:ascii="Calibri" w:hAnsi="Calibri"/>
          <w:sz w:val="22"/>
          <w:szCs w:val="22"/>
        </w:rPr>
        <w:t xml:space="preserve">section 3.3 for </w:t>
      </w:r>
      <w:r w:rsidR="00A11FBB">
        <w:rPr>
          <w:rFonts w:ascii="Calibri" w:hAnsi="Calibri"/>
          <w:sz w:val="22"/>
          <w:szCs w:val="22"/>
        </w:rPr>
        <w:t>full evaluation criteria and scoring.</w:t>
      </w:r>
    </w:p>
    <w:p w14:paraId="6EE87682" w14:textId="77777777" w:rsidR="00AF48FA" w:rsidRPr="007C7616" w:rsidRDefault="00AF48FA">
      <w:pPr>
        <w:numPr>
          <w:ilvl w:val="0"/>
          <w:numId w:val="5"/>
        </w:numPr>
        <w:ind w:left="1440" w:hanging="720"/>
        <w:rPr>
          <w:rFonts w:ascii="Calibri" w:hAnsi="Calibri"/>
          <w:sz w:val="22"/>
          <w:szCs w:val="22"/>
        </w:rPr>
      </w:pPr>
      <w:r w:rsidRPr="007C7616">
        <w:rPr>
          <w:rFonts w:ascii="Calibri" w:hAnsi="Calibri"/>
          <w:sz w:val="22"/>
          <w:szCs w:val="22"/>
        </w:rPr>
        <w:t>The ability, capacity, and skills of the Contractor to perform the contract or provide the service required.</w:t>
      </w:r>
    </w:p>
    <w:p w14:paraId="67174C3D" w14:textId="77777777" w:rsidR="00AF48FA" w:rsidRPr="007C7616" w:rsidRDefault="00AF48FA">
      <w:pPr>
        <w:numPr>
          <w:ilvl w:val="0"/>
          <w:numId w:val="5"/>
        </w:numPr>
        <w:ind w:left="1440" w:hanging="720"/>
        <w:rPr>
          <w:rFonts w:ascii="Calibri" w:hAnsi="Calibri"/>
          <w:sz w:val="22"/>
          <w:szCs w:val="22"/>
        </w:rPr>
      </w:pPr>
      <w:r w:rsidRPr="007C7616">
        <w:rPr>
          <w:rFonts w:ascii="Calibri" w:hAnsi="Calibri"/>
          <w:sz w:val="22"/>
          <w:szCs w:val="22"/>
        </w:rPr>
        <w:t>The character, integrity, reputation, judgment, experience, and efficiency of the Contractor.</w:t>
      </w:r>
    </w:p>
    <w:p w14:paraId="07DB4F36" w14:textId="77777777" w:rsidR="00527F1F" w:rsidRDefault="00527F1F" w:rsidP="00617C29">
      <w:pPr>
        <w:numPr>
          <w:ilvl w:val="1"/>
          <w:numId w:val="5"/>
        </w:numPr>
        <w:ind w:left="1440"/>
        <w:jc w:val="left"/>
        <w:rPr>
          <w:rFonts w:ascii="Calibri" w:hAnsi="Calibri"/>
          <w:sz w:val="22"/>
          <w:szCs w:val="22"/>
        </w:rPr>
      </w:pPr>
      <w:r>
        <w:rPr>
          <w:rFonts w:ascii="Calibri" w:hAnsi="Calibri"/>
          <w:sz w:val="22"/>
          <w:szCs w:val="22"/>
        </w:rPr>
        <w:t>The size, breadth, and depth of the Contractor’s client service team.</w:t>
      </w:r>
    </w:p>
    <w:p w14:paraId="7DC40660" w14:textId="1D8848DF" w:rsidR="00617C29" w:rsidRDefault="00D9485A" w:rsidP="007F4DCA">
      <w:pPr>
        <w:numPr>
          <w:ilvl w:val="1"/>
          <w:numId w:val="5"/>
        </w:numPr>
        <w:ind w:left="1440"/>
        <w:jc w:val="left"/>
        <w:rPr>
          <w:rFonts w:ascii="Calibri" w:hAnsi="Calibri"/>
          <w:sz w:val="22"/>
          <w:szCs w:val="22"/>
        </w:rPr>
      </w:pPr>
      <w:r>
        <w:rPr>
          <w:rFonts w:ascii="Calibri" w:hAnsi="Calibri"/>
          <w:sz w:val="22"/>
          <w:szCs w:val="22"/>
        </w:rPr>
        <w:t>The quality</w:t>
      </w:r>
      <w:r w:rsidR="00F14B8A">
        <w:rPr>
          <w:rFonts w:ascii="Calibri" w:hAnsi="Calibri"/>
          <w:sz w:val="22"/>
          <w:szCs w:val="22"/>
        </w:rPr>
        <w:t xml:space="preserve">, </w:t>
      </w:r>
      <w:r w:rsidR="00A56009">
        <w:rPr>
          <w:rFonts w:ascii="Calibri" w:hAnsi="Calibri"/>
          <w:sz w:val="22"/>
          <w:szCs w:val="22"/>
        </w:rPr>
        <w:t xml:space="preserve">technical specifications and </w:t>
      </w:r>
      <w:r w:rsidR="00E63FE5">
        <w:rPr>
          <w:rFonts w:ascii="Calibri" w:hAnsi="Calibri"/>
          <w:sz w:val="22"/>
          <w:szCs w:val="22"/>
        </w:rPr>
        <w:t>produc</w:t>
      </w:r>
      <w:r w:rsidR="0005194B">
        <w:rPr>
          <w:rFonts w:ascii="Calibri" w:hAnsi="Calibri"/>
          <w:sz w:val="22"/>
          <w:szCs w:val="22"/>
        </w:rPr>
        <w:t xml:space="preserve">t direction, </w:t>
      </w:r>
      <w:r w:rsidR="00A441BB">
        <w:rPr>
          <w:rFonts w:ascii="Calibri" w:hAnsi="Calibri"/>
          <w:sz w:val="22"/>
          <w:szCs w:val="22"/>
        </w:rPr>
        <w:t xml:space="preserve">and </w:t>
      </w:r>
      <w:r w:rsidR="007315B5">
        <w:rPr>
          <w:rFonts w:ascii="Calibri" w:hAnsi="Calibri"/>
          <w:sz w:val="22"/>
          <w:szCs w:val="22"/>
        </w:rPr>
        <w:t xml:space="preserve">system </w:t>
      </w:r>
      <w:r w:rsidR="00AE4B51">
        <w:rPr>
          <w:rFonts w:ascii="Calibri" w:hAnsi="Calibri"/>
          <w:sz w:val="22"/>
          <w:szCs w:val="22"/>
        </w:rPr>
        <w:t>adoption</w:t>
      </w:r>
      <w:r w:rsidR="00B749E6">
        <w:rPr>
          <w:rFonts w:ascii="Calibri" w:hAnsi="Calibri"/>
          <w:sz w:val="22"/>
          <w:szCs w:val="22"/>
        </w:rPr>
        <w:t xml:space="preserve"> b</w:t>
      </w:r>
      <w:r w:rsidR="00A441BB">
        <w:rPr>
          <w:rFonts w:ascii="Calibri" w:hAnsi="Calibri"/>
          <w:sz w:val="22"/>
          <w:szCs w:val="22"/>
        </w:rPr>
        <w:t xml:space="preserve">y the </w:t>
      </w:r>
      <w:r w:rsidR="00C80B15">
        <w:rPr>
          <w:rFonts w:ascii="Calibri" w:hAnsi="Calibri"/>
          <w:sz w:val="22"/>
          <w:szCs w:val="22"/>
        </w:rPr>
        <w:t xml:space="preserve">large </w:t>
      </w:r>
      <w:r w:rsidR="006E6A07">
        <w:rPr>
          <w:rFonts w:ascii="Calibri" w:hAnsi="Calibri"/>
          <w:sz w:val="22"/>
          <w:szCs w:val="22"/>
        </w:rPr>
        <w:t>instit</w:t>
      </w:r>
      <w:r w:rsidR="0015412E">
        <w:rPr>
          <w:rFonts w:ascii="Calibri" w:hAnsi="Calibri"/>
          <w:sz w:val="22"/>
          <w:szCs w:val="22"/>
        </w:rPr>
        <w:t>utional</w:t>
      </w:r>
      <w:r w:rsidR="001679B9">
        <w:rPr>
          <w:rFonts w:ascii="Calibri" w:hAnsi="Calibri"/>
          <w:sz w:val="22"/>
          <w:szCs w:val="22"/>
        </w:rPr>
        <w:t xml:space="preserve"> investors, especially endowments and foundations.</w:t>
      </w:r>
      <w:r w:rsidR="0015412E">
        <w:rPr>
          <w:rFonts w:ascii="Calibri" w:hAnsi="Calibri"/>
          <w:sz w:val="22"/>
          <w:szCs w:val="22"/>
        </w:rPr>
        <w:t xml:space="preserve"> </w:t>
      </w:r>
      <w:r w:rsidR="00B749E6">
        <w:rPr>
          <w:rFonts w:ascii="Calibri" w:hAnsi="Calibri"/>
          <w:sz w:val="22"/>
          <w:szCs w:val="22"/>
        </w:rPr>
        <w:t xml:space="preserve"> </w:t>
      </w:r>
    </w:p>
    <w:p w14:paraId="03D4B979" w14:textId="77777777" w:rsidR="00AF48FA" w:rsidRPr="007C7616" w:rsidRDefault="00AF48FA">
      <w:pPr>
        <w:numPr>
          <w:ilvl w:val="0"/>
          <w:numId w:val="5"/>
        </w:numPr>
        <w:ind w:left="1440" w:hanging="720"/>
        <w:rPr>
          <w:rFonts w:ascii="Calibri" w:hAnsi="Calibri"/>
          <w:sz w:val="22"/>
          <w:szCs w:val="22"/>
        </w:rPr>
      </w:pPr>
      <w:r w:rsidRPr="007C7616">
        <w:rPr>
          <w:rFonts w:ascii="Calibri" w:hAnsi="Calibri"/>
          <w:sz w:val="22"/>
          <w:szCs w:val="22"/>
        </w:rPr>
        <w:t>The quality of performance of previous contracts or service.</w:t>
      </w:r>
    </w:p>
    <w:p w14:paraId="12DC0D5C" w14:textId="77777777" w:rsidR="00AF48FA" w:rsidRPr="007C7616" w:rsidRDefault="00AF48FA">
      <w:pPr>
        <w:numPr>
          <w:ilvl w:val="0"/>
          <w:numId w:val="5"/>
        </w:numPr>
        <w:ind w:left="1440" w:hanging="720"/>
        <w:rPr>
          <w:rFonts w:ascii="Calibri" w:hAnsi="Calibri"/>
          <w:sz w:val="22"/>
          <w:szCs w:val="22"/>
        </w:rPr>
      </w:pPr>
      <w:r w:rsidRPr="007C7616">
        <w:rPr>
          <w:rFonts w:ascii="Calibri" w:hAnsi="Calibri"/>
          <w:sz w:val="22"/>
          <w:szCs w:val="22"/>
        </w:rPr>
        <w:t>The previous and existing compliance by the Contractor with the laws relating to contract and services.</w:t>
      </w:r>
    </w:p>
    <w:p w14:paraId="1EF930F4" w14:textId="77777777" w:rsidR="00AF48FA" w:rsidRPr="007C7616" w:rsidRDefault="00AF48FA">
      <w:pPr>
        <w:numPr>
          <w:ilvl w:val="0"/>
          <w:numId w:val="5"/>
        </w:numPr>
        <w:ind w:left="1440" w:hanging="720"/>
        <w:rPr>
          <w:rFonts w:ascii="Calibri" w:hAnsi="Calibri"/>
          <w:sz w:val="22"/>
          <w:szCs w:val="22"/>
        </w:rPr>
      </w:pPr>
      <w:r w:rsidRPr="007C7616">
        <w:rPr>
          <w:rFonts w:ascii="Calibri" w:hAnsi="Calibri"/>
          <w:sz w:val="22"/>
          <w:szCs w:val="22"/>
        </w:rPr>
        <w:t>Such other information as may be secured having a bearing on the decision to award the contract.</w:t>
      </w:r>
    </w:p>
    <w:p w14:paraId="5619A61B" w14:textId="2840024B" w:rsidR="7F3E253E" w:rsidRDefault="7F3E253E" w:rsidP="7F3E253E">
      <w:pPr>
        <w:rPr>
          <w:rFonts w:ascii="Calibri" w:hAnsi="Calibri"/>
          <w:sz w:val="22"/>
          <w:szCs w:val="22"/>
        </w:rPr>
      </w:pPr>
    </w:p>
    <w:p w14:paraId="6ABD5FAC" w14:textId="77777777" w:rsidR="00AF48FA" w:rsidRPr="007C7616" w:rsidRDefault="00AF48FA">
      <w:pPr>
        <w:pStyle w:val="Heading2"/>
        <w:numPr>
          <w:ilvl w:val="1"/>
          <w:numId w:val="12"/>
        </w:numPr>
        <w:ind w:left="540" w:hanging="540"/>
      </w:pPr>
      <w:r w:rsidRPr="007C7616">
        <w:t>No Obligation to Contract</w:t>
      </w:r>
    </w:p>
    <w:p w14:paraId="7E0C4BB5" w14:textId="77777777" w:rsidR="00AF48FA" w:rsidRPr="007C7616" w:rsidRDefault="00AF48FA" w:rsidP="00AF48FA">
      <w:pPr>
        <w:spacing w:after="160" w:line="259" w:lineRule="auto"/>
        <w:rPr>
          <w:rFonts w:ascii="Calibri" w:hAnsi="Calibri"/>
          <w:sz w:val="22"/>
          <w:szCs w:val="22"/>
        </w:rPr>
      </w:pPr>
      <w:r w:rsidRPr="007C7616">
        <w:rPr>
          <w:rFonts w:ascii="Calibri" w:hAnsi="Calibri"/>
          <w:sz w:val="22"/>
          <w:szCs w:val="22"/>
        </w:rPr>
        <w:t>This solicitation does not obligate the University of Washington to contract for the solicited services specified herein.</w:t>
      </w:r>
    </w:p>
    <w:p w14:paraId="38C1531E" w14:textId="77777777" w:rsidR="00AF48FA" w:rsidRPr="007C7616" w:rsidRDefault="00AF48FA">
      <w:pPr>
        <w:pStyle w:val="Heading2"/>
        <w:numPr>
          <w:ilvl w:val="1"/>
          <w:numId w:val="12"/>
        </w:numPr>
        <w:ind w:left="540" w:hanging="540"/>
      </w:pPr>
      <w:r w:rsidRPr="007C7616">
        <w:t>Contract in Best Interest</w:t>
      </w:r>
    </w:p>
    <w:p w14:paraId="6B9E832F" w14:textId="77777777" w:rsidR="00AF48FA" w:rsidRPr="007C7616" w:rsidRDefault="00AF48FA" w:rsidP="00AF48FA">
      <w:pPr>
        <w:rPr>
          <w:rFonts w:ascii="Calibri" w:hAnsi="Calibri"/>
          <w:sz w:val="22"/>
          <w:szCs w:val="22"/>
        </w:rPr>
      </w:pPr>
      <w:r w:rsidRPr="007C7616">
        <w:rPr>
          <w:rFonts w:ascii="Calibri" w:hAnsi="Calibri"/>
          <w:sz w:val="22"/>
          <w:szCs w:val="22"/>
        </w:rPr>
        <w:t>The University reserves the right to accept or reject proposals on each item separately or as a whole, to reject any or all proposals without penalty, to waive informalities or irregularities, and to contract in the best interests of the University.</w:t>
      </w:r>
    </w:p>
    <w:p w14:paraId="3B1B8162" w14:textId="77777777" w:rsidR="00AF48FA" w:rsidRPr="007C7616" w:rsidRDefault="00AF48FA" w:rsidP="00AF48FA">
      <w:pPr>
        <w:rPr>
          <w:rFonts w:ascii="Calibri" w:hAnsi="Calibri"/>
          <w:sz w:val="22"/>
          <w:szCs w:val="22"/>
        </w:rPr>
      </w:pPr>
    </w:p>
    <w:p w14:paraId="293F683E" w14:textId="77777777" w:rsidR="00AF48FA" w:rsidRPr="007C7616" w:rsidRDefault="00AF48FA">
      <w:pPr>
        <w:pStyle w:val="Heading2"/>
        <w:numPr>
          <w:ilvl w:val="1"/>
          <w:numId w:val="12"/>
        </w:numPr>
        <w:ind w:left="540" w:hanging="540"/>
      </w:pPr>
      <w:bookmarkStart w:id="6" w:name="_Toc349914221"/>
      <w:r w:rsidRPr="007C7616">
        <w:t>PUBLICITY</w:t>
      </w:r>
      <w:bookmarkEnd w:id="6"/>
    </w:p>
    <w:p w14:paraId="008ECB9F" w14:textId="77777777" w:rsidR="00AF48FA" w:rsidRPr="007C7616" w:rsidRDefault="00AF48FA" w:rsidP="00AF48FA">
      <w:pPr>
        <w:spacing w:after="160" w:line="259" w:lineRule="auto"/>
        <w:rPr>
          <w:rFonts w:ascii="Calibri" w:hAnsi="Calibri"/>
          <w:sz w:val="22"/>
          <w:szCs w:val="22"/>
        </w:rPr>
      </w:pPr>
      <w:r w:rsidRPr="007C7616">
        <w:rPr>
          <w:rFonts w:ascii="Calibri" w:hAnsi="Calibri"/>
          <w:sz w:val="22"/>
          <w:szCs w:val="22"/>
        </w:rPr>
        <w:t>Advertising, including use of the University marks and logos, press releases, or any other general public announcement by a Contractor, stating the availability of its products or services to University employees is strictly prohibited unless the Contractor has obtained prior written authorization from the UW Procurement Services Department.</w:t>
      </w:r>
    </w:p>
    <w:p w14:paraId="012655FA" w14:textId="77777777" w:rsidR="00AF48FA" w:rsidRPr="007C7616" w:rsidRDefault="00AF48FA">
      <w:pPr>
        <w:pStyle w:val="Heading2"/>
        <w:numPr>
          <w:ilvl w:val="1"/>
          <w:numId w:val="12"/>
        </w:numPr>
        <w:ind w:left="540" w:hanging="540"/>
      </w:pPr>
      <w:r w:rsidRPr="007C7616">
        <w:t>NON-ENDORSEMENT</w:t>
      </w:r>
    </w:p>
    <w:p w14:paraId="36BD08AD" w14:textId="77777777" w:rsidR="00AF48FA" w:rsidRPr="007C7616" w:rsidRDefault="00AF48FA" w:rsidP="00AF48FA">
      <w:pPr>
        <w:spacing w:after="160" w:line="259" w:lineRule="auto"/>
        <w:rPr>
          <w:rFonts w:ascii="Calibri" w:hAnsi="Calibri"/>
          <w:sz w:val="22"/>
          <w:szCs w:val="22"/>
        </w:rPr>
      </w:pPr>
      <w:r w:rsidRPr="007C7616">
        <w:rPr>
          <w:rFonts w:ascii="Calibri" w:hAnsi="Calibri"/>
          <w:sz w:val="22"/>
          <w:szCs w:val="22"/>
        </w:rPr>
        <w:t>The successful Contractor agrees to make no reference to the University in any literature, promotional material, brochures, sales presentation or the like without express written consent of the University.</w:t>
      </w:r>
    </w:p>
    <w:p w14:paraId="0D02A44F" w14:textId="77777777" w:rsidR="00AF48FA" w:rsidRPr="007C7616" w:rsidRDefault="00AF48FA">
      <w:pPr>
        <w:pStyle w:val="Heading2"/>
        <w:numPr>
          <w:ilvl w:val="1"/>
          <w:numId w:val="12"/>
        </w:numPr>
        <w:ind w:left="540" w:hanging="540"/>
      </w:pPr>
      <w:r w:rsidRPr="007C7616">
        <w:lastRenderedPageBreak/>
        <w:t>FUNDING</w:t>
      </w:r>
    </w:p>
    <w:p w14:paraId="3966328E" w14:textId="6E185B6C" w:rsidR="00AF48FA" w:rsidRPr="007C7616" w:rsidRDefault="00AF48FA" w:rsidP="00AF48FA">
      <w:pPr>
        <w:rPr>
          <w:rFonts w:ascii="Calibri" w:hAnsi="Calibri"/>
          <w:sz w:val="22"/>
          <w:szCs w:val="22"/>
        </w:rPr>
      </w:pPr>
      <w:r w:rsidRPr="007C7616">
        <w:rPr>
          <w:rFonts w:ascii="Calibri" w:hAnsi="Calibri"/>
          <w:sz w:val="22"/>
          <w:szCs w:val="22"/>
        </w:rPr>
        <w:t>Any contract</w:t>
      </w:r>
      <w:r w:rsidR="00410A16">
        <w:rPr>
          <w:rFonts w:ascii="Calibri" w:hAnsi="Calibri"/>
          <w:sz w:val="22"/>
          <w:szCs w:val="22"/>
        </w:rPr>
        <w:t>(s)</w:t>
      </w:r>
      <w:r w:rsidRPr="007C7616">
        <w:rPr>
          <w:rFonts w:ascii="Calibri" w:hAnsi="Calibri"/>
          <w:sz w:val="22"/>
          <w:szCs w:val="22"/>
        </w:rPr>
        <w:t xml:space="preserve"> awarded as a result of this procurement is contingent upon the continued availability of state or federal agency funding.</w:t>
      </w:r>
    </w:p>
    <w:p w14:paraId="20AE52D8" w14:textId="77777777" w:rsidR="00AF48FA" w:rsidRPr="007C7616" w:rsidRDefault="00AF48FA" w:rsidP="00AF48FA">
      <w:pPr>
        <w:rPr>
          <w:rFonts w:ascii="Calibri" w:hAnsi="Calibri"/>
          <w:sz w:val="22"/>
          <w:szCs w:val="22"/>
        </w:rPr>
      </w:pPr>
    </w:p>
    <w:p w14:paraId="5AACF977" w14:textId="77777777" w:rsidR="00127E66" w:rsidRDefault="00127E66">
      <w:pPr>
        <w:pStyle w:val="Heading2"/>
        <w:numPr>
          <w:ilvl w:val="1"/>
          <w:numId w:val="12"/>
        </w:numPr>
        <w:tabs>
          <w:tab w:val="left" w:pos="540"/>
        </w:tabs>
        <w:ind w:hanging="1080"/>
      </w:pPr>
      <w:r>
        <w:t>Contract and Terms &amp; Conditions</w:t>
      </w:r>
    </w:p>
    <w:p w14:paraId="31DBE0CE" w14:textId="178D8268" w:rsidR="00127E66" w:rsidRPr="007F4DCA" w:rsidRDefault="00127E66" w:rsidP="11D6DF02">
      <w:pPr>
        <w:rPr>
          <w:rFonts w:asciiTheme="minorHAnsi" w:eastAsiaTheme="minorEastAsia" w:hAnsiTheme="minorHAnsi" w:cstheme="minorBidi"/>
          <w:sz w:val="22"/>
          <w:szCs w:val="22"/>
        </w:rPr>
      </w:pPr>
      <w:r w:rsidRPr="007F4DCA">
        <w:rPr>
          <w:rFonts w:asciiTheme="minorHAnsi" w:eastAsiaTheme="minorEastAsia" w:hAnsiTheme="minorHAnsi" w:cstheme="minorBidi"/>
          <w:sz w:val="22"/>
          <w:szCs w:val="22"/>
        </w:rPr>
        <w:t xml:space="preserve">The Apparent Successful </w:t>
      </w:r>
      <w:r w:rsidR="00FD534B" w:rsidRPr="11D6DF02">
        <w:rPr>
          <w:rFonts w:asciiTheme="minorHAnsi" w:eastAsiaTheme="minorEastAsia" w:hAnsiTheme="minorHAnsi" w:cstheme="minorBidi"/>
          <w:sz w:val="22"/>
          <w:szCs w:val="22"/>
        </w:rPr>
        <w:t>Contractor</w:t>
      </w:r>
      <w:r w:rsidR="006732BC" w:rsidRPr="007F4DCA">
        <w:rPr>
          <w:rFonts w:asciiTheme="minorHAnsi" w:eastAsiaTheme="minorEastAsia" w:hAnsiTheme="minorHAnsi" w:cstheme="minorBidi"/>
          <w:sz w:val="22"/>
          <w:szCs w:val="22"/>
        </w:rPr>
        <w:t>(s)</w:t>
      </w:r>
      <w:r w:rsidRPr="007F4DCA">
        <w:rPr>
          <w:rFonts w:asciiTheme="minorHAnsi" w:eastAsiaTheme="minorEastAsia" w:hAnsiTheme="minorHAnsi" w:cstheme="minorBidi"/>
          <w:sz w:val="22"/>
          <w:szCs w:val="22"/>
        </w:rPr>
        <w:t xml:space="preserve"> will be expected to enter into a contract which is substantially the same as the University of Washington’s General Terms and Conditions which can be located here: </w:t>
      </w:r>
      <w:hyperlink r:id="rId13">
        <w:r w:rsidRPr="007F4DCA">
          <w:rPr>
            <w:rStyle w:val="Hyperlink"/>
            <w:rFonts w:asciiTheme="minorHAnsi" w:eastAsiaTheme="minorEastAsia" w:hAnsiTheme="minorHAnsi" w:cstheme="minorBidi"/>
            <w:sz w:val="22"/>
            <w:szCs w:val="22"/>
          </w:rPr>
          <w:t>https://finance.uw.edu/ps/suppliers/terms-conditions</w:t>
        </w:r>
      </w:hyperlink>
      <w:r w:rsidR="00BE3CE6" w:rsidRPr="007F4DCA">
        <w:rPr>
          <w:rFonts w:asciiTheme="minorHAnsi" w:eastAsiaTheme="minorEastAsia" w:hAnsiTheme="minorHAnsi" w:cstheme="minorBidi"/>
          <w:sz w:val="22"/>
          <w:szCs w:val="22"/>
        </w:rPr>
        <w:t xml:space="preserve">, and are also attached as Exhibit D. </w:t>
      </w:r>
      <w:r w:rsidRPr="007F4DCA">
        <w:rPr>
          <w:rFonts w:asciiTheme="minorHAnsi" w:eastAsiaTheme="minorEastAsia" w:hAnsiTheme="minorHAnsi" w:cstheme="minorBidi"/>
          <w:sz w:val="22"/>
          <w:szCs w:val="22"/>
        </w:rPr>
        <w:t xml:space="preserve">In no event is a Vendor to submit its own standard contract terms and conditions in response to this solicitation. All exceptions to the contract terms and conditions must be submitted as an attachment to the bidder’s proposal.  The </w:t>
      </w:r>
      <w:r w:rsidR="00F9226F">
        <w:rPr>
          <w:rFonts w:asciiTheme="minorHAnsi" w:eastAsiaTheme="minorEastAsia" w:hAnsiTheme="minorHAnsi" w:cstheme="minorBidi"/>
          <w:sz w:val="22"/>
          <w:szCs w:val="22"/>
        </w:rPr>
        <w:t xml:space="preserve"> University </w:t>
      </w:r>
      <w:r w:rsidRPr="007F4DCA">
        <w:rPr>
          <w:rFonts w:asciiTheme="minorHAnsi" w:eastAsiaTheme="minorEastAsia" w:hAnsiTheme="minorHAnsi" w:cstheme="minorBidi"/>
          <w:sz w:val="22"/>
          <w:szCs w:val="22"/>
        </w:rPr>
        <w:t>will review requested exceptions and accept or reject the same at its sole discretion.</w:t>
      </w:r>
    </w:p>
    <w:p w14:paraId="5B4C0737" w14:textId="77777777" w:rsidR="00AF48FA" w:rsidRPr="007C7616" w:rsidRDefault="00AF48FA" w:rsidP="00AF48FA">
      <w:pPr>
        <w:jc w:val="left"/>
        <w:rPr>
          <w:rFonts w:ascii="Calibri" w:hAnsi="Calibri"/>
        </w:rPr>
      </w:pPr>
    </w:p>
    <w:p w14:paraId="0EBDB4A8" w14:textId="77777777" w:rsidR="00AF48FA" w:rsidRPr="007C7616" w:rsidRDefault="00AF48FA">
      <w:pPr>
        <w:pStyle w:val="Heading2"/>
        <w:numPr>
          <w:ilvl w:val="1"/>
          <w:numId w:val="12"/>
        </w:numPr>
        <w:ind w:left="540" w:hanging="540"/>
      </w:pPr>
      <w:r w:rsidRPr="007C7616">
        <w:t xml:space="preserve">Data-Security </w:t>
      </w:r>
    </w:p>
    <w:p w14:paraId="6BA86C6A" w14:textId="1D174357" w:rsidR="7F3E253E" w:rsidRDefault="00AF48FA" w:rsidP="006C1089">
      <w:pPr>
        <w:pStyle w:val="ListParagraph"/>
        <w:ind w:left="0"/>
      </w:pPr>
      <w:r w:rsidRPr="007C7616">
        <w:rPr>
          <w:rFonts w:ascii="Calibri" w:eastAsia="Arial" w:hAnsi="Calibri" w:cs="Arial"/>
          <w:bCs/>
          <w:spacing w:val="-4"/>
          <w:sz w:val="22"/>
          <w:szCs w:val="22"/>
        </w:rPr>
        <w:t xml:space="preserve">If, during the course of the performance, administration, or maintenance of this contract, or any extension or renewal thereof, CONTRACTOR acquires, uses, or otherwise obtains access to ‘University Data’ as those terms are defined in the UW </w:t>
      </w:r>
      <w:r w:rsidR="00263553">
        <w:rPr>
          <w:rFonts w:ascii="Calibri" w:eastAsia="Arial" w:hAnsi="Calibri" w:cs="Arial"/>
          <w:bCs/>
          <w:spacing w:val="-4"/>
          <w:sz w:val="22"/>
          <w:szCs w:val="22"/>
        </w:rPr>
        <w:t xml:space="preserve">Data Processing </w:t>
      </w:r>
      <w:r w:rsidRPr="007C7616">
        <w:rPr>
          <w:rFonts w:ascii="Calibri" w:eastAsia="Arial" w:hAnsi="Calibri" w:cs="Arial"/>
          <w:bCs/>
          <w:spacing w:val="-4"/>
          <w:sz w:val="22"/>
          <w:szCs w:val="22"/>
        </w:rPr>
        <w:t xml:space="preserve">Agreement, incorporated herein, then the UW and CONTRACTOR agree that all of the terms and conditions of the UW’s </w:t>
      </w:r>
      <w:r w:rsidR="00BE3CE6">
        <w:rPr>
          <w:rFonts w:ascii="Calibri" w:eastAsia="Arial" w:hAnsi="Calibri" w:cs="Arial"/>
          <w:bCs/>
          <w:spacing w:val="-4"/>
          <w:sz w:val="22"/>
          <w:szCs w:val="22"/>
        </w:rPr>
        <w:t xml:space="preserve">Data Processing Agreement and/or </w:t>
      </w:r>
      <w:r w:rsidR="00EB3C83">
        <w:rPr>
          <w:rFonts w:ascii="Calibri" w:eastAsia="Arial" w:hAnsi="Calibri" w:cs="Arial"/>
          <w:bCs/>
          <w:spacing w:val="-4"/>
          <w:sz w:val="22"/>
          <w:szCs w:val="22"/>
        </w:rPr>
        <w:t xml:space="preserve">IT </w:t>
      </w:r>
      <w:r w:rsidRPr="007C7616">
        <w:rPr>
          <w:rFonts w:ascii="Calibri" w:eastAsia="Arial" w:hAnsi="Calibri" w:cs="Arial"/>
          <w:bCs/>
          <w:spacing w:val="-4"/>
          <w:sz w:val="22"/>
          <w:szCs w:val="22"/>
        </w:rPr>
        <w:t>Data Security Addendum</w:t>
      </w:r>
      <w:r w:rsidR="00BE3CE6">
        <w:rPr>
          <w:rFonts w:ascii="Calibri" w:eastAsia="Arial" w:hAnsi="Calibri" w:cs="Arial"/>
          <w:bCs/>
          <w:spacing w:val="-4"/>
          <w:sz w:val="22"/>
          <w:szCs w:val="22"/>
        </w:rPr>
        <w:t>(s)</w:t>
      </w:r>
      <w:r w:rsidRPr="007C7616">
        <w:rPr>
          <w:rFonts w:ascii="Calibri" w:eastAsia="Arial" w:hAnsi="Calibri" w:cs="Arial"/>
          <w:bCs/>
          <w:spacing w:val="-4"/>
          <w:sz w:val="22"/>
          <w:szCs w:val="22"/>
        </w:rPr>
        <w:t xml:space="preserve"> shall apply</w:t>
      </w:r>
      <w:r w:rsidRPr="007F4DCA">
        <w:rPr>
          <w:rFonts w:ascii="Calibri" w:eastAsia="Arial" w:hAnsi="Calibri" w:cs="Arial"/>
          <w:spacing w:val="-4"/>
          <w:sz w:val="22"/>
          <w:szCs w:val="22"/>
        </w:rPr>
        <w:t xml:space="preserve">. </w:t>
      </w:r>
      <w:r w:rsidR="00EB53FC" w:rsidRPr="007F4DCA">
        <w:rPr>
          <w:rFonts w:ascii="Calibri" w:eastAsia="Arial" w:hAnsi="Calibri" w:cs="Arial"/>
          <w:sz w:val="22"/>
          <w:szCs w:val="22"/>
        </w:rPr>
        <w:t xml:space="preserve">  Please refer to Attachment A</w:t>
      </w:r>
    </w:p>
    <w:p w14:paraId="519CE167" w14:textId="558CF300" w:rsidR="7F3E253E" w:rsidRDefault="7F3E253E" w:rsidP="7F3E253E">
      <w:pPr>
        <w:ind w:firstLine="720"/>
        <w:rPr>
          <w:rFonts w:ascii="Calibri" w:hAnsi="Calibri" w:cs="Calibri"/>
          <w:sz w:val="22"/>
          <w:szCs w:val="22"/>
        </w:rPr>
      </w:pPr>
    </w:p>
    <w:p w14:paraId="68501A54" w14:textId="77777777" w:rsidR="00AF48FA" w:rsidRPr="007C7616" w:rsidRDefault="00AF48FA">
      <w:pPr>
        <w:pStyle w:val="Heading2"/>
        <w:numPr>
          <w:ilvl w:val="1"/>
          <w:numId w:val="12"/>
        </w:numPr>
        <w:ind w:left="540" w:hanging="540"/>
      </w:pPr>
      <w:r w:rsidRPr="007C7616">
        <w:t>GRATUITIES</w:t>
      </w:r>
    </w:p>
    <w:p w14:paraId="640EFE60" w14:textId="77777777" w:rsidR="00AF48FA" w:rsidRPr="007C7616" w:rsidRDefault="00AF48FA" w:rsidP="00AF48FA">
      <w:pPr>
        <w:rPr>
          <w:rFonts w:ascii="Calibri" w:hAnsi="Calibri"/>
          <w:sz w:val="22"/>
          <w:szCs w:val="22"/>
        </w:rPr>
      </w:pPr>
      <w:r w:rsidRPr="007C7616">
        <w:rPr>
          <w:rFonts w:ascii="Calibri" w:hAnsi="Calibri"/>
          <w:sz w:val="22"/>
          <w:szCs w:val="22"/>
        </w:rPr>
        <w:t>In accordance with RCW 42-52-150 and 160, Ethics in Public Service, no gifts, gratuities or any item of economic value may be accepted by University Employees.  Contractors agree to offer no such items to any University employee.</w:t>
      </w:r>
    </w:p>
    <w:p w14:paraId="2E419E5D" w14:textId="77777777" w:rsidR="00AF48FA" w:rsidRPr="007C7616" w:rsidRDefault="00AF48FA" w:rsidP="00AF48FA">
      <w:pPr>
        <w:rPr>
          <w:rFonts w:ascii="Calibri" w:hAnsi="Calibri"/>
          <w:sz w:val="22"/>
          <w:szCs w:val="22"/>
        </w:rPr>
      </w:pPr>
    </w:p>
    <w:p w14:paraId="2665286F" w14:textId="77777777" w:rsidR="00AF48FA" w:rsidRPr="007C7616" w:rsidRDefault="00AF48FA">
      <w:pPr>
        <w:pStyle w:val="Heading2"/>
        <w:numPr>
          <w:ilvl w:val="1"/>
          <w:numId w:val="12"/>
        </w:numPr>
        <w:ind w:left="540" w:hanging="540"/>
      </w:pPr>
      <w:r w:rsidRPr="007C7616">
        <w:t>Minority and Women Business Enterprise Participation</w:t>
      </w:r>
    </w:p>
    <w:p w14:paraId="11CCEB37" w14:textId="77777777" w:rsidR="00AF48FA" w:rsidRPr="007C7616" w:rsidRDefault="00AF48FA" w:rsidP="00AF48FA">
      <w:pPr>
        <w:rPr>
          <w:rFonts w:ascii="Calibri" w:hAnsi="Calibri"/>
          <w:sz w:val="22"/>
          <w:szCs w:val="22"/>
        </w:rPr>
      </w:pPr>
      <w:r w:rsidRPr="6DA84C7B">
        <w:rPr>
          <w:rFonts w:ascii="Calibri" w:hAnsi="Calibri"/>
          <w:sz w:val="22"/>
          <w:szCs w:val="22"/>
        </w:rPr>
        <w:t>In accordance with chapter 39.19 RCW, the University of Washington encourages participation in all of its contracts by firms certified by the Office of Minority and Women’s Business Enterprises (OMWBE).  Participation may be either on a direct basis in response to this solicitation or on a subcontractor basis.  However, no preference will be included in the evaluation of proposals, no minimum level of MWBE participation shall be required as a condition for receiving an award and proposals will not be rejected or considered non-responsive on that basis.  Any affirmative action requirements set forth in federal regulation or statutes included or referenced in the contract documents will apply.</w:t>
      </w:r>
    </w:p>
    <w:p w14:paraId="69281043" w14:textId="5AA0D5E0" w:rsidR="6DA84C7B" w:rsidRDefault="6DA84C7B" w:rsidP="6DA84C7B">
      <w:pPr>
        <w:rPr>
          <w:rFonts w:ascii="Calibri" w:hAnsi="Calibri"/>
          <w:sz w:val="22"/>
          <w:szCs w:val="22"/>
        </w:rPr>
      </w:pPr>
    </w:p>
    <w:p w14:paraId="7D685BFE" w14:textId="3CEA70DE" w:rsidR="00AF48FA" w:rsidRPr="007C7616" w:rsidRDefault="00AF48FA" w:rsidP="00AF48FA">
      <w:pPr>
        <w:rPr>
          <w:rFonts w:ascii="Calibri" w:hAnsi="Calibri"/>
          <w:sz w:val="22"/>
          <w:szCs w:val="22"/>
        </w:rPr>
      </w:pPr>
      <w:r w:rsidRPr="007C7616">
        <w:rPr>
          <w:rFonts w:ascii="Calibri" w:hAnsi="Calibri"/>
          <w:sz w:val="22"/>
          <w:szCs w:val="22"/>
        </w:rPr>
        <w:t>The established annual procurement participation goals for this solicitation are MBE 6% and WBE 4%. For information on certified firms, Contractors may contact OMWBE at 360/753-9693</w:t>
      </w:r>
      <w:r w:rsidR="002373A1">
        <w:rPr>
          <w:rFonts w:ascii="Calibri" w:hAnsi="Calibri"/>
          <w:sz w:val="22"/>
          <w:szCs w:val="22"/>
        </w:rPr>
        <w:t xml:space="preserve"> </w:t>
      </w:r>
      <w:r w:rsidRPr="007C7616">
        <w:rPr>
          <w:rFonts w:ascii="Calibri" w:hAnsi="Calibri"/>
          <w:sz w:val="22"/>
          <w:szCs w:val="22"/>
        </w:rPr>
        <w:t>or</w:t>
      </w:r>
      <w:r w:rsidR="008B6574">
        <w:rPr>
          <w:rFonts w:ascii="Calibri" w:hAnsi="Calibri"/>
          <w:sz w:val="22"/>
          <w:szCs w:val="22"/>
        </w:rPr>
        <w:t xml:space="preserve"> visit</w:t>
      </w:r>
      <w:r w:rsidRPr="007C7616">
        <w:rPr>
          <w:rFonts w:ascii="Calibri" w:hAnsi="Calibri"/>
          <w:sz w:val="22"/>
          <w:szCs w:val="22"/>
        </w:rPr>
        <w:t> </w:t>
      </w:r>
      <w:hyperlink r:id="rId14" w:history="1">
        <w:r w:rsidRPr="007C7616">
          <w:rPr>
            <w:rStyle w:val="Hyperlink"/>
            <w:rFonts w:ascii="Calibri" w:hAnsi="Calibri"/>
          </w:rPr>
          <w:t>http://www.omwbe.wa.gov</w:t>
        </w:r>
      </w:hyperlink>
      <w:r w:rsidRPr="007C7616">
        <w:rPr>
          <w:rFonts w:ascii="Calibri" w:hAnsi="Calibri"/>
          <w:sz w:val="22"/>
          <w:szCs w:val="22"/>
        </w:rPr>
        <w:t>.”</w:t>
      </w:r>
      <w:r w:rsidR="00EB53FC">
        <w:rPr>
          <w:rFonts w:ascii="Calibri" w:hAnsi="Calibri"/>
          <w:sz w:val="22"/>
          <w:szCs w:val="22"/>
        </w:rPr>
        <w:t xml:space="preserve">  Please refer to Attachment C.</w:t>
      </w:r>
    </w:p>
    <w:p w14:paraId="279E1643" w14:textId="77777777" w:rsidR="00AF48FA" w:rsidRPr="007C7616" w:rsidRDefault="00AF48FA" w:rsidP="00AF48FA">
      <w:pPr>
        <w:rPr>
          <w:rFonts w:ascii="Calibri" w:hAnsi="Calibri"/>
          <w:sz w:val="22"/>
          <w:szCs w:val="22"/>
        </w:rPr>
      </w:pPr>
    </w:p>
    <w:p w14:paraId="76C8CCE5" w14:textId="77777777" w:rsidR="00AF48FA" w:rsidRPr="007C7616" w:rsidRDefault="00AF48FA">
      <w:pPr>
        <w:pStyle w:val="Heading2"/>
        <w:numPr>
          <w:ilvl w:val="1"/>
          <w:numId w:val="12"/>
        </w:numPr>
        <w:ind w:left="720" w:hanging="720"/>
      </w:pPr>
      <w:r w:rsidRPr="007C7616">
        <w:t>U.S. Small Business Participation</w:t>
      </w:r>
    </w:p>
    <w:p w14:paraId="1069751D" w14:textId="77777777" w:rsidR="00AF48FA" w:rsidRPr="007C7616" w:rsidRDefault="00AF48FA" w:rsidP="00AF48FA">
      <w:pPr>
        <w:rPr>
          <w:rFonts w:ascii="Calibri" w:hAnsi="Calibri"/>
          <w:color w:val="000000"/>
          <w:sz w:val="22"/>
          <w:szCs w:val="22"/>
        </w:rPr>
      </w:pPr>
      <w:r w:rsidRPr="6DA84C7B">
        <w:rPr>
          <w:rFonts w:ascii="Calibri" w:hAnsi="Calibri"/>
          <w:color w:val="000000" w:themeColor="text1"/>
          <w:sz w:val="22"/>
          <w:szCs w:val="22"/>
        </w:rPr>
        <w:t>P</w:t>
      </w:r>
      <w:r w:rsidRPr="6DA84C7B">
        <w:rPr>
          <w:rFonts w:ascii="Calibri" w:hAnsi="Calibri"/>
          <w:sz w:val="22"/>
          <w:szCs w:val="22"/>
        </w:rPr>
        <w:t xml:space="preserve">articipation in contracts for goods and services is encouraged by firms which qualify under definitions by the U.S. Small Business Administration as small business (SB), or small disadvantaged business (SDB), or small women owned business (WOB). </w:t>
      </w:r>
    </w:p>
    <w:p w14:paraId="64490BE2" w14:textId="6337354A" w:rsidR="6DA84C7B" w:rsidRDefault="6DA84C7B" w:rsidP="6DA84C7B">
      <w:pPr>
        <w:rPr>
          <w:rFonts w:ascii="Calibri" w:hAnsi="Calibri"/>
          <w:sz w:val="22"/>
          <w:szCs w:val="22"/>
        </w:rPr>
      </w:pPr>
    </w:p>
    <w:p w14:paraId="38BEA031" w14:textId="77777777" w:rsidR="00AF48FA" w:rsidRPr="007C7616" w:rsidRDefault="00AF48FA" w:rsidP="00AF48FA">
      <w:pPr>
        <w:rPr>
          <w:rFonts w:ascii="Calibri" w:hAnsi="Calibri"/>
          <w:sz w:val="22"/>
          <w:szCs w:val="22"/>
        </w:rPr>
      </w:pPr>
      <w:r w:rsidRPr="007C7616">
        <w:rPr>
          <w:rFonts w:ascii="Calibri" w:hAnsi="Calibri"/>
          <w:sz w:val="22"/>
          <w:szCs w:val="22"/>
        </w:rPr>
        <w:t>The percentage listed below is voluntary. No preference will be included in the evaluation of bids/proposals.  Participation in University contracts may be either direct as the Contractor in response to this solicitation, or as a subcontractor to a Contractor.</w:t>
      </w:r>
    </w:p>
    <w:p w14:paraId="2518FC79" w14:textId="207F1DD3" w:rsidR="00B43116" w:rsidRDefault="00AF48FA" w:rsidP="00AF48FA">
      <w:pPr>
        <w:rPr>
          <w:rFonts w:ascii="Calibri" w:hAnsi="Calibri"/>
          <w:sz w:val="22"/>
          <w:szCs w:val="22"/>
        </w:rPr>
      </w:pPr>
      <w:r w:rsidRPr="007C7616">
        <w:rPr>
          <w:rFonts w:ascii="Calibri" w:hAnsi="Calibri"/>
          <w:sz w:val="22"/>
          <w:szCs w:val="22"/>
        </w:rPr>
        <w:t>Voluntary U.S. Small Business goals for this solicitation are 15% SB/SDB/WOB </w:t>
      </w:r>
    </w:p>
    <w:p w14:paraId="79D98890" w14:textId="77777777" w:rsidR="00F4713F" w:rsidRPr="007C7616" w:rsidRDefault="008015F5" w:rsidP="00F4713F">
      <w:pPr>
        <w:ind w:left="720"/>
        <w:jc w:val="center"/>
        <w:rPr>
          <w:rFonts w:ascii="Calibri" w:hAnsi="Calibri" w:cs="Arial"/>
          <w:b/>
          <w:sz w:val="24"/>
          <w:szCs w:val="24"/>
        </w:rPr>
      </w:pPr>
      <w:r w:rsidRPr="007C7616">
        <w:rPr>
          <w:rFonts w:ascii="Calibri" w:hAnsi="Calibri" w:cs="Arial"/>
          <w:b/>
          <w:sz w:val="24"/>
          <w:szCs w:val="24"/>
        </w:rPr>
        <w:lastRenderedPageBreak/>
        <w:t>SECTION II</w:t>
      </w:r>
      <w:r w:rsidR="00F4713F" w:rsidRPr="007C7616">
        <w:rPr>
          <w:rFonts w:ascii="Calibri" w:hAnsi="Calibri" w:cs="Arial"/>
          <w:b/>
          <w:sz w:val="24"/>
          <w:szCs w:val="24"/>
        </w:rPr>
        <w:t xml:space="preserve">  </w:t>
      </w:r>
    </w:p>
    <w:p w14:paraId="2959019D" w14:textId="77777777" w:rsidR="00F4713F" w:rsidRPr="007C7616" w:rsidRDefault="00F4713F" w:rsidP="00F4713F">
      <w:pPr>
        <w:ind w:left="720"/>
        <w:jc w:val="center"/>
        <w:rPr>
          <w:rFonts w:ascii="Calibri" w:hAnsi="Calibri" w:cs="Arial"/>
          <w:b/>
          <w:sz w:val="22"/>
          <w:szCs w:val="22"/>
        </w:rPr>
      </w:pPr>
      <w:r w:rsidRPr="007C7616">
        <w:rPr>
          <w:rFonts w:ascii="Calibri" w:hAnsi="Calibri" w:cs="Arial"/>
          <w:b/>
          <w:sz w:val="22"/>
          <w:szCs w:val="22"/>
        </w:rPr>
        <w:t>REQUIREMENTS</w:t>
      </w:r>
    </w:p>
    <w:p w14:paraId="3071BB19" w14:textId="77777777" w:rsidR="002C6242" w:rsidRPr="002C6242" w:rsidRDefault="002C6242" w:rsidP="002C6242">
      <w:pPr>
        <w:jc w:val="left"/>
        <w:rPr>
          <w:rFonts w:ascii="Calibri" w:hAnsi="Calibri" w:cs="Arial"/>
          <w:bCs/>
          <w:sz w:val="22"/>
          <w:szCs w:val="22"/>
        </w:rPr>
      </w:pPr>
    </w:p>
    <w:p w14:paraId="5D2C3E8B" w14:textId="0FDB9827" w:rsidR="00F4713F" w:rsidRPr="00447507" w:rsidRDefault="002C6242" w:rsidP="006C1089">
      <w:pPr>
        <w:numPr>
          <w:ilvl w:val="1"/>
          <w:numId w:val="10"/>
        </w:numPr>
        <w:ind w:left="540" w:hanging="540"/>
        <w:rPr>
          <w:rFonts w:ascii="Calibri" w:hAnsi="Calibri" w:cs="Arial"/>
          <w:b/>
          <w:sz w:val="22"/>
          <w:szCs w:val="22"/>
          <w:u w:val="single"/>
        </w:rPr>
      </w:pPr>
      <w:r w:rsidRPr="00447507">
        <w:rPr>
          <w:rFonts w:ascii="Calibri" w:hAnsi="Calibri" w:cs="Arial"/>
          <w:b/>
          <w:sz w:val="22"/>
          <w:szCs w:val="22"/>
          <w:u w:val="single"/>
        </w:rPr>
        <w:t>Background and Purpose</w:t>
      </w:r>
    </w:p>
    <w:p w14:paraId="081CB1F2" w14:textId="4AD3DD3B" w:rsidR="007D1EE1" w:rsidRDefault="007D1EE1" w:rsidP="00085C03">
      <w:pPr>
        <w:jc w:val="left"/>
        <w:rPr>
          <w:rFonts w:ascii="Calibri" w:hAnsi="Calibri" w:cs="Arial"/>
          <w:b/>
          <w:bCs/>
          <w:sz w:val="22"/>
          <w:szCs w:val="22"/>
          <w:u w:val="single"/>
        </w:rPr>
      </w:pPr>
    </w:p>
    <w:p w14:paraId="7D02F9A1" w14:textId="0A907C2F" w:rsidR="00911D27" w:rsidRDefault="00911D27" w:rsidP="007F4DCA">
      <w:pPr>
        <w:rPr>
          <w:rFonts w:ascii="Calibri" w:hAnsi="Calibri" w:cs="Calibri"/>
          <w:color w:val="000000"/>
          <w:spacing w:val="0"/>
          <w:sz w:val="22"/>
          <w:szCs w:val="22"/>
        </w:rPr>
      </w:pPr>
      <w:r w:rsidRPr="00911D27">
        <w:rPr>
          <w:rFonts w:ascii="Calibri" w:hAnsi="Calibri" w:cs="Calibri"/>
          <w:color w:val="000000"/>
          <w:spacing w:val="0"/>
          <w:sz w:val="22"/>
          <w:szCs w:val="22"/>
        </w:rPr>
        <w:t xml:space="preserve">UWINCO is responsible for the investment programs of the University including its endowment and operating funds.  The current market value of these funds is </w:t>
      </w:r>
      <w:r w:rsidR="0051354E" w:rsidRPr="6DA84C7B">
        <w:rPr>
          <w:rFonts w:ascii="Calibri" w:hAnsi="Calibri" w:cs="Calibri"/>
          <w:color w:val="000000" w:themeColor="text1"/>
          <w:sz w:val="22"/>
          <w:szCs w:val="22"/>
        </w:rPr>
        <w:t xml:space="preserve">approximately </w:t>
      </w:r>
      <w:r w:rsidR="00355490" w:rsidRPr="6DA84C7B">
        <w:rPr>
          <w:rFonts w:ascii="Calibri" w:hAnsi="Calibri" w:cs="Calibri"/>
          <w:color w:val="000000" w:themeColor="text1"/>
          <w:sz w:val="22"/>
          <w:szCs w:val="22"/>
        </w:rPr>
        <w:t>$8.0</w:t>
      </w:r>
      <w:r w:rsidRPr="00911D27">
        <w:rPr>
          <w:rFonts w:ascii="Calibri" w:hAnsi="Calibri" w:cs="Calibri"/>
          <w:color w:val="000000"/>
          <w:spacing w:val="0"/>
          <w:sz w:val="22"/>
          <w:szCs w:val="22"/>
        </w:rPr>
        <w:t xml:space="preserve"> billion.  A multi-asset class structure is employed in the management of the funds which includes domestic and international equity, fixed-income, absolute return funds, venture capital, buyout funds, real asset funds, and derivatives.  Most funds are managed by investment firms external to the University of Washington.  Additional detail on the University’s investment program can be viewed at  </w:t>
      </w:r>
      <w:hyperlink r:id="rId15" w:history="1">
        <w:r w:rsidR="00A03EA2" w:rsidRPr="6DA84C7B">
          <w:rPr>
            <w:rStyle w:val="Hyperlink"/>
            <w:rFonts w:ascii="Calibri" w:hAnsi="Calibri" w:cs="Calibri"/>
            <w:sz w:val="22"/>
            <w:szCs w:val="22"/>
          </w:rPr>
          <w:t>https://www.uwinco.uw.edu/</w:t>
        </w:r>
      </w:hyperlink>
      <w:r w:rsidR="00A03EA2" w:rsidRPr="6DA84C7B">
        <w:rPr>
          <w:rFonts w:ascii="Calibri" w:hAnsi="Calibri" w:cs="Calibri"/>
          <w:color w:val="000000" w:themeColor="text1"/>
          <w:sz w:val="22"/>
          <w:szCs w:val="22"/>
        </w:rPr>
        <w:t xml:space="preserve"> .</w:t>
      </w:r>
    </w:p>
    <w:p w14:paraId="40DDE521" w14:textId="77777777" w:rsidR="00911D27" w:rsidRPr="00911D27" w:rsidRDefault="00911D27" w:rsidP="007F4DCA">
      <w:pPr>
        <w:rPr>
          <w:rFonts w:ascii="Calibri" w:hAnsi="Calibri" w:cs="Calibri"/>
          <w:color w:val="000000"/>
          <w:spacing w:val="0"/>
          <w:sz w:val="22"/>
          <w:szCs w:val="22"/>
        </w:rPr>
      </w:pPr>
    </w:p>
    <w:p w14:paraId="762F8C9F" w14:textId="5D79129F" w:rsidR="00911D27" w:rsidRDefault="00911D27" w:rsidP="007F4DCA">
      <w:pPr>
        <w:rPr>
          <w:rFonts w:ascii="Calibri" w:hAnsi="Calibri" w:cs="Calibri"/>
          <w:color w:val="000000"/>
          <w:spacing w:val="0"/>
          <w:sz w:val="22"/>
          <w:szCs w:val="22"/>
        </w:rPr>
      </w:pPr>
      <w:r w:rsidRPr="00911D27">
        <w:rPr>
          <w:rFonts w:ascii="Calibri" w:hAnsi="Calibri" w:cs="Calibri"/>
          <w:color w:val="000000"/>
          <w:spacing w:val="0"/>
          <w:sz w:val="22"/>
          <w:szCs w:val="22"/>
        </w:rPr>
        <w:t xml:space="preserve">UWINCO manages relationships with a varied mix of both existing and prospective fund managers.  </w:t>
      </w:r>
      <w:r w:rsidR="00FE518E" w:rsidRPr="6DA84C7B">
        <w:rPr>
          <w:rFonts w:ascii="Calibri" w:hAnsi="Calibri" w:cs="Calibri"/>
          <w:color w:val="000000" w:themeColor="text1"/>
          <w:sz w:val="22"/>
          <w:szCs w:val="22"/>
        </w:rPr>
        <w:t>UWINCO</w:t>
      </w:r>
      <w:r w:rsidRPr="00911D27">
        <w:rPr>
          <w:rFonts w:ascii="Calibri" w:hAnsi="Calibri" w:cs="Calibri"/>
          <w:color w:val="000000"/>
          <w:spacing w:val="0"/>
          <w:sz w:val="22"/>
          <w:szCs w:val="22"/>
        </w:rPr>
        <w:t xml:space="preserve"> is searching for systems that can </w:t>
      </w:r>
      <w:r w:rsidR="009F33BD" w:rsidRPr="6DA84C7B">
        <w:rPr>
          <w:rFonts w:ascii="Calibri" w:hAnsi="Calibri" w:cs="Calibri"/>
          <w:color w:val="000000" w:themeColor="text1"/>
          <w:sz w:val="22"/>
          <w:szCs w:val="22"/>
        </w:rPr>
        <w:t xml:space="preserve">better </w:t>
      </w:r>
      <w:r w:rsidRPr="00911D27">
        <w:rPr>
          <w:rFonts w:ascii="Calibri" w:hAnsi="Calibri" w:cs="Calibri"/>
          <w:color w:val="000000"/>
          <w:spacing w:val="0"/>
          <w:sz w:val="22"/>
          <w:szCs w:val="22"/>
        </w:rPr>
        <w:t xml:space="preserve">institutionalize the investment process and relationship management, to enable better internal information collection, sharing, monitoring and reporting, both pre- and post-investment. </w:t>
      </w:r>
    </w:p>
    <w:p w14:paraId="30B01B72" w14:textId="77777777" w:rsidR="00911D27" w:rsidRPr="00911D27" w:rsidRDefault="00911D27" w:rsidP="007F4DCA">
      <w:pPr>
        <w:rPr>
          <w:rFonts w:ascii="Calibri" w:hAnsi="Calibri" w:cs="Calibri"/>
          <w:color w:val="000000"/>
          <w:spacing w:val="0"/>
          <w:sz w:val="22"/>
          <w:szCs w:val="22"/>
        </w:rPr>
      </w:pPr>
    </w:p>
    <w:p w14:paraId="1932A8C6" w14:textId="08CC4B9C" w:rsidR="00911D27" w:rsidRDefault="00911D27" w:rsidP="007F4DCA">
      <w:pPr>
        <w:rPr>
          <w:rFonts w:ascii="Calibri" w:hAnsi="Calibri" w:cs="Calibri"/>
          <w:color w:val="000000"/>
          <w:spacing w:val="0"/>
          <w:sz w:val="22"/>
          <w:szCs w:val="22"/>
        </w:rPr>
      </w:pPr>
      <w:r w:rsidRPr="00911D27">
        <w:rPr>
          <w:rFonts w:ascii="Calibri" w:hAnsi="Calibri" w:cs="Calibri"/>
          <w:color w:val="000000"/>
          <w:spacing w:val="0"/>
          <w:sz w:val="22"/>
          <w:szCs w:val="22"/>
        </w:rPr>
        <w:t xml:space="preserve">Currently, UWINCO uses </w:t>
      </w:r>
      <w:r w:rsidR="00D122AF" w:rsidRPr="6DA84C7B">
        <w:rPr>
          <w:rFonts w:ascii="Calibri" w:hAnsi="Calibri" w:cs="Calibri"/>
          <w:color w:val="000000" w:themeColor="text1"/>
          <w:sz w:val="22"/>
          <w:szCs w:val="22"/>
        </w:rPr>
        <w:t>a third-party vendor for</w:t>
      </w:r>
      <w:r w:rsidRPr="00911D27">
        <w:rPr>
          <w:rFonts w:ascii="Calibri" w:hAnsi="Calibri" w:cs="Calibri"/>
          <w:color w:val="000000"/>
          <w:spacing w:val="0"/>
          <w:sz w:val="22"/>
          <w:szCs w:val="22"/>
        </w:rPr>
        <w:t xml:space="preserve"> its CRM. Functions used include contact management and recording of qualitative items (Meeting notes, etc.). Document management is performed in house through a manual process using MS Outlook and MS Windows file/folder structure. </w:t>
      </w:r>
    </w:p>
    <w:p w14:paraId="497C5718" w14:textId="77777777" w:rsidR="00911D27" w:rsidRPr="00911D27" w:rsidRDefault="00911D27" w:rsidP="007F4DCA">
      <w:pPr>
        <w:rPr>
          <w:rFonts w:ascii="Calibri" w:hAnsi="Calibri" w:cs="Calibri"/>
          <w:color w:val="000000"/>
          <w:spacing w:val="0"/>
          <w:sz w:val="22"/>
          <w:szCs w:val="22"/>
        </w:rPr>
      </w:pPr>
    </w:p>
    <w:p w14:paraId="478174E4" w14:textId="77777777" w:rsidR="00911D27" w:rsidRPr="00911D27" w:rsidRDefault="00911D27" w:rsidP="007F4DCA">
      <w:pPr>
        <w:rPr>
          <w:rFonts w:ascii="Calibri" w:hAnsi="Calibri" w:cs="Calibri"/>
          <w:color w:val="000000"/>
          <w:spacing w:val="0"/>
          <w:sz w:val="22"/>
          <w:szCs w:val="22"/>
        </w:rPr>
      </w:pPr>
      <w:r w:rsidRPr="00911D27">
        <w:rPr>
          <w:rFonts w:ascii="Calibri" w:hAnsi="Calibri" w:cs="Calibri"/>
          <w:color w:val="000000"/>
          <w:spacing w:val="0"/>
          <w:sz w:val="22"/>
          <w:szCs w:val="22"/>
        </w:rPr>
        <w:t>UWINCO uses Caissa for performance analytics &amp; reporting and Northern Trust as Custodian.</w:t>
      </w:r>
    </w:p>
    <w:p w14:paraId="16A57E9E" w14:textId="109D75CC" w:rsidR="003502EE" w:rsidRPr="00052A77" w:rsidRDefault="003502EE" w:rsidP="003502EE">
      <w:pPr>
        <w:jc w:val="left"/>
        <w:rPr>
          <w:rFonts w:asciiTheme="minorHAnsi" w:hAnsiTheme="minorHAnsi" w:cstheme="minorHAnsi"/>
          <w:b/>
          <w:sz w:val="24"/>
          <w:szCs w:val="24"/>
          <w:u w:val="single"/>
        </w:rPr>
      </w:pPr>
    </w:p>
    <w:p w14:paraId="3A5CCA8D" w14:textId="11FCEBFF" w:rsidR="00A920B1" w:rsidRDefault="00F4713F">
      <w:pPr>
        <w:numPr>
          <w:ilvl w:val="1"/>
          <w:numId w:val="10"/>
        </w:numPr>
        <w:ind w:left="540" w:hanging="540"/>
        <w:rPr>
          <w:rFonts w:ascii="Calibri" w:hAnsi="Calibri" w:cs="Arial"/>
          <w:b/>
          <w:sz w:val="22"/>
          <w:szCs w:val="22"/>
          <w:u w:val="single"/>
        </w:rPr>
      </w:pPr>
      <w:r w:rsidRPr="004F7A39">
        <w:rPr>
          <w:rFonts w:ascii="Calibri" w:hAnsi="Calibri" w:cs="Arial"/>
          <w:b/>
          <w:sz w:val="22"/>
          <w:szCs w:val="22"/>
          <w:u w:val="single"/>
        </w:rPr>
        <w:t>Period of Service</w:t>
      </w:r>
    </w:p>
    <w:p w14:paraId="2EF6557A" w14:textId="77777777" w:rsidR="00A920B1" w:rsidRDefault="00A920B1" w:rsidP="00A920B1">
      <w:pPr>
        <w:ind w:left="540"/>
        <w:rPr>
          <w:rFonts w:ascii="Calibri" w:hAnsi="Calibri" w:cs="Arial"/>
          <w:b/>
          <w:sz w:val="22"/>
          <w:szCs w:val="22"/>
          <w:u w:val="single"/>
        </w:rPr>
      </w:pPr>
    </w:p>
    <w:p w14:paraId="3B3558E6" w14:textId="048F5799" w:rsidR="005F3D17" w:rsidRPr="006570EF" w:rsidRDefault="005F3D17" w:rsidP="007F4DCA">
      <w:pPr>
        <w:spacing w:line="259" w:lineRule="auto"/>
        <w:rPr>
          <w:rFonts w:ascii="Calibri" w:hAnsi="Calibri" w:cs="Arial"/>
          <w:sz w:val="22"/>
          <w:szCs w:val="22"/>
        </w:rPr>
      </w:pPr>
      <w:r w:rsidRPr="11D6DF02">
        <w:rPr>
          <w:rFonts w:ascii="Calibri" w:hAnsi="Calibri" w:cs="Arial"/>
          <w:sz w:val="22"/>
          <w:szCs w:val="22"/>
        </w:rPr>
        <w:t>The anticipated</w:t>
      </w:r>
      <w:r w:rsidR="00245000">
        <w:rPr>
          <w:rFonts w:ascii="Calibri" w:hAnsi="Calibri" w:cs="Arial"/>
          <w:sz w:val="22"/>
          <w:szCs w:val="22"/>
        </w:rPr>
        <w:t xml:space="preserve"> </w:t>
      </w:r>
      <w:r w:rsidRPr="11D6DF02">
        <w:rPr>
          <w:rFonts w:ascii="Calibri" w:hAnsi="Calibri" w:cs="Arial"/>
          <w:sz w:val="22"/>
          <w:szCs w:val="22"/>
        </w:rPr>
        <w:t xml:space="preserve">go-live for the solution is </w:t>
      </w:r>
      <w:r w:rsidR="2B38884D" w:rsidRPr="5C82271C">
        <w:rPr>
          <w:rFonts w:ascii="Calibri" w:hAnsi="Calibri" w:cs="Arial"/>
          <w:sz w:val="22"/>
          <w:szCs w:val="22"/>
        </w:rPr>
        <w:t>August 1</w:t>
      </w:r>
      <w:r w:rsidR="00911D27" w:rsidRPr="11D6DF02">
        <w:rPr>
          <w:rFonts w:ascii="Calibri" w:hAnsi="Calibri" w:cs="Arial"/>
          <w:sz w:val="22"/>
          <w:szCs w:val="22"/>
        </w:rPr>
        <w:t>,</w:t>
      </w:r>
      <w:r w:rsidRPr="11D6DF02">
        <w:rPr>
          <w:rFonts w:ascii="Calibri" w:hAnsi="Calibri" w:cs="Arial"/>
          <w:sz w:val="22"/>
          <w:szCs w:val="22"/>
        </w:rPr>
        <w:t xml:space="preserve"> 202</w:t>
      </w:r>
      <w:r w:rsidR="00EA703E" w:rsidRPr="11D6DF02">
        <w:rPr>
          <w:rFonts w:ascii="Calibri" w:hAnsi="Calibri" w:cs="Arial"/>
          <w:sz w:val="22"/>
          <w:szCs w:val="22"/>
        </w:rPr>
        <w:t>4</w:t>
      </w:r>
      <w:r w:rsidR="67FF180C" w:rsidRPr="11D6DF02">
        <w:rPr>
          <w:rFonts w:ascii="Calibri" w:hAnsi="Calibri" w:cs="Arial"/>
          <w:sz w:val="22"/>
          <w:szCs w:val="22"/>
        </w:rPr>
        <w:t xml:space="preserve"> with the 5-year term commencing at that time</w:t>
      </w:r>
      <w:r w:rsidRPr="11D6DF02">
        <w:rPr>
          <w:rFonts w:ascii="Calibri" w:hAnsi="Calibri" w:cs="Arial"/>
          <w:sz w:val="22"/>
          <w:szCs w:val="22"/>
        </w:rPr>
        <w:t>.</w:t>
      </w:r>
    </w:p>
    <w:p w14:paraId="09EFC510" w14:textId="77777777" w:rsidR="005F3D17" w:rsidRPr="006570EF" w:rsidRDefault="005F3D17" w:rsidP="00BC32C1">
      <w:pPr>
        <w:rPr>
          <w:rFonts w:ascii="Calibri" w:hAnsi="Calibri" w:cs="Arial"/>
          <w:sz w:val="22"/>
          <w:szCs w:val="22"/>
        </w:rPr>
      </w:pPr>
    </w:p>
    <w:p w14:paraId="283C1337" w14:textId="0D1C8A87" w:rsidR="00BC32C1" w:rsidRPr="006570EF" w:rsidRDefault="00567184" w:rsidP="00BC32C1">
      <w:pPr>
        <w:rPr>
          <w:rFonts w:ascii="Calibri" w:hAnsi="Calibri" w:cs="Arial"/>
          <w:sz w:val="22"/>
          <w:szCs w:val="22"/>
        </w:rPr>
      </w:pPr>
      <w:r w:rsidRPr="006570EF">
        <w:rPr>
          <w:rFonts w:ascii="Calibri" w:hAnsi="Calibri" w:cs="Arial"/>
          <w:sz w:val="22"/>
          <w:szCs w:val="22"/>
        </w:rPr>
        <w:t xml:space="preserve">The University shall </w:t>
      </w:r>
      <w:r w:rsidR="00911D27">
        <w:rPr>
          <w:rFonts w:ascii="Calibri" w:hAnsi="Calibri" w:cs="Arial"/>
          <w:sz w:val="22"/>
          <w:szCs w:val="22"/>
        </w:rPr>
        <w:t xml:space="preserve">contract for an initial </w:t>
      </w:r>
      <w:r w:rsidR="00DD6B6C">
        <w:rPr>
          <w:rFonts w:ascii="Calibri" w:hAnsi="Calibri" w:cs="Arial"/>
          <w:sz w:val="22"/>
          <w:szCs w:val="22"/>
        </w:rPr>
        <w:t xml:space="preserve">five </w:t>
      </w:r>
      <w:r w:rsidR="00911D27">
        <w:rPr>
          <w:rFonts w:ascii="Calibri" w:hAnsi="Calibri" w:cs="Arial"/>
          <w:sz w:val="22"/>
          <w:szCs w:val="22"/>
        </w:rPr>
        <w:t>(</w:t>
      </w:r>
      <w:r w:rsidR="00513AB7">
        <w:rPr>
          <w:rFonts w:ascii="Calibri" w:hAnsi="Calibri" w:cs="Arial"/>
          <w:sz w:val="22"/>
          <w:szCs w:val="22"/>
        </w:rPr>
        <w:t>5</w:t>
      </w:r>
      <w:r w:rsidR="00911D27">
        <w:rPr>
          <w:rFonts w:ascii="Calibri" w:hAnsi="Calibri" w:cs="Arial"/>
          <w:sz w:val="22"/>
          <w:szCs w:val="22"/>
        </w:rPr>
        <w:t xml:space="preserve">) year agreement with </w:t>
      </w:r>
      <w:r w:rsidR="00513AB7">
        <w:rPr>
          <w:rFonts w:ascii="Calibri" w:hAnsi="Calibri" w:cs="Arial"/>
          <w:sz w:val="22"/>
          <w:szCs w:val="22"/>
        </w:rPr>
        <w:t xml:space="preserve">five </w:t>
      </w:r>
      <w:r w:rsidR="00911D27">
        <w:rPr>
          <w:rFonts w:ascii="Calibri" w:hAnsi="Calibri" w:cs="Arial"/>
          <w:sz w:val="22"/>
          <w:szCs w:val="22"/>
        </w:rPr>
        <w:t>(</w:t>
      </w:r>
      <w:r w:rsidR="003A0E8E">
        <w:rPr>
          <w:rFonts w:ascii="Calibri" w:hAnsi="Calibri" w:cs="Arial"/>
          <w:sz w:val="22"/>
          <w:szCs w:val="22"/>
        </w:rPr>
        <w:t>5</w:t>
      </w:r>
      <w:r w:rsidR="00911D27">
        <w:rPr>
          <w:rFonts w:ascii="Calibri" w:hAnsi="Calibri" w:cs="Arial"/>
          <w:sz w:val="22"/>
          <w:szCs w:val="22"/>
        </w:rPr>
        <w:t xml:space="preserve">) one-year options, for a total not to exceed </w:t>
      </w:r>
      <w:r w:rsidR="003A0E8E">
        <w:rPr>
          <w:rFonts w:ascii="Calibri" w:hAnsi="Calibri" w:cs="Arial"/>
          <w:sz w:val="22"/>
          <w:szCs w:val="22"/>
        </w:rPr>
        <w:t>ten</w:t>
      </w:r>
      <w:r w:rsidR="006B12FF">
        <w:rPr>
          <w:rFonts w:ascii="Calibri" w:hAnsi="Calibri" w:cs="Arial"/>
          <w:sz w:val="22"/>
          <w:szCs w:val="22"/>
        </w:rPr>
        <w:t xml:space="preserve"> (</w:t>
      </w:r>
      <w:r w:rsidR="003A0E8E">
        <w:rPr>
          <w:rFonts w:ascii="Calibri" w:hAnsi="Calibri" w:cs="Arial"/>
          <w:sz w:val="22"/>
          <w:szCs w:val="22"/>
        </w:rPr>
        <w:t>10</w:t>
      </w:r>
      <w:r w:rsidR="006B12FF">
        <w:rPr>
          <w:rFonts w:ascii="Calibri" w:hAnsi="Calibri" w:cs="Arial"/>
          <w:sz w:val="22"/>
          <w:szCs w:val="22"/>
        </w:rPr>
        <w:t xml:space="preserve">) </w:t>
      </w:r>
      <w:r w:rsidRPr="006570EF">
        <w:rPr>
          <w:rFonts w:ascii="Calibri" w:hAnsi="Calibri" w:cs="Arial"/>
          <w:sz w:val="22"/>
          <w:szCs w:val="22"/>
        </w:rPr>
        <w:t>yea</w:t>
      </w:r>
      <w:r w:rsidR="00911D27">
        <w:rPr>
          <w:rFonts w:ascii="Calibri" w:hAnsi="Calibri" w:cs="Arial"/>
          <w:sz w:val="22"/>
          <w:szCs w:val="22"/>
        </w:rPr>
        <w:t xml:space="preserve">rs, </w:t>
      </w:r>
      <w:r w:rsidRPr="006570EF">
        <w:rPr>
          <w:rFonts w:ascii="Calibri" w:hAnsi="Calibri" w:cs="Arial"/>
          <w:sz w:val="22"/>
          <w:szCs w:val="22"/>
        </w:rPr>
        <w:t>the firm and fixed pricing, commencing on the effective date of the Contract. Pricing information should include any additional charges or fees related to maintenance or service plans. In addition, include a cost breakdown for user support or trouble requests and change order requests on customized or ad hoc projects and tasks. Finally, pricing information should highlight variations, discounts, or incentives in pricing.</w:t>
      </w:r>
      <w:r w:rsidR="00533830">
        <w:rPr>
          <w:rFonts w:ascii="Calibri" w:hAnsi="Calibri" w:cs="Arial"/>
          <w:sz w:val="22"/>
          <w:szCs w:val="22"/>
        </w:rPr>
        <w:t xml:space="preserve">  All pricing information should be summarized in Attachment J.</w:t>
      </w:r>
    </w:p>
    <w:p w14:paraId="23B9DEC1" w14:textId="77777777" w:rsidR="00BC32C1" w:rsidRPr="006570EF" w:rsidRDefault="00BC32C1" w:rsidP="00BC32C1">
      <w:pPr>
        <w:rPr>
          <w:rFonts w:ascii="Calibri" w:hAnsi="Calibri" w:cs="Arial"/>
          <w:sz w:val="22"/>
          <w:szCs w:val="22"/>
        </w:rPr>
      </w:pPr>
    </w:p>
    <w:p w14:paraId="3797E94A" w14:textId="19C01F4C" w:rsidR="00F4713F" w:rsidRDefault="00A920B1" w:rsidP="6DA84C7B">
      <w:pPr>
        <w:numPr>
          <w:ilvl w:val="1"/>
          <w:numId w:val="10"/>
        </w:numPr>
        <w:ind w:left="540" w:hanging="540"/>
        <w:rPr>
          <w:rFonts w:ascii="Calibri" w:hAnsi="Calibri" w:cs="Arial"/>
          <w:b/>
          <w:bCs/>
          <w:sz w:val="22"/>
          <w:szCs w:val="22"/>
          <w:u w:val="single"/>
        </w:rPr>
      </w:pPr>
      <w:r w:rsidRPr="6DA84C7B">
        <w:rPr>
          <w:rFonts w:ascii="Calibri" w:hAnsi="Calibri" w:cs="Arial"/>
          <w:b/>
          <w:bCs/>
          <w:sz w:val="22"/>
          <w:szCs w:val="22"/>
          <w:u w:val="single"/>
        </w:rPr>
        <w:t xml:space="preserve">Proposal </w:t>
      </w:r>
      <w:r w:rsidR="00375B20" w:rsidRPr="6DA84C7B">
        <w:rPr>
          <w:rFonts w:ascii="Calibri" w:hAnsi="Calibri" w:cs="Arial"/>
          <w:b/>
          <w:bCs/>
          <w:sz w:val="22"/>
          <w:szCs w:val="22"/>
          <w:u w:val="single"/>
        </w:rPr>
        <w:t xml:space="preserve">Content, </w:t>
      </w:r>
      <w:r w:rsidRPr="6DA84C7B">
        <w:rPr>
          <w:rFonts w:ascii="Calibri" w:hAnsi="Calibri" w:cs="Arial"/>
          <w:b/>
          <w:bCs/>
          <w:sz w:val="22"/>
          <w:szCs w:val="22"/>
          <w:u w:val="single"/>
        </w:rPr>
        <w:t>Requirements</w:t>
      </w:r>
      <w:r w:rsidR="00E77581" w:rsidRPr="6DA84C7B">
        <w:rPr>
          <w:rFonts w:ascii="Calibri" w:hAnsi="Calibri" w:cs="Arial"/>
          <w:b/>
          <w:bCs/>
          <w:sz w:val="22"/>
          <w:szCs w:val="22"/>
          <w:u w:val="single"/>
        </w:rPr>
        <w:t>,</w:t>
      </w:r>
      <w:r w:rsidRPr="6DA84C7B">
        <w:rPr>
          <w:rFonts w:ascii="Calibri" w:hAnsi="Calibri" w:cs="Arial"/>
          <w:b/>
          <w:bCs/>
          <w:sz w:val="22"/>
          <w:szCs w:val="22"/>
          <w:u w:val="single"/>
        </w:rPr>
        <w:t xml:space="preserve"> and Instructions</w:t>
      </w:r>
    </w:p>
    <w:p w14:paraId="44B8C013" w14:textId="7EAD7ECD" w:rsidR="006F3AA5" w:rsidRDefault="006F3AA5" w:rsidP="006F3AA5">
      <w:pPr>
        <w:rPr>
          <w:rFonts w:ascii="Calibri" w:hAnsi="Calibri" w:cs="Arial"/>
          <w:b/>
          <w:sz w:val="22"/>
          <w:szCs w:val="22"/>
          <w:u w:val="single"/>
        </w:rPr>
      </w:pPr>
    </w:p>
    <w:p w14:paraId="6B938429" w14:textId="35CDA380" w:rsidR="00482E55" w:rsidRDefault="00482E55" w:rsidP="007F4DCA">
      <w:pPr>
        <w:pStyle w:val="ListParagraph"/>
        <w:ind w:left="0"/>
        <w:rPr>
          <w:rFonts w:ascii="Calibri" w:hAnsi="Calibri" w:cs="Arial"/>
          <w:sz w:val="22"/>
          <w:szCs w:val="22"/>
        </w:rPr>
      </w:pPr>
      <w:r w:rsidRPr="6DA84C7B">
        <w:rPr>
          <w:rFonts w:ascii="Calibri" w:hAnsi="Calibri" w:cs="Arial"/>
          <w:sz w:val="22"/>
          <w:szCs w:val="22"/>
        </w:rPr>
        <w:t xml:space="preserve">All proposals will be submitted to the RFP Coordinator, per Section 1.2 above.  Vendor shall address each question below and describe any exceptions or limitations.  Vendor will limit its written responses to these questions to </w:t>
      </w:r>
      <w:r w:rsidR="001A1156" w:rsidRPr="6DA84C7B">
        <w:rPr>
          <w:rFonts w:ascii="Calibri" w:hAnsi="Calibri" w:cs="Arial"/>
          <w:sz w:val="22"/>
          <w:szCs w:val="22"/>
        </w:rPr>
        <w:t>ten</w:t>
      </w:r>
      <w:r w:rsidRPr="6DA84C7B">
        <w:rPr>
          <w:rFonts w:ascii="Calibri" w:hAnsi="Calibri" w:cs="Arial"/>
          <w:sz w:val="22"/>
          <w:szCs w:val="22"/>
        </w:rPr>
        <w:t xml:space="preserve"> (1</w:t>
      </w:r>
      <w:r w:rsidR="006428FD" w:rsidRPr="6DA84C7B">
        <w:rPr>
          <w:rFonts w:ascii="Calibri" w:hAnsi="Calibri" w:cs="Arial"/>
          <w:sz w:val="22"/>
          <w:szCs w:val="22"/>
        </w:rPr>
        <w:t>0</w:t>
      </w:r>
      <w:r w:rsidRPr="6DA84C7B">
        <w:rPr>
          <w:rFonts w:ascii="Calibri" w:hAnsi="Calibri" w:cs="Arial"/>
          <w:sz w:val="22"/>
          <w:szCs w:val="22"/>
        </w:rPr>
        <w:t xml:space="preserve">) pages </w:t>
      </w:r>
      <w:r w:rsidRPr="007F4DCA">
        <w:rPr>
          <w:rFonts w:ascii="Calibri" w:hAnsi="Calibri" w:cs="Arial"/>
          <w:b/>
          <w:bCs/>
          <w:sz w:val="22"/>
          <w:szCs w:val="22"/>
        </w:rPr>
        <w:t>excluding</w:t>
      </w:r>
      <w:r w:rsidRPr="6DA84C7B">
        <w:rPr>
          <w:rFonts w:ascii="Calibri" w:hAnsi="Calibri" w:cs="Arial"/>
          <w:sz w:val="22"/>
          <w:szCs w:val="22"/>
        </w:rPr>
        <w:t xml:space="preserve"> </w:t>
      </w:r>
      <w:r w:rsidR="00F42AD7" w:rsidRPr="6DA84C7B">
        <w:rPr>
          <w:rFonts w:ascii="Calibri" w:hAnsi="Calibri" w:cs="Arial"/>
          <w:sz w:val="22"/>
          <w:szCs w:val="22"/>
        </w:rPr>
        <w:t>Attachments</w:t>
      </w:r>
      <w:r w:rsidR="00183DE8" w:rsidRPr="6DA84C7B">
        <w:rPr>
          <w:rFonts w:ascii="Calibri" w:hAnsi="Calibri" w:cs="Arial"/>
          <w:sz w:val="22"/>
          <w:szCs w:val="22"/>
        </w:rPr>
        <w:t xml:space="preserve"> (and corresponding answers to Attachments E and F)</w:t>
      </w:r>
      <w:r w:rsidRPr="6DA84C7B">
        <w:rPr>
          <w:rFonts w:ascii="Calibri" w:hAnsi="Calibri" w:cs="Arial"/>
          <w:sz w:val="22"/>
          <w:szCs w:val="22"/>
        </w:rPr>
        <w:t xml:space="preserve">. </w:t>
      </w:r>
    </w:p>
    <w:p w14:paraId="15421248" w14:textId="77777777" w:rsidR="00482E55" w:rsidRDefault="00482E55" w:rsidP="00482E55">
      <w:pPr>
        <w:pStyle w:val="ListParagraph"/>
        <w:ind w:left="0"/>
        <w:jc w:val="left"/>
        <w:rPr>
          <w:rFonts w:ascii="Calibri" w:hAnsi="Calibri" w:cs="Arial"/>
          <w:sz w:val="22"/>
          <w:szCs w:val="22"/>
        </w:rPr>
      </w:pPr>
    </w:p>
    <w:p w14:paraId="390DF1E8" w14:textId="7668C25E" w:rsidR="00CB5AE9" w:rsidRPr="007F4DCA" w:rsidRDefault="00482E55" w:rsidP="6DA84C7B">
      <w:pPr>
        <w:pStyle w:val="ListParagraph"/>
        <w:numPr>
          <w:ilvl w:val="0"/>
          <w:numId w:val="20"/>
        </w:numPr>
        <w:rPr>
          <w:rFonts w:ascii="Calibri" w:hAnsi="Calibri" w:cs="Arial"/>
          <w:b/>
          <w:bCs/>
          <w:sz w:val="22"/>
          <w:szCs w:val="22"/>
          <w:u w:val="single"/>
        </w:rPr>
      </w:pPr>
      <w:r w:rsidRPr="007F4DCA">
        <w:rPr>
          <w:rFonts w:ascii="Calibri" w:hAnsi="Calibri" w:cs="Arial"/>
          <w:b/>
          <w:bCs/>
          <w:sz w:val="22"/>
          <w:szCs w:val="22"/>
        </w:rPr>
        <w:t>Cover letter</w:t>
      </w:r>
      <w:r w:rsidR="00274A6C" w:rsidRPr="6DA84C7B">
        <w:rPr>
          <w:rFonts w:ascii="Calibri" w:hAnsi="Calibri" w:cs="Arial"/>
          <w:b/>
          <w:bCs/>
          <w:sz w:val="22"/>
          <w:szCs w:val="22"/>
        </w:rPr>
        <w:t xml:space="preserve">: </w:t>
      </w:r>
      <w:r w:rsidR="0FBE39E6" w:rsidRPr="007F4DCA">
        <w:rPr>
          <w:rFonts w:ascii="Calibri" w:hAnsi="Calibri" w:cs="Arial"/>
          <w:sz w:val="22"/>
          <w:szCs w:val="22"/>
        </w:rPr>
        <w:t>S</w:t>
      </w:r>
      <w:r w:rsidR="00274A6C" w:rsidRPr="6DA84C7B">
        <w:rPr>
          <w:rFonts w:ascii="Calibri" w:hAnsi="Calibri" w:cs="Arial"/>
          <w:sz w:val="22"/>
          <w:szCs w:val="22"/>
        </w:rPr>
        <w:t>ummary of proposal</w:t>
      </w:r>
      <w:r w:rsidRPr="007F4DCA">
        <w:rPr>
          <w:rFonts w:ascii="Calibri" w:hAnsi="Calibri" w:cs="Arial"/>
          <w:sz w:val="22"/>
          <w:szCs w:val="22"/>
        </w:rPr>
        <w:t xml:space="preserve"> with signatures as outlined in Section 1.</w:t>
      </w:r>
      <w:r w:rsidR="000435AA">
        <w:rPr>
          <w:rFonts w:ascii="Calibri" w:hAnsi="Calibri" w:cs="Arial"/>
          <w:sz w:val="22"/>
          <w:szCs w:val="22"/>
        </w:rPr>
        <w:t>10</w:t>
      </w:r>
      <w:r w:rsidR="05B92D5F" w:rsidRPr="6DA84C7B">
        <w:rPr>
          <w:rFonts w:ascii="Calibri" w:hAnsi="Calibri" w:cs="Arial"/>
          <w:sz w:val="22"/>
          <w:szCs w:val="22"/>
        </w:rPr>
        <w:t>.</w:t>
      </w:r>
    </w:p>
    <w:p w14:paraId="4C8C7773" w14:textId="77777777" w:rsidR="00274A6C" w:rsidRPr="007F4DCA" w:rsidRDefault="00274A6C" w:rsidP="007F4DCA">
      <w:pPr>
        <w:pStyle w:val="ListParagraph"/>
        <w:rPr>
          <w:rFonts w:ascii="Calibri" w:hAnsi="Calibri" w:cs="Arial"/>
          <w:b/>
          <w:sz w:val="22"/>
          <w:szCs w:val="22"/>
          <w:u w:val="single"/>
        </w:rPr>
      </w:pPr>
    </w:p>
    <w:p w14:paraId="227E9DA0" w14:textId="63CFF899" w:rsidR="008F3FA8" w:rsidRPr="007F4DCA" w:rsidRDefault="006F3AA5" w:rsidP="00274A6C">
      <w:pPr>
        <w:pStyle w:val="ListParagraph"/>
        <w:numPr>
          <w:ilvl w:val="0"/>
          <w:numId w:val="20"/>
        </w:numPr>
        <w:rPr>
          <w:rFonts w:ascii="Calibri" w:hAnsi="Calibri" w:cs="Arial"/>
          <w:sz w:val="22"/>
          <w:szCs w:val="22"/>
        </w:rPr>
      </w:pPr>
      <w:r w:rsidRPr="00274A6C">
        <w:rPr>
          <w:rFonts w:ascii="Calibri" w:hAnsi="Calibri" w:cs="Arial"/>
          <w:b/>
          <w:bCs/>
          <w:sz w:val="22"/>
          <w:szCs w:val="22"/>
        </w:rPr>
        <w:lastRenderedPageBreak/>
        <w:t>Background and History:</w:t>
      </w:r>
      <w:r w:rsidRPr="007F4DCA">
        <w:rPr>
          <w:rFonts w:ascii="Calibri" w:hAnsi="Calibri" w:cs="Arial"/>
          <w:b/>
          <w:bCs/>
          <w:sz w:val="22"/>
          <w:szCs w:val="22"/>
        </w:rPr>
        <w:t xml:space="preserve">  </w:t>
      </w:r>
      <w:r w:rsidRPr="006565E4">
        <w:rPr>
          <w:rFonts w:ascii="Calibri" w:hAnsi="Calibri" w:cs="Arial"/>
          <w:sz w:val="22"/>
          <w:szCs w:val="22"/>
        </w:rPr>
        <w:t xml:space="preserve">Describe the company, organization, officers or partners, number of employees and </w:t>
      </w:r>
      <w:r w:rsidR="006014F5" w:rsidRPr="007F4DCA">
        <w:rPr>
          <w:rFonts w:ascii="Calibri" w:hAnsi="Calibri" w:cs="Arial"/>
          <w:sz w:val="22"/>
          <w:szCs w:val="22"/>
        </w:rPr>
        <w:t xml:space="preserve">any </w:t>
      </w:r>
      <w:r w:rsidRPr="006565E4">
        <w:rPr>
          <w:rFonts w:ascii="Calibri" w:hAnsi="Calibri" w:cs="Arial"/>
          <w:sz w:val="22"/>
          <w:szCs w:val="22"/>
        </w:rPr>
        <w:t xml:space="preserve">operating policies which would affect this Contract.  </w:t>
      </w:r>
      <w:r w:rsidR="006E4B04" w:rsidRPr="007F4DCA">
        <w:rPr>
          <w:rFonts w:ascii="Calibri" w:hAnsi="Calibri" w:cs="Arial"/>
          <w:sz w:val="22"/>
          <w:szCs w:val="22"/>
        </w:rPr>
        <w:t xml:space="preserve">Describe the </w:t>
      </w:r>
      <w:r w:rsidR="00EF715D" w:rsidRPr="007F4DCA">
        <w:rPr>
          <w:rFonts w:ascii="Calibri" w:hAnsi="Calibri" w:cs="Arial"/>
          <w:sz w:val="22"/>
          <w:szCs w:val="22"/>
        </w:rPr>
        <w:t>current firm ownership and s</w:t>
      </w:r>
      <w:r w:rsidRPr="006565E4">
        <w:rPr>
          <w:rFonts w:ascii="Calibri" w:hAnsi="Calibri" w:cs="Arial"/>
          <w:sz w:val="22"/>
          <w:szCs w:val="22"/>
        </w:rPr>
        <w:t>tate the number of years the organization has been continuously engaged in business</w:t>
      </w:r>
      <w:r w:rsidR="00B5654E" w:rsidRPr="007F4DCA">
        <w:rPr>
          <w:rFonts w:ascii="Calibri" w:hAnsi="Calibri" w:cs="Arial"/>
          <w:sz w:val="22"/>
          <w:szCs w:val="22"/>
        </w:rPr>
        <w:t xml:space="preserve">. </w:t>
      </w:r>
      <w:r w:rsidR="00623230" w:rsidRPr="007F4DCA">
        <w:rPr>
          <w:rFonts w:ascii="Calibri" w:hAnsi="Calibri" w:cs="Arial"/>
          <w:sz w:val="22"/>
          <w:szCs w:val="22"/>
        </w:rPr>
        <w:t xml:space="preserve"> </w:t>
      </w:r>
      <w:r w:rsidR="00D63BA4" w:rsidRPr="007F4DCA">
        <w:rPr>
          <w:rFonts w:ascii="Calibri" w:hAnsi="Calibri" w:cs="Arial"/>
          <w:sz w:val="22"/>
          <w:szCs w:val="22"/>
        </w:rPr>
        <w:t xml:space="preserve">Please detail any change in ownership or key leadership departures over the past </w:t>
      </w:r>
      <w:r w:rsidR="005D19B1" w:rsidRPr="007F4DCA">
        <w:rPr>
          <w:rFonts w:ascii="Calibri" w:hAnsi="Calibri" w:cs="Arial"/>
          <w:sz w:val="22"/>
          <w:szCs w:val="22"/>
        </w:rPr>
        <w:t xml:space="preserve">5 years.  </w:t>
      </w:r>
      <w:r w:rsidR="00F4267A" w:rsidRPr="007F4DCA">
        <w:rPr>
          <w:rFonts w:ascii="Calibri" w:hAnsi="Calibri" w:cs="Arial"/>
          <w:sz w:val="22"/>
          <w:szCs w:val="22"/>
        </w:rPr>
        <w:t>Describe any future planned</w:t>
      </w:r>
      <w:r w:rsidR="003C10A8" w:rsidRPr="007F4DCA">
        <w:rPr>
          <w:rFonts w:ascii="Calibri" w:hAnsi="Calibri" w:cs="Arial"/>
          <w:sz w:val="22"/>
          <w:szCs w:val="22"/>
        </w:rPr>
        <w:t xml:space="preserve"> merger and/or acquisition activity.</w:t>
      </w:r>
      <w:r w:rsidR="00116025" w:rsidRPr="007F4DCA">
        <w:rPr>
          <w:rFonts w:ascii="Calibri" w:hAnsi="Calibri" w:cs="Arial"/>
          <w:sz w:val="22"/>
          <w:szCs w:val="22"/>
        </w:rPr>
        <w:t xml:space="preserve">   </w:t>
      </w:r>
    </w:p>
    <w:p w14:paraId="6E71C9B4" w14:textId="77777777" w:rsidR="008F3FA8" w:rsidRPr="007F4DCA" w:rsidRDefault="008F3FA8" w:rsidP="007F4DCA">
      <w:pPr>
        <w:pStyle w:val="ListParagraph"/>
        <w:rPr>
          <w:rFonts w:ascii="Calibri" w:hAnsi="Calibri" w:cs="Arial"/>
          <w:b/>
          <w:sz w:val="22"/>
          <w:szCs w:val="22"/>
        </w:rPr>
      </w:pPr>
    </w:p>
    <w:p w14:paraId="583A9945" w14:textId="3B4C52C3" w:rsidR="00831443" w:rsidRPr="007F4DCA" w:rsidRDefault="00396225" w:rsidP="007F4DCA">
      <w:pPr>
        <w:pStyle w:val="ListParagraph"/>
        <w:numPr>
          <w:ilvl w:val="0"/>
          <w:numId w:val="20"/>
        </w:numPr>
        <w:rPr>
          <w:rFonts w:ascii="Calibri" w:hAnsi="Calibri" w:cs="Arial"/>
          <w:b/>
          <w:bCs/>
          <w:sz w:val="22"/>
          <w:szCs w:val="22"/>
        </w:rPr>
      </w:pPr>
      <w:r w:rsidRPr="11D6DF02">
        <w:rPr>
          <w:rFonts w:ascii="Calibri" w:hAnsi="Calibri" w:cs="Arial"/>
          <w:b/>
          <w:bCs/>
          <w:sz w:val="22"/>
          <w:szCs w:val="22"/>
        </w:rPr>
        <w:t>Firm Experience and Credentials:</w:t>
      </w:r>
      <w:r w:rsidRPr="11D6DF02">
        <w:rPr>
          <w:rFonts w:ascii="Calibri" w:hAnsi="Calibri" w:cs="Arial"/>
          <w:sz w:val="22"/>
          <w:szCs w:val="22"/>
        </w:rPr>
        <w:t xml:space="preserve">  Provide evidence of Bidder’s experience in projects or providing products </w:t>
      </w:r>
      <w:r w:rsidR="008F3FA8" w:rsidRPr="11D6DF02">
        <w:rPr>
          <w:rFonts w:ascii="Calibri" w:hAnsi="Calibri" w:cs="Arial"/>
          <w:sz w:val="22"/>
          <w:szCs w:val="22"/>
        </w:rPr>
        <w:t>and services</w:t>
      </w:r>
      <w:r w:rsidR="009C7B62" w:rsidRPr="11D6DF02">
        <w:rPr>
          <w:rFonts w:ascii="Calibri" w:hAnsi="Calibri" w:cs="Arial"/>
          <w:sz w:val="22"/>
          <w:szCs w:val="22"/>
        </w:rPr>
        <w:t xml:space="preserve"> </w:t>
      </w:r>
      <w:r w:rsidR="00B13A29" w:rsidRPr="11D6DF02">
        <w:rPr>
          <w:rFonts w:ascii="Calibri" w:hAnsi="Calibri" w:cs="Arial"/>
          <w:sz w:val="22"/>
          <w:szCs w:val="22"/>
        </w:rPr>
        <w:t>consistent with those outlined in the Scope of Work below.</w:t>
      </w:r>
    </w:p>
    <w:p w14:paraId="2B2F0F1E" w14:textId="77777777" w:rsidR="00831443" w:rsidRPr="007F4DCA" w:rsidRDefault="00831443" w:rsidP="00831443">
      <w:pPr>
        <w:rPr>
          <w:rFonts w:ascii="Calibri" w:hAnsi="Calibri" w:cs="Arial"/>
          <w:b/>
          <w:bCs/>
          <w:sz w:val="22"/>
          <w:szCs w:val="22"/>
          <w:u w:val="single"/>
        </w:rPr>
      </w:pPr>
    </w:p>
    <w:p w14:paraId="2359E2D8" w14:textId="79AEDA16" w:rsidR="009B736B" w:rsidRPr="00831443" w:rsidRDefault="006F3AA5" w:rsidP="007F4DCA">
      <w:pPr>
        <w:pStyle w:val="ListParagraph"/>
        <w:numPr>
          <w:ilvl w:val="0"/>
          <w:numId w:val="20"/>
        </w:numPr>
      </w:pPr>
      <w:r w:rsidRPr="007F4DCA">
        <w:rPr>
          <w:rFonts w:asciiTheme="minorHAnsi" w:hAnsiTheme="minorHAnsi" w:cstheme="minorBidi"/>
          <w:b/>
          <w:sz w:val="22"/>
          <w:szCs w:val="22"/>
        </w:rPr>
        <w:t>Financial Stability:</w:t>
      </w:r>
      <w:r w:rsidRPr="007F4DCA">
        <w:rPr>
          <w:rFonts w:asciiTheme="minorHAnsi" w:hAnsiTheme="minorHAnsi" w:cstheme="minorBidi"/>
          <w:sz w:val="22"/>
          <w:szCs w:val="22"/>
        </w:rPr>
        <w:t xml:space="preserve">  Describe the financial status of the company.  Attach a copy of the most recent annual financial statement or other </w:t>
      </w:r>
      <w:r w:rsidR="006806A8" w:rsidRPr="007F4DCA">
        <w:rPr>
          <w:rFonts w:asciiTheme="minorHAnsi" w:hAnsiTheme="minorHAnsi" w:cstheme="minorBidi"/>
          <w:sz w:val="22"/>
          <w:szCs w:val="22"/>
        </w:rPr>
        <w:t>verifiable</w:t>
      </w:r>
      <w:r w:rsidR="00FA7558" w:rsidRPr="007F4DCA">
        <w:rPr>
          <w:rFonts w:asciiTheme="minorHAnsi" w:hAnsiTheme="minorHAnsi" w:cstheme="minorBidi"/>
          <w:sz w:val="22"/>
          <w:szCs w:val="22"/>
        </w:rPr>
        <w:t xml:space="preserve"> </w:t>
      </w:r>
      <w:r w:rsidRPr="007F4DCA">
        <w:rPr>
          <w:rFonts w:asciiTheme="minorHAnsi" w:hAnsiTheme="minorHAnsi" w:cstheme="minorBidi"/>
          <w:sz w:val="22"/>
          <w:szCs w:val="22"/>
        </w:rPr>
        <w:t>document</w:t>
      </w:r>
      <w:r w:rsidR="00FA7558" w:rsidRPr="007F4DCA">
        <w:rPr>
          <w:rFonts w:asciiTheme="minorHAnsi" w:hAnsiTheme="minorHAnsi" w:cstheme="minorBidi"/>
          <w:sz w:val="22"/>
          <w:szCs w:val="22"/>
        </w:rPr>
        <w:t xml:space="preserve"> </w:t>
      </w:r>
      <w:r w:rsidR="006C31B3" w:rsidRPr="007F4DCA">
        <w:rPr>
          <w:rFonts w:asciiTheme="minorHAnsi" w:hAnsiTheme="minorHAnsi" w:cstheme="minorBidi"/>
          <w:sz w:val="22"/>
          <w:szCs w:val="22"/>
        </w:rPr>
        <w:t>that affirms the financial viability of the company</w:t>
      </w:r>
      <w:r w:rsidR="006565E4" w:rsidRPr="007F4DCA">
        <w:rPr>
          <w:rFonts w:asciiTheme="minorHAnsi" w:hAnsiTheme="minorHAnsi" w:cstheme="minorBidi"/>
          <w:sz w:val="22"/>
          <w:szCs w:val="22"/>
        </w:rPr>
        <w:t>.</w:t>
      </w:r>
    </w:p>
    <w:p w14:paraId="07AEE571" w14:textId="77777777" w:rsidR="006F3AA5" w:rsidRPr="006F3AA5" w:rsidRDefault="006F3AA5" w:rsidP="006F3AA5">
      <w:pPr>
        <w:rPr>
          <w:rFonts w:ascii="Calibri" w:hAnsi="Calibri" w:cs="Arial"/>
          <w:bCs/>
          <w:sz w:val="22"/>
          <w:szCs w:val="22"/>
        </w:rPr>
      </w:pPr>
    </w:p>
    <w:p w14:paraId="5BA4C690" w14:textId="5F27B0AC" w:rsidR="006F3AA5" w:rsidRPr="006565E4" w:rsidRDefault="006F3AA5" w:rsidP="007F4DCA">
      <w:pPr>
        <w:pStyle w:val="ListParagraph"/>
        <w:numPr>
          <w:ilvl w:val="0"/>
          <w:numId w:val="20"/>
        </w:numPr>
        <w:rPr>
          <w:rFonts w:ascii="Calibri" w:hAnsi="Calibri" w:cs="Arial"/>
          <w:sz w:val="22"/>
          <w:szCs w:val="22"/>
        </w:rPr>
      </w:pPr>
      <w:r w:rsidRPr="11D6DF02">
        <w:rPr>
          <w:rFonts w:ascii="Calibri" w:hAnsi="Calibri" w:cs="Arial"/>
          <w:b/>
          <w:bCs/>
          <w:sz w:val="22"/>
          <w:szCs w:val="22"/>
        </w:rPr>
        <w:t>Project Team and Management Structure:</w:t>
      </w:r>
      <w:r w:rsidRPr="007F4DCA">
        <w:rPr>
          <w:rFonts w:ascii="Calibri" w:hAnsi="Calibri" w:cs="Arial"/>
          <w:b/>
          <w:bCs/>
          <w:sz w:val="22"/>
          <w:szCs w:val="22"/>
        </w:rPr>
        <w:t xml:space="preserve">  </w:t>
      </w:r>
      <w:r w:rsidRPr="11D6DF02">
        <w:rPr>
          <w:rFonts w:ascii="Calibri" w:hAnsi="Calibri" w:cs="Arial"/>
          <w:sz w:val="22"/>
          <w:szCs w:val="22"/>
        </w:rPr>
        <w:t>Identify proposed project team and management structure for completing the Scope of Work</w:t>
      </w:r>
      <w:r w:rsidR="006565E4" w:rsidRPr="11D6DF02">
        <w:rPr>
          <w:rFonts w:ascii="Calibri" w:hAnsi="Calibri" w:cs="Arial"/>
          <w:sz w:val="22"/>
          <w:szCs w:val="22"/>
        </w:rPr>
        <w:t xml:space="preserve"> described below</w:t>
      </w:r>
      <w:r w:rsidRPr="11D6DF02">
        <w:rPr>
          <w:rFonts w:ascii="Calibri" w:hAnsi="Calibri" w:cs="Arial"/>
          <w:sz w:val="22"/>
          <w:szCs w:val="22"/>
        </w:rPr>
        <w:t>.  This should identify roles and responsibilities, including Bidder expectations of participating UW staff resources.  Provide resumes of key professional staff to be assigned to the project</w:t>
      </w:r>
      <w:r w:rsidR="008E75A7" w:rsidRPr="11D6DF02">
        <w:rPr>
          <w:rFonts w:ascii="Calibri" w:hAnsi="Calibri" w:cs="Arial"/>
          <w:sz w:val="22"/>
          <w:szCs w:val="22"/>
        </w:rPr>
        <w:t>, both for implementation phase and training,</w:t>
      </w:r>
      <w:r w:rsidRPr="11D6DF02">
        <w:rPr>
          <w:rFonts w:ascii="Calibri" w:hAnsi="Calibri" w:cs="Arial"/>
          <w:sz w:val="22"/>
          <w:szCs w:val="22"/>
        </w:rPr>
        <w:t xml:space="preserve"> and their level of commitment to this engagement.</w:t>
      </w:r>
      <w:r w:rsidR="00282083" w:rsidRPr="007F4DCA">
        <w:rPr>
          <w:rFonts w:ascii="Calibri" w:hAnsi="Calibri" w:cs="Arial"/>
          <w:sz w:val="22"/>
          <w:szCs w:val="22"/>
        </w:rPr>
        <w:t xml:space="preserve">  Any </w:t>
      </w:r>
      <w:r w:rsidR="0057102D" w:rsidRPr="007F4DCA">
        <w:rPr>
          <w:rFonts w:ascii="Calibri" w:hAnsi="Calibri" w:cs="Arial"/>
          <w:sz w:val="22"/>
          <w:szCs w:val="22"/>
        </w:rPr>
        <w:t xml:space="preserve">portion of the work that is </w:t>
      </w:r>
      <w:r w:rsidR="005027CA" w:rsidRPr="007F4DCA">
        <w:rPr>
          <w:rFonts w:ascii="Calibri" w:hAnsi="Calibri" w:cs="Arial"/>
          <w:sz w:val="22"/>
          <w:szCs w:val="22"/>
        </w:rPr>
        <w:t>outsourced or performed by third-party contractors should be clearly identified.</w:t>
      </w:r>
    </w:p>
    <w:p w14:paraId="5B626A16" w14:textId="77777777" w:rsidR="006F3AA5" w:rsidRPr="006F3AA5" w:rsidRDefault="006F3AA5" w:rsidP="006F3AA5">
      <w:pPr>
        <w:rPr>
          <w:rFonts w:ascii="Calibri" w:hAnsi="Calibri" w:cs="Arial"/>
          <w:bCs/>
          <w:sz w:val="22"/>
          <w:szCs w:val="22"/>
        </w:rPr>
      </w:pPr>
    </w:p>
    <w:p w14:paraId="4A6035FC" w14:textId="2BF584D0" w:rsidR="009B736B" w:rsidRPr="007F4DCA" w:rsidRDefault="006F3AA5" w:rsidP="007F4DCA">
      <w:pPr>
        <w:pStyle w:val="ListParagraph"/>
        <w:numPr>
          <w:ilvl w:val="0"/>
          <w:numId w:val="20"/>
        </w:numPr>
        <w:rPr>
          <w:rFonts w:ascii="Calibri" w:hAnsi="Calibri" w:cs="Arial"/>
          <w:b/>
          <w:bCs/>
          <w:sz w:val="22"/>
          <w:szCs w:val="22"/>
        </w:rPr>
      </w:pPr>
      <w:r w:rsidRPr="11D6DF02">
        <w:rPr>
          <w:rFonts w:ascii="Calibri" w:hAnsi="Calibri" w:cs="Arial"/>
          <w:b/>
          <w:bCs/>
          <w:sz w:val="22"/>
          <w:szCs w:val="22"/>
        </w:rPr>
        <w:t>Proposed Fees:</w:t>
      </w:r>
      <w:r w:rsidRPr="007F4DCA">
        <w:rPr>
          <w:rFonts w:ascii="Calibri" w:hAnsi="Calibri" w:cs="Arial"/>
          <w:b/>
          <w:bCs/>
          <w:sz w:val="22"/>
          <w:szCs w:val="22"/>
        </w:rPr>
        <w:t xml:space="preserve">  </w:t>
      </w:r>
      <w:r w:rsidRPr="11D6DF02">
        <w:rPr>
          <w:rFonts w:ascii="Calibri" w:hAnsi="Calibri" w:cs="Arial"/>
          <w:sz w:val="22"/>
          <w:szCs w:val="22"/>
        </w:rPr>
        <w:t>Provide a cost proposal to accomplish the Scope of Work or provide the requested product</w:t>
      </w:r>
      <w:r w:rsidR="009A208D" w:rsidRPr="11D6DF02">
        <w:rPr>
          <w:rFonts w:ascii="Calibri" w:hAnsi="Calibri" w:cs="Arial"/>
          <w:sz w:val="22"/>
          <w:szCs w:val="22"/>
        </w:rPr>
        <w:t xml:space="preserve"> </w:t>
      </w:r>
      <w:r w:rsidR="00AD760E" w:rsidRPr="11D6DF02">
        <w:rPr>
          <w:rFonts w:ascii="Calibri" w:hAnsi="Calibri" w:cs="Arial"/>
          <w:sz w:val="22"/>
          <w:szCs w:val="22"/>
        </w:rPr>
        <w:t>and include as</w:t>
      </w:r>
      <w:r w:rsidR="00276621" w:rsidRPr="11D6DF02">
        <w:rPr>
          <w:rFonts w:ascii="Calibri" w:hAnsi="Calibri" w:cs="Arial"/>
          <w:sz w:val="22"/>
          <w:szCs w:val="22"/>
        </w:rPr>
        <w:t xml:space="preserve"> Attachment J </w:t>
      </w:r>
      <w:r w:rsidR="00AD760E" w:rsidRPr="11D6DF02">
        <w:rPr>
          <w:rFonts w:ascii="Calibri" w:hAnsi="Calibri" w:cs="Arial"/>
          <w:sz w:val="22"/>
          <w:szCs w:val="22"/>
        </w:rPr>
        <w:t xml:space="preserve">in the </w:t>
      </w:r>
      <w:r w:rsidR="00276621" w:rsidRPr="11D6DF02">
        <w:rPr>
          <w:rFonts w:ascii="Calibri" w:hAnsi="Calibri" w:cs="Arial"/>
          <w:sz w:val="22"/>
          <w:szCs w:val="22"/>
        </w:rPr>
        <w:t>template</w:t>
      </w:r>
      <w:r w:rsidR="00AD760E" w:rsidRPr="11D6DF02">
        <w:rPr>
          <w:rFonts w:ascii="Calibri" w:hAnsi="Calibri" w:cs="Arial"/>
          <w:sz w:val="22"/>
          <w:szCs w:val="22"/>
        </w:rPr>
        <w:t xml:space="preserve"> provided</w:t>
      </w:r>
      <w:r w:rsidRPr="11D6DF02">
        <w:rPr>
          <w:rFonts w:ascii="Calibri" w:hAnsi="Calibri" w:cs="Arial"/>
          <w:sz w:val="22"/>
          <w:szCs w:val="22"/>
        </w:rPr>
        <w:t>.</w:t>
      </w:r>
      <w:r w:rsidR="001F3F49" w:rsidRPr="11D6DF02">
        <w:rPr>
          <w:rFonts w:ascii="Calibri" w:hAnsi="Calibri" w:cs="Arial"/>
          <w:sz w:val="22"/>
          <w:szCs w:val="22"/>
        </w:rPr>
        <w:t xml:space="preserve">  </w:t>
      </w:r>
      <w:r w:rsidR="00C810D5" w:rsidRPr="11D6DF02">
        <w:rPr>
          <w:rFonts w:ascii="Calibri" w:hAnsi="Calibri" w:cs="Arial"/>
          <w:sz w:val="22"/>
          <w:szCs w:val="22"/>
        </w:rPr>
        <w:t xml:space="preserve">Vendors may propose an integrated CRM/DMS solution, however the systems cost matrix must be completed </w:t>
      </w:r>
      <w:r w:rsidR="00C810D5" w:rsidRPr="12FA61FE">
        <w:rPr>
          <w:rFonts w:ascii="Calibri" w:hAnsi="Calibri" w:cs="Arial"/>
          <w:sz w:val="22"/>
          <w:szCs w:val="22"/>
        </w:rPr>
        <w:t>individually</w:t>
      </w:r>
      <w:r w:rsidR="00C810D5" w:rsidRPr="11D6DF02">
        <w:rPr>
          <w:rFonts w:ascii="Calibri" w:hAnsi="Calibri" w:cs="Arial"/>
          <w:sz w:val="22"/>
          <w:szCs w:val="22"/>
        </w:rPr>
        <w:t xml:space="preserve">, one cost matrix for DMS and one for CRM.  </w:t>
      </w:r>
      <w:r w:rsidR="001F3F49" w:rsidRPr="11D6DF02">
        <w:rPr>
          <w:rFonts w:ascii="Calibri" w:hAnsi="Calibri" w:cs="Arial"/>
          <w:sz w:val="22"/>
          <w:szCs w:val="22"/>
        </w:rPr>
        <w:t xml:space="preserve">Please submit an Excel </w:t>
      </w:r>
      <w:r w:rsidR="00817F85" w:rsidRPr="11D6DF02">
        <w:rPr>
          <w:rFonts w:ascii="Calibri" w:hAnsi="Calibri" w:cs="Arial"/>
          <w:sz w:val="22"/>
          <w:szCs w:val="22"/>
        </w:rPr>
        <w:t xml:space="preserve">version of Attachment J </w:t>
      </w:r>
      <w:r w:rsidR="00F71650" w:rsidRPr="11D6DF02">
        <w:rPr>
          <w:rFonts w:ascii="Calibri" w:hAnsi="Calibri" w:cs="Arial"/>
          <w:sz w:val="22"/>
          <w:szCs w:val="22"/>
        </w:rPr>
        <w:t xml:space="preserve">as part of </w:t>
      </w:r>
      <w:r w:rsidR="00817F85" w:rsidRPr="11D6DF02">
        <w:rPr>
          <w:rFonts w:ascii="Calibri" w:hAnsi="Calibri" w:cs="Arial"/>
          <w:sz w:val="22"/>
          <w:szCs w:val="22"/>
        </w:rPr>
        <w:t>the full RFP submission</w:t>
      </w:r>
      <w:r w:rsidR="001D6165" w:rsidRPr="007F4DCA">
        <w:rPr>
          <w:rFonts w:ascii="Calibri" w:hAnsi="Calibri" w:cs="Arial"/>
          <w:sz w:val="22"/>
          <w:szCs w:val="22"/>
        </w:rPr>
        <w:t>.</w:t>
      </w:r>
      <w:r w:rsidR="00F22BE4">
        <w:rPr>
          <w:rFonts w:ascii="Calibri" w:hAnsi="Calibri" w:cs="Arial"/>
          <w:sz w:val="22"/>
          <w:szCs w:val="22"/>
        </w:rPr>
        <w:t xml:space="preserve">  </w:t>
      </w:r>
      <w:r w:rsidR="0019263A">
        <w:rPr>
          <w:rFonts w:ascii="Calibri" w:hAnsi="Calibri" w:cs="Arial"/>
          <w:sz w:val="22"/>
          <w:szCs w:val="22"/>
        </w:rPr>
        <w:t xml:space="preserve">UW currently has </w:t>
      </w:r>
      <w:r w:rsidR="00A10E97">
        <w:rPr>
          <w:rFonts w:ascii="Calibri" w:hAnsi="Calibri" w:cs="Arial"/>
          <w:sz w:val="22"/>
          <w:szCs w:val="22"/>
        </w:rPr>
        <w:t>1</w:t>
      </w:r>
      <w:r w:rsidR="009C784B">
        <w:rPr>
          <w:rFonts w:ascii="Calibri" w:hAnsi="Calibri" w:cs="Arial"/>
          <w:sz w:val="22"/>
          <w:szCs w:val="22"/>
        </w:rPr>
        <w:t>4</w:t>
      </w:r>
      <w:r w:rsidR="00A10E97">
        <w:rPr>
          <w:rFonts w:ascii="Calibri" w:hAnsi="Calibri" w:cs="Arial"/>
          <w:sz w:val="22"/>
          <w:szCs w:val="22"/>
        </w:rPr>
        <w:t xml:space="preserve"> </w:t>
      </w:r>
      <w:r w:rsidR="00311931">
        <w:rPr>
          <w:rFonts w:ascii="Calibri" w:hAnsi="Calibri" w:cs="Arial"/>
          <w:sz w:val="22"/>
          <w:szCs w:val="22"/>
        </w:rPr>
        <w:t>UWINCO account users</w:t>
      </w:r>
      <w:r w:rsidR="00A10E97">
        <w:rPr>
          <w:rFonts w:ascii="Calibri" w:hAnsi="Calibri" w:cs="Arial"/>
          <w:sz w:val="22"/>
          <w:szCs w:val="22"/>
        </w:rPr>
        <w:t xml:space="preserve"> and </w:t>
      </w:r>
      <w:r w:rsidR="0018402E">
        <w:rPr>
          <w:rFonts w:ascii="Calibri" w:hAnsi="Calibri" w:cs="Arial"/>
          <w:sz w:val="22"/>
          <w:szCs w:val="22"/>
        </w:rPr>
        <w:t>~100</w:t>
      </w:r>
      <w:r w:rsidR="00A10E97">
        <w:rPr>
          <w:rFonts w:ascii="Calibri" w:hAnsi="Calibri" w:cs="Arial"/>
          <w:sz w:val="22"/>
          <w:szCs w:val="22"/>
        </w:rPr>
        <w:t xml:space="preserve"> managers covering </w:t>
      </w:r>
      <w:r w:rsidR="0018402E">
        <w:rPr>
          <w:rFonts w:ascii="Calibri" w:hAnsi="Calibri" w:cs="Arial"/>
          <w:sz w:val="22"/>
          <w:szCs w:val="22"/>
        </w:rPr>
        <w:t>~200</w:t>
      </w:r>
      <w:r w:rsidR="00A10E97">
        <w:rPr>
          <w:rFonts w:ascii="Calibri" w:hAnsi="Calibri" w:cs="Arial"/>
          <w:sz w:val="22"/>
          <w:szCs w:val="22"/>
        </w:rPr>
        <w:t xml:space="preserve"> funds</w:t>
      </w:r>
      <w:r w:rsidR="007843A3">
        <w:rPr>
          <w:rFonts w:ascii="Calibri" w:hAnsi="Calibri" w:cs="Arial"/>
          <w:sz w:val="22"/>
          <w:szCs w:val="22"/>
        </w:rPr>
        <w:t>.</w:t>
      </w:r>
      <w:r w:rsidR="00FC15EC">
        <w:rPr>
          <w:rFonts w:ascii="Calibri" w:hAnsi="Calibri" w:cs="Arial"/>
          <w:sz w:val="22"/>
          <w:szCs w:val="22"/>
        </w:rPr>
        <w:t xml:space="preserve"> </w:t>
      </w:r>
      <w:r w:rsidR="002174E3">
        <w:rPr>
          <w:rFonts w:ascii="Calibri" w:hAnsi="Calibri" w:cs="Arial"/>
          <w:sz w:val="22"/>
          <w:szCs w:val="22"/>
        </w:rPr>
        <w:t xml:space="preserve"> </w:t>
      </w:r>
      <w:r w:rsidR="008A32EB">
        <w:rPr>
          <w:rFonts w:ascii="Calibri" w:hAnsi="Calibri" w:cs="Arial"/>
          <w:sz w:val="22"/>
          <w:szCs w:val="22"/>
        </w:rPr>
        <w:t xml:space="preserve">Number of account users will </w:t>
      </w:r>
      <w:r w:rsidR="00380DF1">
        <w:rPr>
          <w:rFonts w:ascii="Calibri" w:hAnsi="Calibri" w:cs="Arial"/>
          <w:sz w:val="22"/>
          <w:szCs w:val="22"/>
        </w:rPr>
        <w:t>be adjusted during length of contact</w:t>
      </w:r>
      <w:r w:rsidR="00D2469E">
        <w:rPr>
          <w:rFonts w:ascii="Calibri" w:hAnsi="Calibri" w:cs="Arial"/>
          <w:sz w:val="22"/>
          <w:szCs w:val="22"/>
        </w:rPr>
        <w:t xml:space="preserve"> to reflect </w:t>
      </w:r>
      <w:r w:rsidR="00370226">
        <w:rPr>
          <w:rFonts w:ascii="Calibri" w:hAnsi="Calibri" w:cs="Arial"/>
          <w:sz w:val="22"/>
          <w:szCs w:val="22"/>
        </w:rPr>
        <w:t>current staffing</w:t>
      </w:r>
      <w:r w:rsidR="00125EF7">
        <w:rPr>
          <w:rFonts w:ascii="Calibri" w:hAnsi="Calibri" w:cs="Arial"/>
          <w:sz w:val="22"/>
          <w:szCs w:val="22"/>
        </w:rPr>
        <w:t>.</w:t>
      </w:r>
      <w:r w:rsidR="007843A3">
        <w:rPr>
          <w:rFonts w:ascii="Calibri" w:hAnsi="Calibri" w:cs="Arial"/>
          <w:sz w:val="22"/>
          <w:szCs w:val="22"/>
        </w:rPr>
        <w:t xml:space="preserve"> </w:t>
      </w:r>
      <w:r w:rsidR="00717815">
        <w:rPr>
          <w:rFonts w:ascii="Calibri" w:hAnsi="Calibri" w:cs="Arial"/>
          <w:sz w:val="22"/>
          <w:szCs w:val="22"/>
        </w:rPr>
        <w:t>For automated document collection services, p</w:t>
      </w:r>
      <w:r w:rsidR="00532D56">
        <w:rPr>
          <w:rFonts w:ascii="Calibri" w:hAnsi="Calibri" w:cs="Arial"/>
          <w:sz w:val="22"/>
          <w:szCs w:val="22"/>
        </w:rPr>
        <w:t xml:space="preserve">lease clearly note any pricing differential for </w:t>
      </w:r>
      <w:r w:rsidR="00A10E97">
        <w:rPr>
          <w:rFonts w:ascii="Calibri" w:hAnsi="Calibri" w:cs="Arial"/>
          <w:sz w:val="22"/>
          <w:szCs w:val="22"/>
        </w:rPr>
        <w:t xml:space="preserve">active </w:t>
      </w:r>
      <w:r w:rsidR="00532D56">
        <w:rPr>
          <w:rFonts w:ascii="Calibri" w:hAnsi="Calibri" w:cs="Arial"/>
          <w:sz w:val="22"/>
          <w:szCs w:val="22"/>
        </w:rPr>
        <w:t>fund</w:t>
      </w:r>
      <w:r w:rsidR="00397BEF">
        <w:rPr>
          <w:rFonts w:ascii="Calibri" w:hAnsi="Calibri" w:cs="Arial"/>
          <w:sz w:val="22"/>
          <w:szCs w:val="22"/>
        </w:rPr>
        <w:t>s versus</w:t>
      </w:r>
      <w:r w:rsidR="00A10E97">
        <w:rPr>
          <w:rFonts w:ascii="Calibri" w:hAnsi="Calibri" w:cs="Arial"/>
          <w:sz w:val="22"/>
          <w:szCs w:val="22"/>
        </w:rPr>
        <w:t xml:space="preserve"> inactive</w:t>
      </w:r>
      <w:r w:rsidR="00DC1D43">
        <w:rPr>
          <w:rFonts w:ascii="Calibri" w:hAnsi="Calibri" w:cs="Arial"/>
          <w:sz w:val="22"/>
          <w:szCs w:val="22"/>
        </w:rPr>
        <w:t>/legacy holdings</w:t>
      </w:r>
      <w:r w:rsidR="00397BEF">
        <w:rPr>
          <w:rFonts w:ascii="Calibri" w:hAnsi="Calibri" w:cs="Arial"/>
          <w:sz w:val="22"/>
          <w:szCs w:val="22"/>
        </w:rPr>
        <w:t xml:space="preserve"> that may only have </w:t>
      </w:r>
      <w:r w:rsidR="00D13160">
        <w:rPr>
          <w:rFonts w:ascii="Calibri" w:hAnsi="Calibri" w:cs="Arial"/>
          <w:sz w:val="22"/>
          <w:szCs w:val="22"/>
        </w:rPr>
        <w:t>1-2 notices a year.</w:t>
      </w:r>
      <w:r w:rsidR="00397BEF">
        <w:rPr>
          <w:rFonts w:ascii="Calibri" w:hAnsi="Calibri" w:cs="Arial"/>
          <w:sz w:val="22"/>
          <w:szCs w:val="22"/>
        </w:rPr>
        <w:t xml:space="preserve"> </w:t>
      </w:r>
    </w:p>
    <w:p w14:paraId="5FF1B62B" w14:textId="77777777" w:rsidR="006F3AA5" w:rsidRPr="006F3AA5" w:rsidRDefault="006F3AA5" w:rsidP="006F3AA5">
      <w:pPr>
        <w:rPr>
          <w:rFonts w:ascii="Calibri" w:hAnsi="Calibri" w:cs="Arial"/>
          <w:bCs/>
          <w:sz w:val="22"/>
          <w:szCs w:val="22"/>
        </w:rPr>
      </w:pPr>
    </w:p>
    <w:p w14:paraId="56E685B5" w14:textId="235DE9F2" w:rsidR="006F3AA5" w:rsidRPr="009B736B" w:rsidRDefault="006F3AA5" w:rsidP="007F4DCA">
      <w:pPr>
        <w:pStyle w:val="ListParagraph"/>
        <w:numPr>
          <w:ilvl w:val="0"/>
          <w:numId w:val="20"/>
        </w:numPr>
        <w:rPr>
          <w:rFonts w:ascii="Calibri" w:hAnsi="Calibri" w:cs="Arial"/>
          <w:sz w:val="22"/>
          <w:szCs w:val="22"/>
        </w:rPr>
      </w:pPr>
      <w:r w:rsidRPr="11D6DF02">
        <w:rPr>
          <w:rFonts w:ascii="Calibri" w:hAnsi="Calibri" w:cs="Arial"/>
          <w:b/>
          <w:bCs/>
          <w:sz w:val="22"/>
          <w:szCs w:val="22"/>
        </w:rPr>
        <w:t>References:</w:t>
      </w:r>
      <w:r w:rsidRPr="007F4DCA">
        <w:rPr>
          <w:rFonts w:ascii="Calibri" w:hAnsi="Calibri" w:cs="Arial"/>
          <w:b/>
          <w:bCs/>
          <w:sz w:val="22"/>
          <w:szCs w:val="22"/>
        </w:rPr>
        <w:t xml:space="preserve"> </w:t>
      </w:r>
      <w:r w:rsidRPr="11D6DF02">
        <w:rPr>
          <w:rFonts w:ascii="Calibri" w:hAnsi="Calibri" w:cs="Arial"/>
          <w:sz w:val="22"/>
          <w:szCs w:val="22"/>
        </w:rPr>
        <w:t xml:space="preserve">List three (3) </w:t>
      </w:r>
      <w:r w:rsidR="00526A99" w:rsidRPr="11D6DF02">
        <w:rPr>
          <w:rFonts w:ascii="Calibri" w:hAnsi="Calibri" w:cs="Arial"/>
          <w:sz w:val="22"/>
          <w:szCs w:val="22"/>
        </w:rPr>
        <w:t>endowment or found</w:t>
      </w:r>
      <w:r w:rsidR="000F075D" w:rsidRPr="11D6DF02">
        <w:rPr>
          <w:rFonts w:ascii="Calibri" w:hAnsi="Calibri" w:cs="Arial"/>
          <w:sz w:val="22"/>
          <w:szCs w:val="22"/>
        </w:rPr>
        <w:t>ation</w:t>
      </w:r>
      <w:r w:rsidR="00526A99" w:rsidRPr="11D6DF02">
        <w:rPr>
          <w:rFonts w:ascii="Calibri" w:hAnsi="Calibri" w:cs="Arial"/>
          <w:sz w:val="22"/>
          <w:szCs w:val="22"/>
        </w:rPr>
        <w:t xml:space="preserve"> </w:t>
      </w:r>
      <w:r w:rsidRPr="11D6DF02">
        <w:rPr>
          <w:rFonts w:ascii="Calibri" w:hAnsi="Calibri" w:cs="Arial"/>
          <w:sz w:val="22"/>
          <w:szCs w:val="22"/>
        </w:rPr>
        <w:t>references</w:t>
      </w:r>
      <w:r w:rsidR="00B86426" w:rsidRPr="11D6DF02">
        <w:rPr>
          <w:rFonts w:ascii="Calibri" w:hAnsi="Calibri" w:cs="Arial"/>
          <w:sz w:val="22"/>
          <w:szCs w:val="22"/>
        </w:rPr>
        <w:t xml:space="preserve"> </w:t>
      </w:r>
      <w:r w:rsidR="007449ED" w:rsidRPr="11D6DF02">
        <w:rPr>
          <w:rFonts w:ascii="Calibri" w:hAnsi="Calibri" w:cs="Arial"/>
          <w:sz w:val="22"/>
          <w:szCs w:val="22"/>
        </w:rPr>
        <w:t>for engagements comparable to the Scope of Work below</w:t>
      </w:r>
      <w:r w:rsidRPr="11D6DF02">
        <w:rPr>
          <w:rFonts w:ascii="Calibri" w:hAnsi="Calibri" w:cs="Arial"/>
          <w:sz w:val="22"/>
          <w:szCs w:val="22"/>
        </w:rPr>
        <w:t xml:space="preserve">, including a </w:t>
      </w:r>
      <w:r w:rsidR="000126B3" w:rsidRPr="11D6DF02">
        <w:rPr>
          <w:rFonts w:ascii="Calibri" w:hAnsi="Calibri" w:cs="Arial"/>
          <w:sz w:val="22"/>
          <w:szCs w:val="22"/>
        </w:rPr>
        <w:t xml:space="preserve">brief </w:t>
      </w:r>
      <w:r w:rsidRPr="11D6DF02">
        <w:rPr>
          <w:rFonts w:ascii="Calibri" w:hAnsi="Calibri" w:cs="Arial"/>
          <w:sz w:val="22"/>
          <w:szCs w:val="22"/>
        </w:rPr>
        <w:t>description of the engagement, duration</w:t>
      </w:r>
      <w:r w:rsidR="0050046C" w:rsidRPr="11D6DF02">
        <w:rPr>
          <w:rFonts w:ascii="Calibri" w:hAnsi="Calibri" w:cs="Arial"/>
          <w:sz w:val="22"/>
          <w:szCs w:val="22"/>
        </w:rPr>
        <w:t>,</w:t>
      </w:r>
      <w:r w:rsidRPr="11D6DF02">
        <w:rPr>
          <w:rFonts w:ascii="Calibri" w:hAnsi="Calibri" w:cs="Arial"/>
          <w:sz w:val="22"/>
          <w:szCs w:val="22"/>
        </w:rPr>
        <w:t xml:space="preserve"> and date of completion, contact person, title, mailing address, telephone number and e-mail address</w:t>
      </w:r>
      <w:r w:rsidR="009B736B" w:rsidRPr="11D6DF02">
        <w:rPr>
          <w:rFonts w:ascii="Calibri" w:hAnsi="Calibri" w:cs="Arial"/>
          <w:sz w:val="22"/>
          <w:szCs w:val="22"/>
        </w:rPr>
        <w:t>.</w:t>
      </w:r>
    </w:p>
    <w:p w14:paraId="5AB59759" w14:textId="77777777" w:rsidR="006F3AA5" w:rsidRPr="006F3AA5" w:rsidRDefault="006F3AA5" w:rsidP="006F3AA5">
      <w:pPr>
        <w:rPr>
          <w:rFonts w:ascii="Calibri" w:hAnsi="Calibri" w:cs="Arial"/>
          <w:bCs/>
          <w:sz w:val="22"/>
          <w:szCs w:val="22"/>
        </w:rPr>
      </w:pPr>
    </w:p>
    <w:p w14:paraId="08FCE41D" w14:textId="55FD481A" w:rsidR="00AE1899" w:rsidRPr="007F4DCA" w:rsidRDefault="006F3AA5" w:rsidP="001D6165">
      <w:pPr>
        <w:pStyle w:val="ListParagraph"/>
        <w:numPr>
          <w:ilvl w:val="0"/>
          <w:numId w:val="20"/>
        </w:numPr>
        <w:rPr>
          <w:rFonts w:ascii="Calibri" w:hAnsi="Calibri" w:cs="Arial"/>
          <w:sz w:val="22"/>
          <w:szCs w:val="22"/>
        </w:rPr>
      </w:pPr>
      <w:r w:rsidRPr="11D6DF02">
        <w:rPr>
          <w:rFonts w:ascii="Calibri" w:hAnsi="Calibri" w:cs="Arial"/>
          <w:b/>
          <w:bCs/>
          <w:sz w:val="22"/>
          <w:szCs w:val="22"/>
        </w:rPr>
        <w:t>Contract Management Information:</w:t>
      </w:r>
      <w:r w:rsidRPr="007F4DCA">
        <w:rPr>
          <w:rFonts w:ascii="Calibri" w:hAnsi="Calibri" w:cs="Arial"/>
          <w:b/>
          <w:bCs/>
          <w:sz w:val="22"/>
          <w:szCs w:val="22"/>
        </w:rPr>
        <w:t xml:space="preserve">  </w:t>
      </w:r>
      <w:r w:rsidRPr="11D6DF02">
        <w:rPr>
          <w:rFonts w:ascii="Calibri" w:hAnsi="Calibri" w:cs="Arial"/>
          <w:sz w:val="22"/>
          <w:szCs w:val="22"/>
        </w:rPr>
        <w:t>Provide primary Contract Manager Contact name, title, mailing address, telephone number and email address</w:t>
      </w:r>
      <w:r w:rsidR="000340CC">
        <w:rPr>
          <w:rFonts w:ascii="Calibri" w:hAnsi="Calibri" w:cs="Arial"/>
          <w:sz w:val="22"/>
          <w:szCs w:val="22"/>
        </w:rPr>
        <w:t>.</w:t>
      </w:r>
      <w:r w:rsidR="00801254" w:rsidRPr="007F4DCA">
        <w:rPr>
          <w:rFonts w:ascii="Calibri" w:hAnsi="Calibri" w:cs="Arial"/>
          <w:sz w:val="22"/>
          <w:szCs w:val="22"/>
        </w:rPr>
        <w:t xml:space="preserve"> </w:t>
      </w:r>
    </w:p>
    <w:p w14:paraId="1C166A97" w14:textId="77777777" w:rsidR="001D6165" w:rsidRDefault="001D6165" w:rsidP="007F4DCA">
      <w:pPr>
        <w:pStyle w:val="ListParagraph"/>
        <w:rPr>
          <w:rFonts w:ascii="Calibri" w:hAnsi="Calibri" w:cs="Arial"/>
          <w:b/>
          <w:bCs/>
          <w:sz w:val="22"/>
          <w:szCs w:val="22"/>
        </w:rPr>
      </w:pPr>
    </w:p>
    <w:p w14:paraId="253BFA45" w14:textId="742A76A4" w:rsidR="00AE1899" w:rsidRPr="007F4DCA" w:rsidRDefault="00AE1899" w:rsidP="007F4DCA">
      <w:pPr>
        <w:pStyle w:val="ListParagraph"/>
        <w:numPr>
          <w:ilvl w:val="0"/>
          <w:numId w:val="20"/>
        </w:numPr>
        <w:rPr>
          <w:rFonts w:ascii="Calibri" w:hAnsi="Calibri" w:cs="Arial"/>
          <w:b/>
          <w:bCs/>
          <w:sz w:val="22"/>
          <w:szCs w:val="22"/>
        </w:rPr>
      </w:pPr>
      <w:r w:rsidRPr="11D6DF02">
        <w:rPr>
          <w:rFonts w:ascii="Calibri" w:hAnsi="Calibri" w:cs="Arial"/>
          <w:b/>
          <w:bCs/>
          <w:sz w:val="22"/>
          <w:szCs w:val="22"/>
        </w:rPr>
        <w:t xml:space="preserve">Attachments:  </w:t>
      </w:r>
      <w:r w:rsidR="003847F9" w:rsidRPr="11D6DF02">
        <w:rPr>
          <w:rFonts w:ascii="Calibri" w:hAnsi="Calibri" w:cs="Arial"/>
          <w:sz w:val="22"/>
          <w:szCs w:val="22"/>
        </w:rPr>
        <w:t>the</w:t>
      </w:r>
      <w:r w:rsidR="003D67E3" w:rsidRPr="11D6DF02">
        <w:rPr>
          <w:rFonts w:ascii="Calibri" w:hAnsi="Calibri" w:cs="Arial"/>
          <w:sz w:val="22"/>
          <w:szCs w:val="22"/>
        </w:rPr>
        <w:t xml:space="preserve"> Attachments </w:t>
      </w:r>
      <w:r w:rsidR="00F87155" w:rsidRPr="11D6DF02">
        <w:rPr>
          <w:rFonts w:ascii="Calibri" w:hAnsi="Calibri" w:cs="Arial"/>
          <w:sz w:val="22"/>
          <w:szCs w:val="22"/>
        </w:rPr>
        <w:t xml:space="preserve">below </w:t>
      </w:r>
      <w:r w:rsidR="003D67E3" w:rsidRPr="11D6DF02">
        <w:rPr>
          <w:rFonts w:ascii="Calibri" w:hAnsi="Calibri" w:cs="Arial"/>
          <w:sz w:val="22"/>
          <w:szCs w:val="22"/>
        </w:rPr>
        <w:t xml:space="preserve">are required to be completed and submitted with your </w:t>
      </w:r>
      <w:r w:rsidR="00990810" w:rsidRPr="11D6DF02">
        <w:rPr>
          <w:rFonts w:ascii="Calibri" w:hAnsi="Calibri" w:cs="Arial"/>
          <w:sz w:val="22"/>
          <w:szCs w:val="22"/>
        </w:rPr>
        <w:t>proposal</w:t>
      </w:r>
      <w:r w:rsidR="00F87155" w:rsidRPr="11D6DF02">
        <w:rPr>
          <w:rFonts w:ascii="Calibri" w:hAnsi="Calibri" w:cs="Arial"/>
          <w:sz w:val="22"/>
          <w:szCs w:val="22"/>
        </w:rPr>
        <w:t xml:space="preserve">.  Review the </w:t>
      </w:r>
      <w:r w:rsidR="00B3647B" w:rsidRPr="11D6DF02">
        <w:rPr>
          <w:rFonts w:ascii="Calibri" w:hAnsi="Calibri" w:cs="Arial"/>
          <w:sz w:val="22"/>
          <w:szCs w:val="22"/>
        </w:rPr>
        <w:t>legal templates</w:t>
      </w:r>
      <w:r w:rsidR="008A794D" w:rsidRPr="11D6DF02">
        <w:rPr>
          <w:rFonts w:ascii="Calibri" w:hAnsi="Calibri" w:cs="Arial"/>
          <w:sz w:val="22"/>
          <w:szCs w:val="22"/>
        </w:rPr>
        <w:t xml:space="preserve"> (Attachments </w:t>
      </w:r>
      <w:r w:rsidR="0096304B" w:rsidRPr="11D6DF02">
        <w:rPr>
          <w:rFonts w:ascii="Calibri" w:hAnsi="Calibri" w:cs="Arial"/>
          <w:sz w:val="22"/>
          <w:szCs w:val="22"/>
        </w:rPr>
        <w:t>A, B, C,</w:t>
      </w:r>
      <w:r w:rsidR="00774DDB" w:rsidRPr="11D6DF02">
        <w:rPr>
          <w:rFonts w:ascii="Calibri" w:hAnsi="Calibri" w:cs="Arial"/>
          <w:sz w:val="22"/>
          <w:szCs w:val="22"/>
        </w:rPr>
        <w:t xml:space="preserve"> D, G, H)</w:t>
      </w:r>
      <w:r w:rsidR="00BC5B02" w:rsidRPr="11D6DF02">
        <w:rPr>
          <w:rFonts w:ascii="Calibri" w:hAnsi="Calibri" w:cs="Arial"/>
          <w:sz w:val="22"/>
          <w:szCs w:val="22"/>
        </w:rPr>
        <w:t xml:space="preserve"> and respond as appropriate</w:t>
      </w:r>
      <w:r w:rsidR="00342FC0" w:rsidRPr="11D6DF02">
        <w:rPr>
          <w:rFonts w:ascii="Calibri" w:hAnsi="Calibri" w:cs="Arial"/>
          <w:sz w:val="22"/>
          <w:szCs w:val="22"/>
        </w:rPr>
        <w:t>.  Score wi</w:t>
      </w:r>
      <w:r w:rsidR="00F357DA" w:rsidRPr="11D6DF02">
        <w:rPr>
          <w:rFonts w:ascii="Calibri" w:hAnsi="Calibri" w:cs="Arial"/>
          <w:sz w:val="22"/>
          <w:szCs w:val="22"/>
        </w:rPr>
        <w:t xml:space="preserve">ll </w:t>
      </w:r>
      <w:r w:rsidR="003E4819" w:rsidRPr="11D6DF02">
        <w:rPr>
          <w:rFonts w:ascii="Calibri" w:hAnsi="Calibri" w:cs="Arial"/>
          <w:sz w:val="22"/>
          <w:szCs w:val="22"/>
        </w:rPr>
        <w:t xml:space="preserve">favorably reflect minimal requested </w:t>
      </w:r>
      <w:r w:rsidR="00670F42" w:rsidRPr="11D6DF02">
        <w:rPr>
          <w:rFonts w:ascii="Calibri" w:hAnsi="Calibri" w:cs="Arial"/>
          <w:sz w:val="22"/>
          <w:szCs w:val="22"/>
        </w:rPr>
        <w:t xml:space="preserve">edits per section </w:t>
      </w:r>
      <w:r w:rsidR="00AB55E1" w:rsidRPr="11D6DF02">
        <w:rPr>
          <w:rFonts w:ascii="Calibri" w:hAnsi="Calibri" w:cs="Arial"/>
          <w:sz w:val="22"/>
          <w:szCs w:val="22"/>
        </w:rPr>
        <w:t>3.3</w:t>
      </w:r>
      <w:r w:rsidR="005014DD" w:rsidRPr="11D6DF02">
        <w:rPr>
          <w:rFonts w:ascii="Calibri" w:hAnsi="Calibri" w:cs="Arial"/>
          <w:sz w:val="22"/>
          <w:szCs w:val="22"/>
        </w:rPr>
        <w:t>:</w:t>
      </w:r>
    </w:p>
    <w:p w14:paraId="2642A980" w14:textId="77777777" w:rsidR="001A4CB2" w:rsidRDefault="001A4CB2" w:rsidP="006F3AA5">
      <w:pPr>
        <w:rPr>
          <w:rFonts w:ascii="Calibri" w:hAnsi="Calibri" w:cs="Arial"/>
          <w:bCs/>
          <w:sz w:val="22"/>
          <w:szCs w:val="22"/>
        </w:rPr>
      </w:pPr>
    </w:p>
    <w:p w14:paraId="7CBEF562" w14:textId="393B96CD" w:rsidR="001A4CB2" w:rsidRPr="001A4CB2" w:rsidRDefault="001A4CB2" w:rsidP="007F4DCA">
      <w:pPr>
        <w:ind w:left="720" w:firstLine="720"/>
        <w:rPr>
          <w:rFonts w:ascii="Calibri" w:hAnsi="Calibri" w:cs="Arial"/>
          <w:bCs/>
          <w:sz w:val="22"/>
          <w:szCs w:val="22"/>
        </w:rPr>
      </w:pPr>
      <w:r w:rsidRPr="001A4CB2">
        <w:rPr>
          <w:rFonts w:ascii="Calibri" w:hAnsi="Calibri" w:cs="Arial"/>
          <w:bCs/>
          <w:sz w:val="22"/>
          <w:szCs w:val="22"/>
        </w:rPr>
        <w:t>B.  Confidentiality Statement</w:t>
      </w:r>
    </w:p>
    <w:p w14:paraId="44D89F7F" w14:textId="3E1515A2" w:rsidR="001A4CB2" w:rsidRPr="001A4CB2" w:rsidRDefault="001A4CB2" w:rsidP="007F4DCA">
      <w:pPr>
        <w:ind w:left="720" w:firstLine="720"/>
        <w:rPr>
          <w:rFonts w:ascii="Calibri" w:hAnsi="Calibri" w:cs="Arial"/>
          <w:bCs/>
          <w:sz w:val="22"/>
          <w:szCs w:val="22"/>
        </w:rPr>
      </w:pPr>
      <w:r w:rsidRPr="001A4CB2">
        <w:rPr>
          <w:rFonts w:ascii="Calibri" w:hAnsi="Calibri" w:cs="Arial"/>
          <w:bCs/>
          <w:sz w:val="22"/>
          <w:szCs w:val="22"/>
        </w:rPr>
        <w:t>C.  MWBE Participation Form</w:t>
      </w:r>
    </w:p>
    <w:p w14:paraId="4CA7E7DF" w14:textId="72A0C9EC" w:rsidR="001A4CB2" w:rsidRPr="001A4CB2" w:rsidRDefault="001A4CB2" w:rsidP="001A4CB2">
      <w:pPr>
        <w:rPr>
          <w:rFonts w:ascii="Calibri" w:hAnsi="Calibri" w:cs="Arial"/>
          <w:bCs/>
          <w:sz w:val="22"/>
          <w:szCs w:val="22"/>
        </w:rPr>
      </w:pPr>
      <w:r w:rsidRPr="001A4CB2">
        <w:rPr>
          <w:rFonts w:ascii="Calibri" w:hAnsi="Calibri" w:cs="Arial"/>
          <w:bCs/>
          <w:sz w:val="22"/>
          <w:szCs w:val="22"/>
        </w:rPr>
        <w:tab/>
      </w:r>
      <w:r w:rsidRPr="001A4CB2">
        <w:rPr>
          <w:rFonts w:ascii="Calibri" w:hAnsi="Calibri" w:cs="Arial"/>
          <w:bCs/>
          <w:sz w:val="22"/>
          <w:szCs w:val="22"/>
        </w:rPr>
        <w:tab/>
        <w:t xml:space="preserve">E. </w:t>
      </w:r>
      <w:r w:rsidR="00071E62">
        <w:rPr>
          <w:rFonts w:ascii="Calibri" w:hAnsi="Calibri" w:cs="Arial"/>
          <w:bCs/>
          <w:sz w:val="22"/>
          <w:szCs w:val="22"/>
        </w:rPr>
        <w:t xml:space="preserve"> </w:t>
      </w:r>
      <w:r w:rsidR="00CA33A5">
        <w:rPr>
          <w:rFonts w:ascii="Calibri" w:hAnsi="Calibri" w:cs="Arial"/>
          <w:bCs/>
          <w:sz w:val="22"/>
          <w:szCs w:val="22"/>
        </w:rPr>
        <w:t>CRM DMS Use Case Questions.</w:t>
      </w:r>
    </w:p>
    <w:p w14:paraId="607740C8" w14:textId="1D6F4B90" w:rsidR="001A4CB2" w:rsidRPr="001A4CB2" w:rsidRDefault="00500FA3" w:rsidP="001A4CB2">
      <w:pPr>
        <w:rPr>
          <w:rFonts w:ascii="Calibri" w:hAnsi="Calibri" w:cs="Arial"/>
          <w:bCs/>
          <w:sz w:val="22"/>
          <w:szCs w:val="22"/>
        </w:rPr>
      </w:pPr>
      <w:r>
        <w:rPr>
          <w:rFonts w:ascii="Calibri" w:hAnsi="Calibri" w:cs="Arial"/>
          <w:bCs/>
          <w:sz w:val="22"/>
          <w:szCs w:val="22"/>
        </w:rPr>
        <w:tab/>
      </w:r>
      <w:r>
        <w:rPr>
          <w:rFonts w:ascii="Calibri" w:hAnsi="Calibri" w:cs="Arial"/>
          <w:bCs/>
          <w:sz w:val="22"/>
          <w:szCs w:val="22"/>
        </w:rPr>
        <w:tab/>
      </w:r>
      <w:r w:rsidR="001A4CB2" w:rsidRPr="001A4CB2">
        <w:rPr>
          <w:rFonts w:ascii="Calibri" w:hAnsi="Calibri" w:cs="Arial"/>
          <w:bCs/>
          <w:sz w:val="22"/>
          <w:szCs w:val="22"/>
        </w:rPr>
        <w:t xml:space="preserve">F. CRM DMS Information Security </w:t>
      </w:r>
      <w:r w:rsidR="00137FA6">
        <w:rPr>
          <w:rFonts w:ascii="Calibri" w:hAnsi="Calibri" w:cs="Arial"/>
          <w:bCs/>
          <w:sz w:val="22"/>
          <w:szCs w:val="22"/>
        </w:rPr>
        <w:t xml:space="preserve">and Data Privacy </w:t>
      </w:r>
      <w:r w:rsidR="001A4CB2" w:rsidRPr="001A4CB2">
        <w:rPr>
          <w:rFonts w:ascii="Calibri" w:hAnsi="Calibri" w:cs="Arial"/>
          <w:bCs/>
          <w:sz w:val="22"/>
          <w:szCs w:val="22"/>
        </w:rPr>
        <w:t>Questions</w:t>
      </w:r>
    </w:p>
    <w:p w14:paraId="0F19B381" w14:textId="51B28B48" w:rsidR="001A4CB2" w:rsidRDefault="00500FA3" w:rsidP="001A4CB2">
      <w:pPr>
        <w:rPr>
          <w:rFonts w:ascii="Calibri" w:hAnsi="Calibri" w:cs="Arial"/>
          <w:bCs/>
          <w:sz w:val="22"/>
          <w:szCs w:val="22"/>
        </w:rPr>
      </w:pPr>
      <w:r>
        <w:rPr>
          <w:rFonts w:ascii="Calibri" w:hAnsi="Calibri" w:cs="Arial"/>
          <w:bCs/>
          <w:sz w:val="22"/>
          <w:szCs w:val="22"/>
        </w:rPr>
        <w:tab/>
      </w:r>
      <w:r>
        <w:rPr>
          <w:rFonts w:ascii="Calibri" w:hAnsi="Calibri" w:cs="Arial"/>
          <w:bCs/>
          <w:sz w:val="22"/>
          <w:szCs w:val="22"/>
        </w:rPr>
        <w:tab/>
      </w:r>
      <w:r w:rsidR="001A4CB2" w:rsidRPr="001A4CB2">
        <w:rPr>
          <w:rFonts w:ascii="Calibri" w:hAnsi="Calibri" w:cs="Arial"/>
          <w:bCs/>
          <w:sz w:val="22"/>
          <w:szCs w:val="22"/>
        </w:rPr>
        <w:t>J. Systems Cost Matrix</w:t>
      </w:r>
    </w:p>
    <w:p w14:paraId="619C3E2A" w14:textId="4209A9F9" w:rsidR="006F3AA5" w:rsidRDefault="006F3AA5" w:rsidP="006F3AA5">
      <w:pPr>
        <w:rPr>
          <w:rFonts w:ascii="Calibri" w:hAnsi="Calibri" w:cs="Arial"/>
          <w:bCs/>
          <w:sz w:val="22"/>
          <w:szCs w:val="22"/>
        </w:rPr>
      </w:pPr>
    </w:p>
    <w:p w14:paraId="5602AFB1" w14:textId="77777777" w:rsidR="003E19FC" w:rsidRDefault="003E19FC" w:rsidP="00446A72">
      <w:pPr>
        <w:rPr>
          <w:rFonts w:ascii="Calibri" w:hAnsi="Calibri" w:cs="Arial"/>
          <w:bCs/>
          <w:sz w:val="22"/>
          <w:szCs w:val="22"/>
        </w:rPr>
      </w:pPr>
    </w:p>
    <w:p w14:paraId="3820CECF" w14:textId="274A64A8" w:rsidR="00446A72" w:rsidRPr="006C1089" w:rsidRDefault="003E19FC" w:rsidP="006C1089">
      <w:pPr>
        <w:numPr>
          <w:ilvl w:val="1"/>
          <w:numId w:val="10"/>
        </w:numPr>
        <w:ind w:left="540" w:hanging="540"/>
        <w:rPr>
          <w:rFonts w:ascii="Calibri" w:hAnsi="Calibri" w:cs="Arial"/>
          <w:b/>
          <w:sz w:val="22"/>
          <w:szCs w:val="22"/>
          <w:u w:val="single"/>
        </w:rPr>
      </w:pPr>
      <w:r>
        <w:rPr>
          <w:rFonts w:ascii="Calibri" w:hAnsi="Calibri" w:cs="Arial"/>
          <w:b/>
          <w:sz w:val="22"/>
          <w:szCs w:val="22"/>
          <w:u w:val="single"/>
        </w:rPr>
        <w:t>Scope of Work</w:t>
      </w:r>
    </w:p>
    <w:p w14:paraId="304FBFFC" w14:textId="77777777" w:rsidR="00727C1E" w:rsidRPr="00727C1E" w:rsidRDefault="00727C1E" w:rsidP="00727C1E">
      <w:pPr>
        <w:rPr>
          <w:rFonts w:asciiTheme="minorHAnsi" w:hAnsiTheme="minorHAnsi" w:cstheme="minorHAnsi"/>
          <w:b/>
          <w:bCs/>
          <w:sz w:val="22"/>
          <w:szCs w:val="22"/>
        </w:rPr>
      </w:pPr>
    </w:p>
    <w:p w14:paraId="7E8505DA" w14:textId="77777777" w:rsidR="00727C1E" w:rsidRPr="00727C1E" w:rsidRDefault="00727C1E" w:rsidP="00727C1E">
      <w:pPr>
        <w:rPr>
          <w:rFonts w:asciiTheme="minorHAnsi" w:hAnsiTheme="minorHAnsi" w:cstheme="minorHAnsi"/>
          <w:sz w:val="22"/>
          <w:szCs w:val="22"/>
        </w:rPr>
      </w:pPr>
      <w:r w:rsidRPr="007F4DCA">
        <w:rPr>
          <w:rFonts w:asciiTheme="minorHAnsi" w:hAnsiTheme="minorHAnsi" w:cstheme="minorHAnsi"/>
          <w:sz w:val="22"/>
          <w:szCs w:val="22"/>
          <w:u w:val="single"/>
        </w:rPr>
        <w:t>Background</w:t>
      </w:r>
      <w:r w:rsidRPr="00727C1E">
        <w:rPr>
          <w:rFonts w:asciiTheme="minorHAnsi" w:hAnsiTheme="minorHAnsi" w:cstheme="minorHAnsi"/>
          <w:sz w:val="22"/>
          <w:szCs w:val="22"/>
        </w:rPr>
        <w:t xml:space="preserve">:  UWINCO currently uses a third-party software system (SAAS) to provide CRM functions including storage of contacts, notes, and other qualitative information.  Document management has largely been a manual function completed by the UWINCO team whereby all manager generated correspondence (Audited Financials, Statements, Newsletters, Notices, etc.) is directed to a dedicated email address or investor portal and saved to internal drives by a UWINCO team member.  </w:t>
      </w:r>
    </w:p>
    <w:p w14:paraId="503E7E32" w14:textId="77777777" w:rsidR="00727C1E" w:rsidRPr="00727C1E" w:rsidRDefault="00727C1E" w:rsidP="00727C1E">
      <w:pPr>
        <w:rPr>
          <w:rFonts w:asciiTheme="minorHAnsi" w:hAnsiTheme="minorHAnsi" w:cstheme="minorHAnsi"/>
          <w:sz w:val="22"/>
          <w:szCs w:val="22"/>
        </w:rPr>
      </w:pPr>
    </w:p>
    <w:p w14:paraId="087C23B4" w14:textId="5690EC10" w:rsidR="00727C1E" w:rsidRPr="00727C1E" w:rsidRDefault="00727C1E" w:rsidP="00727C1E">
      <w:pPr>
        <w:rPr>
          <w:rFonts w:asciiTheme="minorHAnsi" w:hAnsiTheme="minorHAnsi" w:cstheme="minorBidi"/>
          <w:sz w:val="22"/>
          <w:szCs w:val="22"/>
        </w:rPr>
      </w:pPr>
      <w:r w:rsidRPr="007F4DCA">
        <w:rPr>
          <w:rFonts w:asciiTheme="minorHAnsi" w:hAnsiTheme="minorHAnsi" w:cstheme="minorBidi"/>
          <w:sz w:val="22"/>
          <w:szCs w:val="22"/>
          <w:u w:val="single"/>
        </w:rPr>
        <w:t>Future State and Scope</w:t>
      </w:r>
      <w:r w:rsidRPr="6276F02C">
        <w:rPr>
          <w:rFonts w:asciiTheme="minorHAnsi" w:hAnsiTheme="minorHAnsi" w:cstheme="minorBidi"/>
          <w:sz w:val="22"/>
          <w:szCs w:val="22"/>
        </w:rPr>
        <w:t xml:space="preserve">:  UWINCO seeks to continue to use a CRM system for qualitative items, and potentially outsource and automate its document collection and storage through either a combined CRM/DMS solution or separate systems. Vendor offerings must reflect current generation technology/tools that have been adopted by institutional endowments and foundation clients.  </w:t>
      </w:r>
      <w:r w:rsidRPr="007F4DCA">
        <w:rPr>
          <w:rFonts w:asciiTheme="minorHAnsi" w:hAnsiTheme="minorHAnsi" w:cstheme="minorBidi"/>
          <w:b/>
          <w:sz w:val="22"/>
          <w:szCs w:val="22"/>
        </w:rPr>
        <w:t xml:space="preserve">A prospective </w:t>
      </w:r>
      <w:r w:rsidR="68991B65" w:rsidRPr="6276F02C">
        <w:rPr>
          <w:rFonts w:asciiTheme="minorHAnsi" w:hAnsiTheme="minorHAnsi" w:cstheme="minorBidi"/>
          <w:b/>
          <w:bCs/>
          <w:sz w:val="22"/>
          <w:szCs w:val="22"/>
        </w:rPr>
        <w:t xml:space="preserve">CRM </w:t>
      </w:r>
      <w:r w:rsidRPr="007F4DCA">
        <w:rPr>
          <w:rFonts w:asciiTheme="minorHAnsi" w:hAnsiTheme="minorHAnsi" w:cstheme="minorBidi"/>
          <w:b/>
          <w:bCs/>
          <w:sz w:val="22"/>
          <w:szCs w:val="22"/>
        </w:rPr>
        <w:t>vendor</w:t>
      </w:r>
      <w:r w:rsidRPr="007F4DCA">
        <w:rPr>
          <w:rFonts w:asciiTheme="minorHAnsi" w:hAnsiTheme="minorHAnsi" w:cstheme="minorBidi"/>
          <w:b/>
          <w:sz w:val="22"/>
          <w:szCs w:val="22"/>
        </w:rPr>
        <w:t xml:space="preserve"> may offer a standalone solution without an automated document collection module so long as their offering has been successfully integrated for other clients with another firm’s automated document collection offering</w:t>
      </w:r>
      <w:r w:rsidR="00132984">
        <w:rPr>
          <w:rFonts w:asciiTheme="minorHAnsi" w:hAnsiTheme="minorHAnsi" w:cstheme="minorBidi"/>
          <w:b/>
          <w:sz w:val="22"/>
          <w:szCs w:val="22"/>
        </w:rPr>
        <w:t xml:space="preserve"> </w:t>
      </w:r>
      <w:r w:rsidR="00F14339">
        <w:rPr>
          <w:rFonts w:asciiTheme="minorHAnsi" w:hAnsiTheme="minorHAnsi" w:cstheme="minorBidi"/>
          <w:b/>
          <w:sz w:val="22"/>
          <w:szCs w:val="22"/>
        </w:rPr>
        <w:t>(and vice versa)</w:t>
      </w:r>
      <w:r w:rsidRPr="007F4DCA">
        <w:rPr>
          <w:rFonts w:asciiTheme="minorHAnsi" w:hAnsiTheme="minorHAnsi" w:cstheme="minorBidi"/>
          <w:b/>
          <w:sz w:val="22"/>
          <w:szCs w:val="22"/>
        </w:rPr>
        <w:t>.  Vendors must provide independent bids (i.e. no jointly submitted bids with other firms).  UWINCO may select all or a portion of a vendor offering to create an optimal CRM/DMS solution for its program.</w:t>
      </w:r>
    </w:p>
    <w:p w14:paraId="1D725435" w14:textId="77777777" w:rsidR="00727C1E" w:rsidRPr="00727C1E" w:rsidRDefault="00727C1E" w:rsidP="00727C1E">
      <w:pPr>
        <w:rPr>
          <w:rFonts w:asciiTheme="minorHAnsi" w:hAnsiTheme="minorHAnsi" w:cstheme="minorHAnsi"/>
          <w:sz w:val="22"/>
          <w:szCs w:val="22"/>
        </w:rPr>
      </w:pPr>
    </w:p>
    <w:p w14:paraId="46154859"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The following requirements and potential features of a CRM and DMS system are highlighted below:</w:t>
      </w:r>
    </w:p>
    <w:p w14:paraId="39856908" w14:textId="77777777" w:rsidR="00727C1E" w:rsidRPr="00727C1E" w:rsidRDefault="00727C1E" w:rsidP="00727C1E">
      <w:pPr>
        <w:rPr>
          <w:rFonts w:asciiTheme="minorHAnsi" w:hAnsiTheme="minorHAnsi" w:cstheme="minorHAnsi"/>
          <w:b/>
          <w:bCs/>
          <w:sz w:val="22"/>
          <w:szCs w:val="22"/>
        </w:rPr>
      </w:pPr>
    </w:p>
    <w:p w14:paraId="4E1B248F" w14:textId="77777777" w:rsidR="00727C1E" w:rsidRPr="00727C1E" w:rsidRDefault="00727C1E" w:rsidP="00727C1E">
      <w:pPr>
        <w:rPr>
          <w:rFonts w:asciiTheme="minorHAnsi" w:hAnsiTheme="minorHAnsi" w:cstheme="minorHAnsi"/>
          <w:b/>
          <w:bCs/>
          <w:sz w:val="22"/>
          <w:szCs w:val="22"/>
        </w:rPr>
      </w:pPr>
      <w:r w:rsidRPr="00727C1E">
        <w:rPr>
          <w:rFonts w:asciiTheme="minorHAnsi" w:hAnsiTheme="minorHAnsi" w:cstheme="minorHAnsi"/>
          <w:b/>
          <w:bCs/>
          <w:sz w:val="22"/>
          <w:szCs w:val="22"/>
        </w:rPr>
        <w:t>CRM Requirements:</w:t>
      </w:r>
    </w:p>
    <w:p w14:paraId="025654D3" w14:textId="77777777" w:rsidR="00727C1E" w:rsidRPr="00727C1E" w:rsidRDefault="00727C1E" w:rsidP="00727C1E">
      <w:pPr>
        <w:rPr>
          <w:rFonts w:asciiTheme="minorHAnsi" w:hAnsiTheme="minorHAnsi" w:cstheme="minorHAnsi"/>
          <w:b/>
          <w:bCs/>
          <w:sz w:val="22"/>
          <w:szCs w:val="22"/>
        </w:rPr>
      </w:pPr>
    </w:p>
    <w:p w14:paraId="4500D215"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Repository of qualitative data</w:t>
      </w:r>
    </w:p>
    <w:p w14:paraId="4B8848A5"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Ability to import history of qualitative manager information</w:t>
      </w:r>
    </w:p>
    <w:p w14:paraId="4657CAB1"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Future investment notes (meeting notes, statement/financials/periodic reporting notes)</w:t>
      </w:r>
    </w:p>
    <w:p w14:paraId="3107BF98"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Firmwide consolidated contacts</w:t>
      </w:r>
    </w:p>
    <w:p w14:paraId="114DF526"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Free form search capabilities</w:t>
      </w:r>
    </w:p>
    <w:p w14:paraId="76C27EDB"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MS 365 (Outlook) integration</w:t>
      </w:r>
    </w:p>
    <w:p w14:paraId="1E897F69"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Audit trail</w:t>
      </w:r>
    </w:p>
    <w:p w14:paraId="1BE9AFB2" w14:textId="77777777" w:rsidR="00727C1E" w:rsidRPr="00727C1E" w:rsidRDefault="00727C1E" w:rsidP="00727C1E">
      <w:pPr>
        <w:rPr>
          <w:rFonts w:asciiTheme="minorHAnsi" w:hAnsiTheme="minorHAnsi" w:cstheme="minorHAnsi"/>
          <w:b/>
          <w:bCs/>
          <w:sz w:val="22"/>
          <w:szCs w:val="22"/>
        </w:rPr>
      </w:pPr>
    </w:p>
    <w:p w14:paraId="6F05FD41" w14:textId="77777777" w:rsidR="00727C1E" w:rsidRPr="00727C1E" w:rsidRDefault="00727C1E" w:rsidP="00727C1E">
      <w:pPr>
        <w:rPr>
          <w:rFonts w:asciiTheme="minorHAnsi" w:hAnsiTheme="minorHAnsi" w:cstheme="minorHAnsi"/>
          <w:b/>
          <w:bCs/>
          <w:sz w:val="22"/>
          <w:szCs w:val="22"/>
        </w:rPr>
      </w:pPr>
      <w:r w:rsidRPr="00727C1E">
        <w:rPr>
          <w:rFonts w:asciiTheme="minorHAnsi" w:hAnsiTheme="minorHAnsi" w:cstheme="minorHAnsi"/>
          <w:b/>
          <w:bCs/>
          <w:sz w:val="22"/>
          <w:szCs w:val="22"/>
        </w:rPr>
        <w:t>CRM Potential Features:</w:t>
      </w:r>
    </w:p>
    <w:p w14:paraId="53D18C4A" w14:textId="77777777" w:rsidR="00727C1E" w:rsidRPr="00727C1E" w:rsidRDefault="00727C1E" w:rsidP="00727C1E">
      <w:pPr>
        <w:rPr>
          <w:rFonts w:asciiTheme="minorHAnsi" w:hAnsiTheme="minorHAnsi" w:cstheme="minorHAnsi"/>
          <w:b/>
          <w:bCs/>
          <w:sz w:val="22"/>
          <w:szCs w:val="22"/>
        </w:rPr>
      </w:pPr>
    </w:p>
    <w:p w14:paraId="28FFDF75" w14:textId="77777777" w:rsidR="00727C1E" w:rsidRPr="00727C1E" w:rsidRDefault="00727C1E" w:rsidP="007F4DCA">
      <w:pPr>
        <w:ind w:left="720" w:hanging="720"/>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Dashboards/workflows (pipeline/investment process, ops tracking, post investment monitoring)</w:t>
      </w:r>
    </w:p>
    <w:p w14:paraId="7B2C468B"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Future travel calendar</w:t>
      </w:r>
    </w:p>
    <w:p w14:paraId="6C9B47CB"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Manager informational review/travel package</w:t>
      </w:r>
    </w:p>
    <w:p w14:paraId="1C1E15FC"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Manager book extraction</w:t>
      </w:r>
    </w:p>
    <w:p w14:paraId="493E12ED"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Upload capability from various sources (.pdf, .xls, .doc, such as annual manager surveys)</w:t>
      </w:r>
    </w:p>
    <w:p w14:paraId="6D68F8A5"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Systemic retention/purge schedule</w:t>
      </w:r>
    </w:p>
    <w:p w14:paraId="6F17B704"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Mobile app</w:t>
      </w:r>
    </w:p>
    <w:p w14:paraId="7BD51600" w14:textId="77777777" w:rsidR="00727C1E" w:rsidRPr="00727C1E" w:rsidRDefault="00727C1E" w:rsidP="00727C1E">
      <w:pPr>
        <w:rPr>
          <w:rFonts w:asciiTheme="minorHAnsi" w:hAnsiTheme="minorHAnsi" w:cstheme="minorHAnsi"/>
          <w:b/>
          <w:bCs/>
          <w:sz w:val="22"/>
          <w:szCs w:val="22"/>
        </w:rPr>
      </w:pPr>
    </w:p>
    <w:p w14:paraId="52B01EC2" w14:textId="634219C0" w:rsidR="00727C1E" w:rsidRPr="00727C1E" w:rsidRDefault="00727C1E" w:rsidP="00727C1E">
      <w:pPr>
        <w:rPr>
          <w:rFonts w:asciiTheme="minorHAnsi" w:hAnsiTheme="minorHAnsi" w:cstheme="minorHAnsi"/>
          <w:b/>
          <w:bCs/>
          <w:sz w:val="22"/>
          <w:szCs w:val="22"/>
        </w:rPr>
      </w:pPr>
      <w:r w:rsidRPr="5CF6AC3E">
        <w:rPr>
          <w:rFonts w:asciiTheme="minorHAnsi" w:hAnsiTheme="minorHAnsi" w:cstheme="minorBidi"/>
          <w:b/>
          <w:sz w:val="22"/>
          <w:szCs w:val="22"/>
        </w:rPr>
        <w:t>DMS Requirements:</w:t>
      </w:r>
    </w:p>
    <w:p w14:paraId="067BA298" w14:textId="7FC1707D" w:rsidR="00727C1E" w:rsidRPr="00727C1E" w:rsidRDefault="00727C1E" w:rsidP="007F4DCA">
      <w:pPr>
        <w:ind w:left="720" w:hanging="720"/>
        <w:rPr>
          <w:rFonts w:asciiTheme="minorHAnsi" w:hAnsiTheme="minorHAnsi" w:cstheme="minorBidi"/>
          <w:sz w:val="22"/>
          <w:szCs w:val="22"/>
        </w:rPr>
      </w:pPr>
      <w:r w:rsidRPr="003A1725">
        <w:rPr>
          <w:rFonts w:asciiTheme="minorHAnsi" w:hAnsiTheme="minorHAnsi" w:cstheme="minorBidi"/>
          <w:sz w:val="22"/>
          <w:szCs w:val="22"/>
        </w:rPr>
        <w:t>•</w:t>
      </w:r>
      <w:r>
        <w:tab/>
      </w:r>
      <w:r w:rsidRPr="003A1725">
        <w:rPr>
          <w:rFonts w:asciiTheme="minorHAnsi" w:hAnsiTheme="minorHAnsi" w:cstheme="minorBidi"/>
          <w:sz w:val="22"/>
          <w:szCs w:val="22"/>
        </w:rPr>
        <w:t>Accurate processing</w:t>
      </w:r>
      <w:r w:rsidR="11E9A350" w:rsidRPr="003A1725">
        <w:rPr>
          <w:rFonts w:asciiTheme="minorHAnsi" w:hAnsiTheme="minorHAnsi" w:cstheme="minorBidi"/>
          <w:sz w:val="22"/>
          <w:szCs w:val="22"/>
        </w:rPr>
        <w:t>,</w:t>
      </w:r>
      <w:r w:rsidR="11E9A350" w:rsidRPr="2E70C087">
        <w:rPr>
          <w:rFonts w:asciiTheme="minorHAnsi" w:hAnsiTheme="minorHAnsi" w:cstheme="minorBidi"/>
          <w:sz w:val="22"/>
          <w:szCs w:val="22"/>
        </w:rPr>
        <w:t xml:space="preserve"> preferably using </w:t>
      </w:r>
      <w:r w:rsidR="11E9A350" w:rsidRPr="279FFC1B">
        <w:rPr>
          <w:rFonts w:asciiTheme="minorHAnsi" w:hAnsiTheme="minorHAnsi" w:cstheme="minorBidi"/>
          <w:sz w:val="22"/>
          <w:szCs w:val="22"/>
        </w:rPr>
        <w:t xml:space="preserve">automation tools including machine learning and optical </w:t>
      </w:r>
      <w:r w:rsidR="11E9A350" w:rsidRPr="655495EA">
        <w:rPr>
          <w:rFonts w:asciiTheme="minorHAnsi" w:hAnsiTheme="minorHAnsi" w:cstheme="minorBidi"/>
          <w:sz w:val="22"/>
          <w:szCs w:val="22"/>
        </w:rPr>
        <w:t>character recognition</w:t>
      </w:r>
    </w:p>
    <w:p w14:paraId="5019506C" w14:textId="77777777" w:rsidR="00727C1E" w:rsidRPr="00727C1E" w:rsidRDefault="00727C1E" w:rsidP="007F4DCA">
      <w:pPr>
        <w:ind w:left="720" w:hanging="720"/>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Search capabilities – ability to search managers, key words, phrases, regardless of type/file format of document including pdf, .xls, .doc</w:t>
      </w:r>
    </w:p>
    <w:p w14:paraId="762F29B4"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Search returns that are concise and accurate</w:t>
      </w:r>
    </w:p>
    <w:p w14:paraId="0A5FE2DE"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lastRenderedPageBreak/>
        <w:t>•</w:t>
      </w:r>
      <w:r w:rsidRPr="00727C1E">
        <w:rPr>
          <w:rFonts w:asciiTheme="minorHAnsi" w:hAnsiTheme="minorHAnsi" w:cstheme="minorHAnsi"/>
          <w:sz w:val="22"/>
          <w:szCs w:val="22"/>
        </w:rPr>
        <w:tab/>
        <w:t>Daily reporting of items processed</w:t>
      </w:r>
    </w:p>
    <w:p w14:paraId="1B8F1786" w14:textId="77777777" w:rsidR="00727C1E" w:rsidRPr="00727C1E" w:rsidRDefault="00727C1E" w:rsidP="007F4DCA">
      <w:pPr>
        <w:ind w:left="720" w:hanging="720"/>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Status reporting, exception reports – ability for scheduled and ad hoc reporting of what has been received, and what has not been received (example: Quarterly Statements, what are we missing and what do we need to chase)</w:t>
      </w:r>
    </w:p>
    <w:p w14:paraId="5B861DFC"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Multiple platform integration (Caissa, MS 365, Outlook)</w:t>
      </w:r>
    </w:p>
    <w:p w14:paraId="43393020"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Drag and drop file capabilities</w:t>
      </w:r>
    </w:p>
    <w:p w14:paraId="03F824D4"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Workflow integration</w:t>
      </w:r>
    </w:p>
    <w:p w14:paraId="61A98D64" w14:textId="77777777" w:rsidR="00727C1E" w:rsidRPr="00727C1E" w:rsidRDefault="00727C1E" w:rsidP="00727C1E">
      <w:pPr>
        <w:rPr>
          <w:rFonts w:asciiTheme="minorHAnsi" w:hAnsiTheme="minorHAnsi" w:cstheme="minorHAnsi"/>
          <w:sz w:val="22"/>
          <w:szCs w:val="22"/>
        </w:rPr>
      </w:pPr>
      <w:r w:rsidRPr="00727C1E">
        <w:rPr>
          <w:rFonts w:asciiTheme="minorHAnsi" w:hAnsiTheme="minorHAnsi" w:cstheme="minorHAnsi"/>
          <w:sz w:val="22"/>
          <w:szCs w:val="22"/>
        </w:rPr>
        <w:t>•</w:t>
      </w:r>
      <w:r w:rsidRPr="00727C1E">
        <w:rPr>
          <w:rFonts w:asciiTheme="minorHAnsi" w:hAnsiTheme="minorHAnsi" w:cstheme="minorHAnsi"/>
          <w:sz w:val="22"/>
          <w:szCs w:val="22"/>
        </w:rPr>
        <w:tab/>
        <w:t>Post receipt document modification (adding “sticky notes” on PDF’s etc.)</w:t>
      </w:r>
    </w:p>
    <w:p w14:paraId="13AB4456" w14:textId="2C694D31" w:rsidR="007D1EE1" w:rsidRDefault="007D1EE1" w:rsidP="007D1EE1">
      <w:pPr>
        <w:rPr>
          <w:rFonts w:asciiTheme="minorHAnsi" w:hAnsiTheme="minorHAnsi" w:cstheme="minorHAnsi"/>
          <w:b/>
          <w:bCs/>
          <w:sz w:val="22"/>
          <w:szCs w:val="22"/>
        </w:rPr>
      </w:pPr>
    </w:p>
    <w:p w14:paraId="62731129" w14:textId="77777777" w:rsidR="00911D27" w:rsidRDefault="00911D27" w:rsidP="00911D27">
      <w:pPr>
        <w:rPr>
          <w:rFonts w:asciiTheme="minorHAnsi" w:hAnsiTheme="minorHAnsi" w:cstheme="minorHAnsi"/>
          <w:b/>
          <w:bCs/>
          <w:sz w:val="22"/>
          <w:szCs w:val="22"/>
        </w:rPr>
      </w:pPr>
      <w:r w:rsidRPr="00911D27">
        <w:rPr>
          <w:rFonts w:asciiTheme="minorHAnsi" w:hAnsiTheme="minorHAnsi" w:cstheme="minorHAnsi"/>
          <w:b/>
          <w:bCs/>
          <w:sz w:val="22"/>
          <w:szCs w:val="22"/>
        </w:rPr>
        <w:t>Schedule Constraints</w:t>
      </w:r>
    </w:p>
    <w:p w14:paraId="6A697E84" w14:textId="77777777" w:rsidR="00911D27" w:rsidRPr="00911D27" w:rsidRDefault="00911D27" w:rsidP="00911D27">
      <w:pPr>
        <w:rPr>
          <w:rFonts w:asciiTheme="minorHAnsi" w:hAnsiTheme="minorHAnsi" w:cstheme="minorHAnsi"/>
          <w:b/>
          <w:bCs/>
          <w:sz w:val="22"/>
          <w:szCs w:val="22"/>
        </w:rPr>
      </w:pPr>
    </w:p>
    <w:p w14:paraId="73662EA7" w14:textId="6C0456F9" w:rsidR="00911D27" w:rsidRDefault="00911D27" w:rsidP="00911D27">
      <w:pPr>
        <w:rPr>
          <w:rFonts w:asciiTheme="minorHAnsi" w:hAnsiTheme="minorHAnsi" w:cstheme="minorBidi"/>
          <w:sz w:val="22"/>
          <w:szCs w:val="22"/>
        </w:rPr>
      </w:pPr>
      <w:r w:rsidRPr="789B6A0A">
        <w:rPr>
          <w:rFonts w:asciiTheme="minorHAnsi" w:hAnsiTheme="minorHAnsi" w:cstheme="minorBidi"/>
          <w:sz w:val="22"/>
          <w:szCs w:val="22"/>
        </w:rPr>
        <w:t xml:space="preserve">Implementation to be completed by August 1, 2024. </w:t>
      </w:r>
      <w:r w:rsidR="000158BF">
        <w:rPr>
          <w:rFonts w:asciiTheme="minorHAnsi" w:hAnsiTheme="minorHAnsi" w:cstheme="minorBidi"/>
          <w:sz w:val="22"/>
          <w:szCs w:val="22"/>
        </w:rPr>
        <w:t>The c</w:t>
      </w:r>
      <w:r w:rsidR="00877CBE" w:rsidRPr="789B6A0A">
        <w:rPr>
          <w:rFonts w:asciiTheme="minorHAnsi" w:hAnsiTheme="minorHAnsi" w:cstheme="minorBidi"/>
          <w:sz w:val="22"/>
          <w:szCs w:val="22"/>
        </w:rPr>
        <w:t>urrent vendor</w:t>
      </w:r>
      <w:r w:rsidRPr="789B6A0A">
        <w:rPr>
          <w:rFonts w:asciiTheme="minorHAnsi" w:hAnsiTheme="minorHAnsi" w:cstheme="minorBidi"/>
          <w:sz w:val="22"/>
          <w:szCs w:val="22"/>
        </w:rPr>
        <w:t xml:space="preserve"> contract runs through 9/10/2024 with August 2024 providing a buffer in the event of any unforeseen delays.</w:t>
      </w:r>
    </w:p>
    <w:p w14:paraId="43CC2AFF" w14:textId="77777777" w:rsidR="00911D27" w:rsidRPr="00911D27" w:rsidRDefault="00911D27" w:rsidP="00911D27">
      <w:pPr>
        <w:rPr>
          <w:rFonts w:asciiTheme="minorHAnsi" w:hAnsiTheme="minorHAnsi" w:cstheme="minorHAnsi"/>
          <w:sz w:val="22"/>
          <w:szCs w:val="22"/>
        </w:rPr>
      </w:pPr>
    </w:p>
    <w:p w14:paraId="3218B7ED" w14:textId="77777777" w:rsidR="00911D27" w:rsidRDefault="00911D27" w:rsidP="00911D27">
      <w:pPr>
        <w:rPr>
          <w:rFonts w:asciiTheme="minorHAnsi" w:hAnsiTheme="minorHAnsi" w:cstheme="minorHAnsi"/>
          <w:b/>
          <w:bCs/>
          <w:sz w:val="22"/>
          <w:szCs w:val="22"/>
        </w:rPr>
      </w:pPr>
      <w:r w:rsidRPr="00911D27">
        <w:rPr>
          <w:rFonts w:asciiTheme="minorHAnsi" w:hAnsiTheme="minorHAnsi" w:cstheme="minorHAnsi"/>
          <w:b/>
          <w:bCs/>
          <w:sz w:val="22"/>
          <w:szCs w:val="22"/>
        </w:rPr>
        <w:t>Project Management Requirements</w:t>
      </w:r>
    </w:p>
    <w:p w14:paraId="047AC34F" w14:textId="77777777" w:rsidR="00911D27" w:rsidRPr="00911D27" w:rsidRDefault="00911D27" w:rsidP="00911D27">
      <w:pPr>
        <w:rPr>
          <w:rFonts w:asciiTheme="minorHAnsi" w:hAnsiTheme="minorHAnsi" w:cstheme="minorHAnsi"/>
          <w:b/>
          <w:bCs/>
          <w:sz w:val="22"/>
          <w:szCs w:val="22"/>
        </w:rPr>
      </w:pPr>
    </w:p>
    <w:p w14:paraId="7954D14A" w14:textId="77777777" w:rsidR="00911D27" w:rsidRDefault="00911D27" w:rsidP="00911D27">
      <w:pPr>
        <w:rPr>
          <w:rFonts w:asciiTheme="minorHAnsi" w:hAnsiTheme="minorHAnsi" w:cstheme="minorHAnsi"/>
          <w:sz w:val="22"/>
          <w:szCs w:val="22"/>
        </w:rPr>
      </w:pPr>
      <w:r w:rsidRPr="00911D27">
        <w:rPr>
          <w:rFonts w:asciiTheme="minorHAnsi" w:hAnsiTheme="minorHAnsi" w:cstheme="minorHAnsi"/>
          <w:sz w:val="22"/>
          <w:szCs w:val="22"/>
        </w:rPr>
        <w:t>It is expected that the awarded Supplier will provide a dedicated implementation team to coordinate and implement the onboarding and initial training of UWINCO to the platform. It is also expected that the awarded Supplier will provide ongoing relationship management, servicing, and training.</w:t>
      </w:r>
    </w:p>
    <w:p w14:paraId="19DE23FC" w14:textId="77777777" w:rsidR="00911D27" w:rsidRPr="00911D27" w:rsidRDefault="00911D27" w:rsidP="00911D27">
      <w:pPr>
        <w:rPr>
          <w:rFonts w:asciiTheme="minorHAnsi" w:hAnsiTheme="minorHAnsi" w:cstheme="minorHAnsi"/>
          <w:sz w:val="22"/>
          <w:szCs w:val="22"/>
        </w:rPr>
      </w:pPr>
    </w:p>
    <w:p w14:paraId="45EE0E0D" w14:textId="77777777" w:rsidR="00911D27" w:rsidRPr="00911D27" w:rsidRDefault="00911D27" w:rsidP="00911D27">
      <w:pPr>
        <w:rPr>
          <w:rFonts w:asciiTheme="minorHAnsi" w:hAnsiTheme="minorHAnsi" w:cstheme="minorHAnsi"/>
          <w:b/>
          <w:bCs/>
          <w:sz w:val="22"/>
          <w:szCs w:val="22"/>
        </w:rPr>
      </w:pPr>
      <w:r w:rsidRPr="00911D27">
        <w:rPr>
          <w:rFonts w:asciiTheme="minorHAnsi" w:hAnsiTheme="minorHAnsi" w:cstheme="minorHAnsi"/>
          <w:b/>
          <w:bCs/>
          <w:sz w:val="22"/>
          <w:szCs w:val="22"/>
        </w:rPr>
        <w:t>Personnel Requirements and Expectations</w:t>
      </w:r>
    </w:p>
    <w:p w14:paraId="5FCAA7ED" w14:textId="77777777" w:rsidR="00911D27" w:rsidRPr="00911D27" w:rsidRDefault="00911D27" w:rsidP="00911D27">
      <w:pPr>
        <w:rPr>
          <w:rFonts w:asciiTheme="minorHAnsi" w:hAnsiTheme="minorHAnsi" w:cstheme="minorHAnsi"/>
          <w:sz w:val="22"/>
          <w:szCs w:val="22"/>
        </w:rPr>
      </w:pPr>
    </w:p>
    <w:p w14:paraId="334C9582" w14:textId="589DE076" w:rsidR="00911D27" w:rsidRPr="00911D27" w:rsidRDefault="00911D27" w:rsidP="00911D27">
      <w:pPr>
        <w:rPr>
          <w:rFonts w:asciiTheme="minorHAnsi" w:hAnsiTheme="minorHAnsi" w:cstheme="minorHAnsi"/>
          <w:sz w:val="22"/>
          <w:szCs w:val="22"/>
        </w:rPr>
      </w:pPr>
      <w:r w:rsidRPr="00911D27">
        <w:rPr>
          <w:rFonts w:asciiTheme="minorHAnsi" w:hAnsiTheme="minorHAnsi" w:cstheme="minorHAnsi"/>
          <w:sz w:val="22"/>
          <w:szCs w:val="22"/>
        </w:rPr>
        <w:t>It is expected that the awarded Supplier will support UWINCO during customary business hours for routine customer service inquiries.</w:t>
      </w:r>
    </w:p>
    <w:p w14:paraId="3F15DCF1" w14:textId="0D2618FE" w:rsidR="007D1EE1" w:rsidRPr="00AA6B01" w:rsidRDefault="007D1EE1" w:rsidP="007D1EE1">
      <w:pPr>
        <w:rPr>
          <w:rFonts w:asciiTheme="minorHAnsi" w:hAnsiTheme="minorHAnsi" w:cstheme="minorHAnsi"/>
          <w:sz w:val="22"/>
          <w:szCs w:val="22"/>
        </w:rPr>
      </w:pPr>
    </w:p>
    <w:p w14:paraId="040A6A3E" w14:textId="77777777" w:rsidR="00E85D63" w:rsidRDefault="00E85D63" w:rsidP="002F298E">
      <w:pPr>
        <w:tabs>
          <w:tab w:val="left" w:pos="1170"/>
        </w:tabs>
        <w:ind w:hanging="360"/>
      </w:pPr>
    </w:p>
    <w:p w14:paraId="7EC9BD5E" w14:textId="77777777" w:rsidR="003126E5" w:rsidRPr="008405A9" w:rsidRDefault="003126E5" w:rsidP="008405A9"/>
    <w:p w14:paraId="26A015CE" w14:textId="77777777" w:rsidR="00A37E68" w:rsidRDefault="00974113" w:rsidP="00A37E68">
      <w:pPr>
        <w:ind w:left="720"/>
        <w:jc w:val="center"/>
        <w:rPr>
          <w:rFonts w:ascii="Calibri" w:hAnsi="Calibri" w:cs="Arial"/>
          <w:b/>
          <w:sz w:val="24"/>
          <w:szCs w:val="24"/>
        </w:rPr>
      </w:pPr>
      <w:r w:rsidRPr="00A37E68">
        <w:rPr>
          <w:rFonts w:ascii="Calibri" w:hAnsi="Calibri" w:cs="Arial"/>
          <w:b/>
          <w:sz w:val="24"/>
          <w:szCs w:val="24"/>
        </w:rPr>
        <w:t>SECTION III</w:t>
      </w:r>
      <w:r w:rsidR="00D37F82" w:rsidRPr="00A37E68">
        <w:rPr>
          <w:rFonts w:ascii="Calibri" w:hAnsi="Calibri" w:cs="Arial"/>
          <w:b/>
          <w:sz w:val="24"/>
          <w:szCs w:val="24"/>
        </w:rPr>
        <w:t xml:space="preserve">  </w:t>
      </w:r>
    </w:p>
    <w:p w14:paraId="0F048024" w14:textId="3B4A25FC" w:rsidR="00D37F82" w:rsidRPr="00A37E68" w:rsidRDefault="00D37F82" w:rsidP="00A37E68">
      <w:pPr>
        <w:ind w:left="720"/>
        <w:jc w:val="center"/>
        <w:rPr>
          <w:rFonts w:ascii="Calibri" w:hAnsi="Calibri" w:cs="Arial"/>
          <w:b/>
          <w:sz w:val="22"/>
          <w:szCs w:val="22"/>
        </w:rPr>
      </w:pPr>
      <w:r w:rsidRPr="00A37E68">
        <w:rPr>
          <w:rFonts w:ascii="Calibri" w:hAnsi="Calibri" w:cs="Arial"/>
          <w:b/>
          <w:sz w:val="22"/>
          <w:szCs w:val="22"/>
        </w:rPr>
        <w:t>EVALUATION AND CONTRACT AWARD</w:t>
      </w:r>
    </w:p>
    <w:p w14:paraId="3AB4A046" w14:textId="77777777" w:rsidR="00D37F82" w:rsidRPr="007C7616" w:rsidRDefault="00D37F82" w:rsidP="005947B3">
      <w:pPr>
        <w:ind w:left="1440" w:hanging="720"/>
        <w:rPr>
          <w:rFonts w:ascii="Calibri" w:hAnsi="Calibri" w:cs="Arial"/>
          <w:sz w:val="22"/>
          <w:szCs w:val="22"/>
        </w:rPr>
      </w:pPr>
    </w:p>
    <w:p w14:paraId="3E7563F0" w14:textId="5D007BED" w:rsidR="00D37F82" w:rsidRPr="007C7616" w:rsidRDefault="00D37F82" w:rsidP="007F4DCA">
      <w:pPr>
        <w:numPr>
          <w:ilvl w:val="1"/>
          <w:numId w:val="1"/>
        </w:numPr>
        <w:ind w:left="540" w:hanging="540"/>
        <w:rPr>
          <w:rFonts w:ascii="Calibri" w:hAnsi="Calibri" w:cs="Arial"/>
          <w:b/>
          <w:sz w:val="22"/>
          <w:szCs w:val="22"/>
          <w:u w:val="single"/>
        </w:rPr>
      </w:pPr>
      <w:r w:rsidRPr="007C7616">
        <w:rPr>
          <w:rFonts w:ascii="Calibri" w:hAnsi="Calibri" w:cs="Arial"/>
          <w:b/>
          <w:sz w:val="22"/>
          <w:szCs w:val="22"/>
          <w:u w:val="single"/>
        </w:rPr>
        <w:t>Evaluation of Proposals</w:t>
      </w:r>
    </w:p>
    <w:p w14:paraId="3887C51B" w14:textId="77777777" w:rsidR="00D37F82" w:rsidRPr="007C7616" w:rsidRDefault="00D37F82" w:rsidP="005947B3">
      <w:pPr>
        <w:rPr>
          <w:rFonts w:ascii="Calibri" w:hAnsi="Calibri" w:cs="Arial"/>
          <w:sz w:val="22"/>
          <w:szCs w:val="22"/>
        </w:rPr>
      </w:pPr>
      <w:r w:rsidRPr="007C7616">
        <w:rPr>
          <w:rFonts w:ascii="Calibri" w:hAnsi="Calibri" w:cs="Arial"/>
          <w:sz w:val="22"/>
        </w:rPr>
        <w:t xml:space="preserve">The University reserves the right to make Vendor selections based solely on the proposal submitted. </w:t>
      </w:r>
      <w:r w:rsidRPr="007C7616">
        <w:rPr>
          <w:rFonts w:ascii="Calibri" w:hAnsi="Calibri" w:cs="Arial"/>
          <w:b/>
          <w:sz w:val="22"/>
        </w:rPr>
        <w:t xml:space="preserve"> </w:t>
      </w:r>
      <w:r w:rsidRPr="007C7616">
        <w:rPr>
          <w:rFonts w:ascii="Calibri" w:hAnsi="Calibri" w:cs="Arial"/>
          <w:sz w:val="22"/>
          <w:szCs w:val="22"/>
        </w:rPr>
        <w:t>Responsive proposals will be evaluated strictly in accordance with the requirements stated in this solicitation and any addenda issued.  The evaluation of proposals shall be accomplished by an evaluation team to be designated by the UW, which will determine the ranking of the proposals.  The RFP</w:t>
      </w:r>
      <w:r w:rsidR="00B92AD3" w:rsidRPr="007C7616">
        <w:rPr>
          <w:rFonts w:ascii="Calibri" w:hAnsi="Calibri" w:cs="Arial"/>
          <w:sz w:val="22"/>
          <w:szCs w:val="22"/>
        </w:rPr>
        <w:t xml:space="preserve"> </w:t>
      </w:r>
      <w:r w:rsidRPr="007C7616">
        <w:rPr>
          <w:rFonts w:ascii="Calibri" w:hAnsi="Calibri" w:cs="Arial"/>
          <w:sz w:val="22"/>
          <w:szCs w:val="22"/>
        </w:rPr>
        <w:t>Coordinator may contact the Vendor for clarification of any portion of a Vendor’s proposal.</w:t>
      </w:r>
    </w:p>
    <w:p w14:paraId="4BA16B42" w14:textId="77777777" w:rsidR="00D37F82" w:rsidRPr="007C7616" w:rsidRDefault="00D37F82" w:rsidP="005947B3">
      <w:pPr>
        <w:rPr>
          <w:rFonts w:ascii="Calibri" w:hAnsi="Calibri" w:cs="Arial"/>
          <w:sz w:val="22"/>
          <w:szCs w:val="22"/>
        </w:rPr>
      </w:pPr>
    </w:p>
    <w:p w14:paraId="0A9CA3A3" w14:textId="77777777" w:rsidR="00D37F82" w:rsidRPr="007C7616" w:rsidRDefault="00D37F82">
      <w:pPr>
        <w:numPr>
          <w:ilvl w:val="1"/>
          <w:numId w:val="1"/>
        </w:numPr>
        <w:ind w:left="540" w:hanging="540"/>
        <w:rPr>
          <w:rFonts w:ascii="Calibri" w:hAnsi="Calibri" w:cs="Arial"/>
          <w:b/>
          <w:sz w:val="22"/>
        </w:rPr>
      </w:pPr>
      <w:r w:rsidRPr="007C7616">
        <w:rPr>
          <w:rFonts w:ascii="Calibri" w:hAnsi="Calibri" w:cs="Arial"/>
          <w:b/>
          <w:sz w:val="22"/>
          <w:szCs w:val="22"/>
          <w:u w:val="single"/>
        </w:rPr>
        <w:t>Interview / Presentation</w:t>
      </w:r>
    </w:p>
    <w:p w14:paraId="363E63D4" w14:textId="0BC36FAE" w:rsidR="00D37F82" w:rsidRPr="007C7616" w:rsidRDefault="00D37F82" w:rsidP="005947B3">
      <w:pPr>
        <w:rPr>
          <w:rFonts w:ascii="Calibri" w:hAnsi="Calibri" w:cs="Arial"/>
          <w:sz w:val="22"/>
          <w:szCs w:val="22"/>
        </w:rPr>
      </w:pPr>
      <w:r w:rsidRPr="007C7616">
        <w:rPr>
          <w:rFonts w:ascii="Calibri" w:hAnsi="Calibri" w:cs="Arial"/>
          <w:sz w:val="22"/>
          <w:szCs w:val="22"/>
        </w:rPr>
        <w:t>At its sole discretion, the University may require Vendors to participate in an interview or provide a presentation to the evaluation committee.  If so, the score from the interview and/or the presentation may be combined with the score of the proposal to identify the apparent successful Vendor.  The University will contact the Vendor</w:t>
      </w:r>
      <w:r w:rsidR="0080530A" w:rsidRPr="007C7616">
        <w:rPr>
          <w:rFonts w:ascii="Calibri" w:hAnsi="Calibri" w:cs="Arial"/>
          <w:sz w:val="22"/>
          <w:szCs w:val="22"/>
        </w:rPr>
        <w:t xml:space="preserve"> </w:t>
      </w:r>
      <w:r w:rsidRPr="007C7616">
        <w:rPr>
          <w:rFonts w:ascii="Calibri" w:hAnsi="Calibri" w:cs="Arial"/>
          <w:sz w:val="22"/>
          <w:szCs w:val="22"/>
        </w:rPr>
        <w:t xml:space="preserve">directly to schedule the interview/presentation. </w:t>
      </w:r>
      <w:r w:rsidR="00B57CC6">
        <w:rPr>
          <w:rFonts w:ascii="Calibri" w:hAnsi="Calibri" w:cs="Arial"/>
          <w:sz w:val="22"/>
          <w:szCs w:val="22"/>
        </w:rPr>
        <w:t xml:space="preserve"> </w:t>
      </w:r>
      <w:r w:rsidR="0093542E">
        <w:rPr>
          <w:rFonts w:ascii="Calibri" w:hAnsi="Calibri" w:cs="Arial"/>
          <w:sz w:val="22"/>
          <w:szCs w:val="22"/>
        </w:rPr>
        <w:t xml:space="preserve">In addition, the University may request </w:t>
      </w:r>
      <w:r w:rsidR="003413F7">
        <w:rPr>
          <w:rFonts w:ascii="Calibri" w:hAnsi="Calibri" w:cs="Arial"/>
          <w:sz w:val="22"/>
          <w:szCs w:val="22"/>
        </w:rPr>
        <w:t xml:space="preserve">a separate meeting </w:t>
      </w:r>
      <w:r w:rsidR="005276DF">
        <w:rPr>
          <w:rFonts w:ascii="Calibri" w:hAnsi="Calibri" w:cs="Arial"/>
          <w:sz w:val="22"/>
          <w:szCs w:val="22"/>
        </w:rPr>
        <w:t xml:space="preserve">with </w:t>
      </w:r>
      <w:r w:rsidR="006E1706">
        <w:rPr>
          <w:rFonts w:ascii="Calibri" w:hAnsi="Calibri" w:cs="Arial"/>
          <w:sz w:val="22"/>
          <w:szCs w:val="22"/>
        </w:rPr>
        <w:t>a Vendor</w:t>
      </w:r>
      <w:r w:rsidR="00C06FCA">
        <w:rPr>
          <w:rFonts w:ascii="Calibri" w:hAnsi="Calibri" w:cs="Arial"/>
          <w:sz w:val="22"/>
          <w:szCs w:val="22"/>
        </w:rPr>
        <w:t xml:space="preserve">’s IT team </w:t>
      </w:r>
      <w:r w:rsidR="008959A6">
        <w:rPr>
          <w:rFonts w:ascii="Calibri" w:hAnsi="Calibri" w:cs="Arial"/>
          <w:sz w:val="22"/>
          <w:szCs w:val="22"/>
        </w:rPr>
        <w:t xml:space="preserve">to review/follow up on any answers provided in Attachment </w:t>
      </w:r>
      <w:r w:rsidR="00651919">
        <w:rPr>
          <w:rFonts w:ascii="Calibri" w:hAnsi="Calibri" w:cs="Arial"/>
          <w:sz w:val="22"/>
          <w:szCs w:val="22"/>
        </w:rPr>
        <w:t>F.</w:t>
      </w:r>
    </w:p>
    <w:p w14:paraId="12889E06" w14:textId="77777777" w:rsidR="00D37F82" w:rsidRPr="007C7616" w:rsidRDefault="00D37F82" w:rsidP="005947B3">
      <w:pPr>
        <w:rPr>
          <w:rFonts w:ascii="Calibri" w:hAnsi="Calibri" w:cs="Arial"/>
          <w:sz w:val="22"/>
          <w:szCs w:val="22"/>
        </w:rPr>
      </w:pPr>
    </w:p>
    <w:p w14:paraId="1E231623" w14:textId="357003BF" w:rsidR="00D37F82" w:rsidRPr="007C7616" w:rsidRDefault="00D37F82">
      <w:pPr>
        <w:numPr>
          <w:ilvl w:val="1"/>
          <w:numId w:val="1"/>
        </w:numPr>
        <w:ind w:left="540" w:hanging="540"/>
        <w:rPr>
          <w:rFonts w:ascii="Calibri" w:hAnsi="Calibri" w:cs="Arial"/>
          <w:b/>
          <w:sz w:val="22"/>
          <w:szCs w:val="22"/>
          <w:u w:val="single"/>
        </w:rPr>
      </w:pPr>
      <w:r w:rsidRPr="007C7616">
        <w:rPr>
          <w:rFonts w:ascii="Calibri" w:hAnsi="Calibri" w:cs="Arial"/>
          <w:b/>
          <w:sz w:val="22"/>
          <w:szCs w:val="22"/>
          <w:u w:val="single"/>
        </w:rPr>
        <w:t>Evaluation Criteria &amp; Scoring</w:t>
      </w:r>
    </w:p>
    <w:p w14:paraId="3CADF28D" w14:textId="4E61F712" w:rsidR="00A2520B" w:rsidRDefault="00990B72" w:rsidP="005947B3">
      <w:pPr>
        <w:rPr>
          <w:rFonts w:ascii="Calibri" w:hAnsi="Calibri" w:cs="Arial"/>
          <w:sz w:val="22"/>
          <w:szCs w:val="22"/>
        </w:rPr>
      </w:pPr>
      <w:r>
        <w:rPr>
          <w:rFonts w:ascii="Calibri" w:hAnsi="Calibri" w:cs="Arial"/>
          <w:sz w:val="22"/>
          <w:szCs w:val="22"/>
        </w:rPr>
        <w:t>Solution proposals will be evaluated and assigned points in the following categories:</w:t>
      </w:r>
      <w:r w:rsidR="00D37F82" w:rsidRPr="007C7616">
        <w:rPr>
          <w:rFonts w:ascii="Calibri" w:hAnsi="Calibri" w:cs="Arial"/>
          <w:sz w:val="22"/>
          <w:szCs w:val="22"/>
        </w:rPr>
        <w:t xml:space="preserve"> </w:t>
      </w:r>
    </w:p>
    <w:p w14:paraId="302C8116" w14:textId="77777777" w:rsidR="00A2520B" w:rsidRDefault="00A2520B" w:rsidP="005947B3">
      <w:pPr>
        <w:rPr>
          <w:rFonts w:ascii="Calibri" w:hAnsi="Calibri" w:cs="Arial"/>
          <w:sz w:val="22"/>
          <w:szCs w:val="22"/>
        </w:rPr>
      </w:pPr>
    </w:p>
    <w:p w14:paraId="23937DEC" w14:textId="77777777" w:rsidR="00B45E92" w:rsidRPr="00B45E92" w:rsidRDefault="00B45E92" w:rsidP="00B45E92">
      <w:pPr>
        <w:rPr>
          <w:rFonts w:ascii="Calibri" w:hAnsi="Calibri" w:cs="Arial"/>
          <w:sz w:val="22"/>
          <w:szCs w:val="22"/>
        </w:rPr>
      </w:pPr>
    </w:p>
    <w:p w14:paraId="0B61B9C0" w14:textId="648C2E04" w:rsidR="000E7A54" w:rsidRPr="000E7A54" w:rsidRDefault="000E7A54" w:rsidP="000E7A54">
      <w:pPr>
        <w:rPr>
          <w:rFonts w:ascii="Calibri" w:hAnsi="Calibri" w:cs="Arial"/>
          <w:sz w:val="22"/>
          <w:szCs w:val="22"/>
        </w:rPr>
      </w:pPr>
      <w:r w:rsidRPr="000E7A54">
        <w:rPr>
          <w:rFonts w:ascii="Calibri" w:hAnsi="Calibri" w:cs="Arial"/>
          <w:sz w:val="22"/>
          <w:szCs w:val="22"/>
        </w:rPr>
        <w:t xml:space="preserve">Functional completeness, suitability, technical capabilities, </w:t>
      </w:r>
      <w:r w:rsidR="00EA05D2">
        <w:rPr>
          <w:rFonts w:ascii="Calibri" w:hAnsi="Calibri" w:cs="Arial"/>
          <w:sz w:val="22"/>
          <w:szCs w:val="22"/>
        </w:rPr>
        <w:t>informa</w:t>
      </w:r>
      <w:r w:rsidR="00846849">
        <w:rPr>
          <w:rFonts w:ascii="Calibri" w:hAnsi="Calibri" w:cs="Arial"/>
          <w:sz w:val="22"/>
          <w:szCs w:val="22"/>
        </w:rPr>
        <w:t xml:space="preserve">tion </w:t>
      </w:r>
      <w:r w:rsidR="00EA05D2">
        <w:rPr>
          <w:rFonts w:ascii="Calibri" w:hAnsi="Calibri" w:cs="Arial"/>
          <w:sz w:val="22"/>
          <w:szCs w:val="22"/>
        </w:rPr>
        <w:t xml:space="preserve">security, </w:t>
      </w:r>
      <w:r w:rsidRPr="000E7A54">
        <w:rPr>
          <w:rFonts w:ascii="Calibri" w:hAnsi="Calibri" w:cs="Arial"/>
          <w:sz w:val="22"/>
          <w:szCs w:val="22"/>
        </w:rPr>
        <w:t>and flexibility of the application System.   25%</w:t>
      </w:r>
    </w:p>
    <w:p w14:paraId="3F1FA409" w14:textId="77777777" w:rsidR="000E7A54" w:rsidRPr="000E7A54" w:rsidRDefault="000E7A54" w:rsidP="000E7A54">
      <w:pPr>
        <w:rPr>
          <w:rFonts w:ascii="Calibri" w:hAnsi="Calibri" w:cs="Arial"/>
          <w:sz w:val="22"/>
          <w:szCs w:val="22"/>
        </w:rPr>
      </w:pPr>
    </w:p>
    <w:p w14:paraId="3BE4CA55" w14:textId="4E72CB59" w:rsidR="000E7A54" w:rsidRPr="000E7A54" w:rsidRDefault="000E7A54" w:rsidP="000E7A54">
      <w:pPr>
        <w:rPr>
          <w:rFonts w:ascii="Calibri" w:hAnsi="Calibri" w:cs="Arial"/>
          <w:sz w:val="22"/>
          <w:szCs w:val="22"/>
        </w:rPr>
      </w:pPr>
      <w:r w:rsidRPr="000E7A54">
        <w:rPr>
          <w:rFonts w:ascii="Calibri" w:hAnsi="Calibri" w:cs="Arial"/>
          <w:sz w:val="22"/>
          <w:szCs w:val="22"/>
        </w:rPr>
        <w:t>Total five-year cost of the proposed System, including the hardware, software, implementation, and other costs.</w:t>
      </w:r>
      <w:r w:rsidR="003925D3">
        <w:rPr>
          <w:rFonts w:ascii="Calibri" w:hAnsi="Calibri" w:cs="Arial"/>
          <w:sz w:val="22"/>
          <w:szCs w:val="22"/>
        </w:rPr>
        <w:t xml:space="preserve">  </w:t>
      </w:r>
      <w:r w:rsidR="00A61544">
        <w:rPr>
          <w:rFonts w:ascii="Calibri" w:hAnsi="Calibri" w:cs="Arial"/>
          <w:sz w:val="22"/>
          <w:szCs w:val="22"/>
        </w:rPr>
        <w:t xml:space="preserve">Please also </w:t>
      </w:r>
      <w:r w:rsidR="006D35E9">
        <w:rPr>
          <w:rFonts w:ascii="Calibri" w:hAnsi="Calibri" w:cs="Arial"/>
          <w:sz w:val="22"/>
          <w:szCs w:val="22"/>
        </w:rPr>
        <w:t>state</w:t>
      </w:r>
      <w:r w:rsidR="000D79AE">
        <w:rPr>
          <w:rFonts w:ascii="Calibri" w:hAnsi="Calibri" w:cs="Arial"/>
          <w:sz w:val="22"/>
          <w:szCs w:val="22"/>
        </w:rPr>
        <w:t xml:space="preserve"> how the proposed option year </w:t>
      </w:r>
      <w:r w:rsidR="006D35E9">
        <w:rPr>
          <w:rFonts w:ascii="Calibri" w:hAnsi="Calibri" w:cs="Arial"/>
          <w:sz w:val="22"/>
          <w:szCs w:val="22"/>
        </w:rPr>
        <w:t>pricing will be determined.</w:t>
      </w:r>
      <w:r w:rsidRPr="000E7A54">
        <w:rPr>
          <w:rFonts w:ascii="Calibri" w:hAnsi="Calibri" w:cs="Arial"/>
          <w:sz w:val="22"/>
          <w:szCs w:val="22"/>
        </w:rPr>
        <w:t xml:space="preserve"> 15%</w:t>
      </w:r>
    </w:p>
    <w:p w14:paraId="5332E948" w14:textId="77777777" w:rsidR="000E7A54" w:rsidRPr="000E7A54" w:rsidRDefault="000E7A54" w:rsidP="000E7A54">
      <w:pPr>
        <w:rPr>
          <w:rFonts w:ascii="Calibri" w:hAnsi="Calibri" w:cs="Arial"/>
          <w:sz w:val="22"/>
          <w:szCs w:val="22"/>
        </w:rPr>
      </w:pPr>
    </w:p>
    <w:p w14:paraId="632C5728" w14:textId="77777777" w:rsidR="000E7A54" w:rsidRPr="000E7A54" w:rsidRDefault="000E7A54" w:rsidP="000E7A54">
      <w:pPr>
        <w:rPr>
          <w:rFonts w:ascii="Calibri" w:hAnsi="Calibri" w:cs="Arial"/>
          <w:sz w:val="22"/>
          <w:szCs w:val="22"/>
        </w:rPr>
      </w:pPr>
      <w:r w:rsidRPr="000E7A54">
        <w:rPr>
          <w:rFonts w:ascii="Calibri" w:hAnsi="Calibri" w:cs="Arial"/>
          <w:sz w:val="22"/>
          <w:szCs w:val="22"/>
        </w:rPr>
        <w:t>Vendor support capabilities, experience, record of successful installations and product enhancements, commitment to the research and development of the product.  15%</w:t>
      </w:r>
    </w:p>
    <w:p w14:paraId="371877DE" w14:textId="77777777" w:rsidR="000E7A54" w:rsidRPr="000E7A54" w:rsidRDefault="000E7A54" w:rsidP="000E7A54">
      <w:pPr>
        <w:rPr>
          <w:rFonts w:ascii="Calibri" w:hAnsi="Calibri" w:cs="Arial"/>
          <w:sz w:val="22"/>
          <w:szCs w:val="22"/>
        </w:rPr>
      </w:pPr>
    </w:p>
    <w:p w14:paraId="40BB4D6D" w14:textId="76137E55" w:rsidR="000E7A54" w:rsidRPr="000E7A54" w:rsidRDefault="000E7A54" w:rsidP="000E7A54">
      <w:pPr>
        <w:rPr>
          <w:rFonts w:ascii="Calibri" w:hAnsi="Calibri" w:cs="Arial"/>
          <w:sz w:val="22"/>
          <w:szCs w:val="22"/>
        </w:rPr>
      </w:pPr>
      <w:r w:rsidRPr="000E7A54">
        <w:rPr>
          <w:rFonts w:ascii="Calibri" w:hAnsi="Calibri" w:cs="Arial"/>
          <w:sz w:val="22"/>
          <w:szCs w:val="22"/>
        </w:rPr>
        <w:t xml:space="preserve">Vendor’s demonstrated ability to provide a solution in a manner that aligns well with the mission, values, policies, and practices of the UW, considering factors such as references, testing, past experiences, and other information as may </w:t>
      </w:r>
      <w:r w:rsidR="00B36780">
        <w:rPr>
          <w:rFonts w:ascii="Calibri" w:hAnsi="Calibri" w:cs="Arial"/>
          <w:sz w:val="22"/>
          <w:szCs w:val="22"/>
        </w:rPr>
        <w:t>have</w:t>
      </w:r>
      <w:r w:rsidR="00B36780" w:rsidRPr="000E7A54">
        <w:rPr>
          <w:rFonts w:ascii="Calibri" w:hAnsi="Calibri" w:cs="Arial"/>
          <w:sz w:val="22"/>
          <w:szCs w:val="22"/>
        </w:rPr>
        <w:t xml:space="preserve"> </w:t>
      </w:r>
      <w:r w:rsidRPr="000E7A54">
        <w:rPr>
          <w:rFonts w:ascii="Calibri" w:hAnsi="Calibri" w:cs="Arial"/>
          <w:sz w:val="22"/>
          <w:szCs w:val="22"/>
        </w:rPr>
        <w:t>a bearing on evaluating the Vendor’s ethical character, reputation, and judgment.  10%</w:t>
      </w:r>
    </w:p>
    <w:p w14:paraId="6C9616E7" w14:textId="77777777" w:rsidR="000E7A54" w:rsidRPr="000E7A54" w:rsidRDefault="000E7A54" w:rsidP="000E7A54">
      <w:pPr>
        <w:rPr>
          <w:rFonts w:ascii="Calibri" w:hAnsi="Calibri" w:cs="Arial"/>
          <w:sz w:val="22"/>
          <w:szCs w:val="22"/>
        </w:rPr>
      </w:pPr>
    </w:p>
    <w:p w14:paraId="54F9809F" w14:textId="77777777" w:rsidR="000E7A54" w:rsidRPr="000E7A54" w:rsidRDefault="000E7A54" w:rsidP="000E7A54">
      <w:pPr>
        <w:rPr>
          <w:rFonts w:ascii="Calibri" w:hAnsi="Calibri" w:cs="Arial"/>
          <w:sz w:val="22"/>
          <w:szCs w:val="22"/>
        </w:rPr>
      </w:pPr>
      <w:r w:rsidRPr="000E7A54">
        <w:rPr>
          <w:rFonts w:ascii="Calibri" w:hAnsi="Calibri" w:cs="Arial"/>
          <w:sz w:val="22"/>
          <w:szCs w:val="22"/>
        </w:rPr>
        <w:t>Technical direction of the product, as indicated by Vendor’s responses. This technical evaluation will include an evaluation of the System’s flexibility to respond to the University’s needs, now and in the future.  10%</w:t>
      </w:r>
    </w:p>
    <w:p w14:paraId="02C83266" w14:textId="77777777" w:rsidR="000E7A54" w:rsidRPr="000E7A54" w:rsidRDefault="000E7A54" w:rsidP="000E7A54">
      <w:pPr>
        <w:rPr>
          <w:rFonts w:ascii="Calibri" w:hAnsi="Calibri" w:cs="Arial"/>
          <w:sz w:val="22"/>
          <w:szCs w:val="22"/>
        </w:rPr>
      </w:pPr>
    </w:p>
    <w:p w14:paraId="55423657" w14:textId="77777777" w:rsidR="000E7A54" w:rsidRPr="000E7A54" w:rsidRDefault="000E7A54" w:rsidP="000E7A54">
      <w:pPr>
        <w:rPr>
          <w:rFonts w:ascii="Calibri" w:hAnsi="Calibri" w:cs="Arial"/>
          <w:sz w:val="22"/>
          <w:szCs w:val="22"/>
        </w:rPr>
      </w:pPr>
      <w:r w:rsidRPr="000E7A54">
        <w:rPr>
          <w:rFonts w:ascii="Calibri" w:hAnsi="Calibri" w:cs="Arial"/>
          <w:sz w:val="22"/>
          <w:szCs w:val="22"/>
        </w:rPr>
        <w:t>Maturity and viability of the Vendor’s business model. 10%</w:t>
      </w:r>
    </w:p>
    <w:p w14:paraId="682B85CA" w14:textId="77777777" w:rsidR="000E7A54" w:rsidRPr="000E7A54" w:rsidRDefault="000E7A54" w:rsidP="000E7A54">
      <w:pPr>
        <w:rPr>
          <w:rFonts w:ascii="Calibri" w:hAnsi="Calibri" w:cs="Arial"/>
          <w:sz w:val="22"/>
          <w:szCs w:val="22"/>
        </w:rPr>
      </w:pPr>
    </w:p>
    <w:p w14:paraId="68B89396" w14:textId="77777777" w:rsidR="000E7A54" w:rsidRPr="000E7A54" w:rsidRDefault="000E7A54" w:rsidP="000E7A54">
      <w:pPr>
        <w:rPr>
          <w:rFonts w:ascii="Calibri" w:hAnsi="Calibri" w:cs="Arial"/>
          <w:sz w:val="22"/>
          <w:szCs w:val="22"/>
        </w:rPr>
      </w:pPr>
      <w:r w:rsidRPr="000E7A54">
        <w:rPr>
          <w:rFonts w:ascii="Calibri" w:hAnsi="Calibri" w:cs="Arial"/>
          <w:sz w:val="22"/>
          <w:szCs w:val="22"/>
        </w:rPr>
        <w:t>Implementation and draft work plan. 10%</w:t>
      </w:r>
    </w:p>
    <w:p w14:paraId="0C02CF57" w14:textId="77777777" w:rsidR="000E7A54" w:rsidRPr="000E7A54" w:rsidRDefault="000E7A54" w:rsidP="000E7A54">
      <w:pPr>
        <w:rPr>
          <w:rFonts w:ascii="Calibri" w:hAnsi="Calibri" w:cs="Arial"/>
          <w:sz w:val="22"/>
          <w:szCs w:val="22"/>
        </w:rPr>
      </w:pPr>
    </w:p>
    <w:p w14:paraId="592628FD" w14:textId="62D8FB05" w:rsidR="00990B72" w:rsidRPr="00990B72" w:rsidRDefault="000E7A54" w:rsidP="000E7A54">
      <w:pPr>
        <w:rPr>
          <w:rFonts w:ascii="Calibri" w:hAnsi="Calibri" w:cs="Arial"/>
          <w:sz w:val="22"/>
          <w:szCs w:val="22"/>
        </w:rPr>
      </w:pPr>
      <w:r w:rsidRPr="000E7A54">
        <w:rPr>
          <w:rFonts w:ascii="Calibri" w:hAnsi="Calibri" w:cs="Arial"/>
          <w:sz w:val="22"/>
          <w:szCs w:val="22"/>
        </w:rPr>
        <w:t>Minimal edits to standard UW legal forms. 5%</w:t>
      </w:r>
    </w:p>
    <w:p w14:paraId="6F110BE8" w14:textId="77777777" w:rsidR="00C8661F" w:rsidRPr="007C7616" w:rsidRDefault="00C8661F" w:rsidP="005947B3">
      <w:pPr>
        <w:ind w:left="720"/>
        <w:rPr>
          <w:rFonts w:ascii="Calibri" w:hAnsi="Calibri" w:cs="Arial"/>
          <w:sz w:val="22"/>
          <w:szCs w:val="22"/>
        </w:rPr>
      </w:pPr>
    </w:p>
    <w:p w14:paraId="18FC47EF" w14:textId="77777777" w:rsidR="00D37F82" w:rsidRPr="007C7616" w:rsidRDefault="00D37F82">
      <w:pPr>
        <w:numPr>
          <w:ilvl w:val="1"/>
          <w:numId w:val="1"/>
        </w:numPr>
        <w:ind w:left="540" w:hanging="540"/>
        <w:rPr>
          <w:rFonts w:ascii="Calibri" w:hAnsi="Calibri" w:cs="Arial"/>
          <w:b/>
          <w:sz w:val="22"/>
          <w:szCs w:val="22"/>
          <w:u w:val="single"/>
        </w:rPr>
      </w:pPr>
      <w:r w:rsidRPr="007C7616">
        <w:rPr>
          <w:rFonts w:ascii="Calibri" w:hAnsi="Calibri" w:cs="Arial"/>
          <w:b/>
          <w:sz w:val="22"/>
          <w:szCs w:val="22"/>
        </w:rPr>
        <w:t xml:space="preserve">      </w:t>
      </w:r>
      <w:r w:rsidRPr="007C7616">
        <w:rPr>
          <w:rFonts w:ascii="Calibri" w:hAnsi="Calibri" w:cs="Arial"/>
          <w:b/>
          <w:sz w:val="22"/>
          <w:szCs w:val="22"/>
          <w:u w:val="single"/>
        </w:rPr>
        <w:t>Notification to Proposers</w:t>
      </w:r>
    </w:p>
    <w:p w14:paraId="0DF20E10" w14:textId="7D897568" w:rsidR="005947B3" w:rsidRDefault="0080530A">
      <w:pPr>
        <w:rPr>
          <w:rFonts w:ascii="Calibri" w:hAnsi="Calibri" w:cs="Arial"/>
          <w:sz w:val="22"/>
          <w:szCs w:val="22"/>
        </w:rPr>
      </w:pPr>
      <w:r w:rsidRPr="0080530A">
        <w:rPr>
          <w:rFonts w:ascii="Calibri" w:hAnsi="Calibri" w:cs="Arial"/>
          <w:sz w:val="22"/>
          <w:szCs w:val="22"/>
        </w:rPr>
        <w:t xml:space="preserve">Once the final evaluation phase has been completed, the </w:t>
      </w:r>
      <w:r w:rsidR="00D432A2">
        <w:rPr>
          <w:rFonts w:ascii="Calibri" w:hAnsi="Calibri" w:cs="Arial"/>
          <w:sz w:val="22"/>
          <w:szCs w:val="22"/>
        </w:rPr>
        <w:t xml:space="preserve"> RFP </w:t>
      </w:r>
      <w:r w:rsidRPr="0080530A">
        <w:rPr>
          <w:rFonts w:ascii="Calibri" w:hAnsi="Calibri" w:cs="Arial"/>
          <w:sz w:val="22"/>
          <w:szCs w:val="22"/>
        </w:rPr>
        <w:t>Coordinator will issue a written announcement to all participants, citing the name(s) of the apparent successful vendors.</w:t>
      </w:r>
    </w:p>
    <w:p w14:paraId="5E38DCD0" w14:textId="38AD4816" w:rsidR="00B43116" w:rsidRDefault="00B43116">
      <w:pPr>
        <w:rPr>
          <w:rFonts w:ascii="Calibri" w:hAnsi="Calibri" w:cs="Arial"/>
          <w:sz w:val="22"/>
          <w:szCs w:val="22"/>
        </w:rPr>
      </w:pPr>
    </w:p>
    <w:p w14:paraId="1FCA06F9" w14:textId="6F90E33B" w:rsidR="00B43116" w:rsidRPr="007F4DCA" w:rsidRDefault="00F81751" w:rsidP="007F4DCA">
      <w:pPr>
        <w:numPr>
          <w:ilvl w:val="1"/>
          <w:numId w:val="1"/>
        </w:numPr>
        <w:ind w:left="810" w:hanging="810"/>
        <w:rPr>
          <w:b/>
          <w:u w:val="single"/>
        </w:rPr>
      </w:pPr>
      <w:r w:rsidRPr="00F81751">
        <w:rPr>
          <w:rFonts w:ascii="Calibri" w:hAnsi="Calibri" w:cs="Arial"/>
          <w:b/>
          <w:sz w:val="22"/>
          <w:szCs w:val="22"/>
          <w:u w:val="single"/>
        </w:rPr>
        <w:t>Protest Procedure</w:t>
      </w:r>
    </w:p>
    <w:p w14:paraId="247A3E86" w14:textId="77777777" w:rsidR="00B43116" w:rsidRDefault="00B43116" w:rsidP="007F4DCA">
      <w:pPr>
        <w:pStyle w:val="BodyText"/>
        <w:jc w:val="both"/>
      </w:pPr>
      <w:r>
        <w:rPr>
          <w:spacing w:val="-5"/>
        </w:rPr>
        <w:t>Contractors</w:t>
      </w:r>
      <w:r>
        <w:rPr>
          <w:spacing w:val="-12"/>
        </w:rPr>
        <w:t xml:space="preserve"> </w:t>
      </w:r>
      <w:r>
        <w:rPr>
          <w:spacing w:val="-6"/>
        </w:rPr>
        <w:t>protesting</w:t>
      </w:r>
      <w:r>
        <w:rPr>
          <w:spacing w:val="-12"/>
        </w:rPr>
        <w:t xml:space="preserve"> </w:t>
      </w:r>
      <w:r>
        <w:rPr>
          <w:spacing w:val="-4"/>
        </w:rPr>
        <w:t>the</w:t>
      </w:r>
      <w:r>
        <w:rPr>
          <w:spacing w:val="-9"/>
        </w:rPr>
        <w:t xml:space="preserve"> </w:t>
      </w:r>
      <w:r>
        <w:rPr>
          <w:spacing w:val="-5"/>
        </w:rPr>
        <w:t>award</w:t>
      </w:r>
      <w:r>
        <w:rPr>
          <w:spacing w:val="-10"/>
        </w:rPr>
        <w:t xml:space="preserve"> </w:t>
      </w:r>
      <w:r>
        <w:rPr>
          <w:spacing w:val="-5"/>
        </w:rPr>
        <w:t>shall</w:t>
      </w:r>
      <w:r>
        <w:rPr>
          <w:spacing w:val="-9"/>
        </w:rPr>
        <w:t xml:space="preserve"> </w:t>
      </w:r>
      <w:r>
        <w:rPr>
          <w:spacing w:val="-5"/>
        </w:rPr>
        <w:t>follow</w:t>
      </w:r>
      <w:r>
        <w:rPr>
          <w:spacing w:val="-11"/>
        </w:rPr>
        <w:t xml:space="preserve"> </w:t>
      </w:r>
      <w:r>
        <w:rPr>
          <w:spacing w:val="-4"/>
        </w:rPr>
        <w:t>the</w:t>
      </w:r>
      <w:r>
        <w:rPr>
          <w:spacing w:val="-11"/>
        </w:rPr>
        <w:t xml:space="preserve"> </w:t>
      </w:r>
      <w:r>
        <w:rPr>
          <w:spacing w:val="-6"/>
        </w:rPr>
        <w:t>procedures</w:t>
      </w:r>
      <w:r>
        <w:rPr>
          <w:spacing w:val="-9"/>
        </w:rPr>
        <w:t xml:space="preserve"> </w:t>
      </w:r>
      <w:r>
        <w:rPr>
          <w:spacing w:val="-6"/>
        </w:rPr>
        <w:t>described</w:t>
      </w:r>
      <w:r>
        <w:rPr>
          <w:spacing w:val="-10"/>
        </w:rPr>
        <w:t xml:space="preserve"> </w:t>
      </w:r>
      <w:r>
        <w:rPr>
          <w:spacing w:val="-6"/>
        </w:rPr>
        <w:t>below.</w:t>
      </w:r>
      <w:r>
        <w:rPr>
          <w:spacing w:val="33"/>
        </w:rPr>
        <w:t xml:space="preserve"> </w:t>
      </w:r>
      <w:r>
        <w:rPr>
          <w:spacing w:val="-5"/>
        </w:rPr>
        <w:t>Protests</w:t>
      </w:r>
      <w:r>
        <w:rPr>
          <w:spacing w:val="-12"/>
        </w:rPr>
        <w:t xml:space="preserve"> </w:t>
      </w:r>
      <w:r>
        <w:rPr>
          <w:spacing w:val="-4"/>
        </w:rPr>
        <w:t>that</w:t>
      </w:r>
      <w:r>
        <w:rPr>
          <w:spacing w:val="-9"/>
        </w:rPr>
        <w:t xml:space="preserve"> </w:t>
      </w:r>
      <w:r>
        <w:rPr>
          <w:spacing w:val="-5"/>
        </w:rPr>
        <w:t>do</w:t>
      </w:r>
      <w:r>
        <w:rPr>
          <w:spacing w:val="-8"/>
        </w:rPr>
        <w:t xml:space="preserve"> </w:t>
      </w:r>
      <w:r>
        <w:rPr>
          <w:spacing w:val="-5"/>
        </w:rPr>
        <w:t>not</w:t>
      </w:r>
      <w:r>
        <w:rPr>
          <w:spacing w:val="-11"/>
        </w:rPr>
        <w:t xml:space="preserve"> </w:t>
      </w:r>
      <w:r>
        <w:rPr>
          <w:spacing w:val="-5"/>
        </w:rPr>
        <w:t>follow</w:t>
      </w:r>
      <w:r>
        <w:rPr>
          <w:spacing w:val="77"/>
        </w:rPr>
        <w:t xml:space="preserve"> </w:t>
      </w:r>
      <w:r>
        <w:rPr>
          <w:spacing w:val="-5"/>
        </w:rPr>
        <w:t>these</w:t>
      </w:r>
      <w:r>
        <w:rPr>
          <w:spacing w:val="-11"/>
        </w:rPr>
        <w:t xml:space="preserve"> </w:t>
      </w:r>
      <w:r>
        <w:rPr>
          <w:spacing w:val="-6"/>
        </w:rPr>
        <w:t>procedures</w:t>
      </w:r>
      <w:r>
        <w:rPr>
          <w:spacing w:val="-12"/>
        </w:rPr>
        <w:t xml:space="preserve"> </w:t>
      </w:r>
      <w:r>
        <w:rPr>
          <w:spacing w:val="-5"/>
        </w:rPr>
        <w:t>shall</w:t>
      </w:r>
      <w:r>
        <w:rPr>
          <w:spacing w:val="-9"/>
        </w:rPr>
        <w:t xml:space="preserve"> </w:t>
      </w:r>
      <w:r>
        <w:rPr>
          <w:spacing w:val="-5"/>
        </w:rPr>
        <w:t>not</w:t>
      </w:r>
      <w:r>
        <w:rPr>
          <w:spacing w:val="-11"/>
        </w:rPr>
        <w:t xml:space="preserve"> </w:t>
      </w:r>
      <w:r>
        <w:rPr>
          <w:spacing w:val="-3"/>
        </w:rPr>
        <w:t>be</w:t>
      </w:r>
      <w:r>
        <w:rPr>
          <w:spacing w:val="-9"/>
        </w:rPr>
        <w:t xml:space="preserve"> </w:t>
      </w:r>
      <w:r>
        <w:rPr>
          <w:spacing w:val="-6"/>
        </w:rPr>
        <w:t>considered.</w:t>
      </w:r>
      <w:r>
        <w:rPr>
          <w:spacing w:val="33"/>
        </w:rPr>
        <w:t xml:space="preserve"> </w:t>
      </w:r>
      <w:r>
        <w:rPr>
          <w:spacing w:val="-4"/>
        </w:rPr>
        <w:t>This</w:t>
      </w:r>
      <w:r>
        <w:rPr>
          <w:spacing w:val="-12"/>
        </w:rPr>
        <w:t xml:space="preserve"> </w:t>
      </w:r>
      <w:r>
        <w:rPr>
          <w:spacing w:val="-6"/>
        </w:rPr>
        <w:t>protest</w:t>
      </w:r>
      <w:r>
        <w:rPr>
          <w:spacing w:val="-9"/>
        </w:rPr>
        <w:t xml:space="preserve"> </w:t>
      </w:r>
      <w:r>
        <w:rPr>
          <w:spacing w:val="-6"/>
        </w:rPr>
        <w:t>procedure</w:t>
      </w:r>
      <w:r>
        <w:rPr>
          <w:spacing w:val="-11"/>
        </w:rPr>
        <w:t xml:space="preserve"> </w:t>
      </w:r>
      <w:r>
        <w:rPr>
          <w:spacing w:val="-6"/>
        </w:rPr>
        <w:t>constitutes</w:t>
      </w:r>
      <w:r>
        <w:rPr>
          <w:spacing w:val="-12"/>
        </w:rPr>
        <w:t xml:space="preserve"> </w:t>
      </w:r>
      <w:r>
        <w:rPr>
          <w:spacing w:val="-4"/>
        </w:rPr>
        <w:t>the</w:t>
      </w:r>
      <w:r>
        <w:rPr>
          <w:spacing w:val="-11"/>
        </w:rPr>
        <w:t xml:space="preserve"> </w:t>
      </w:r>
      <w:r>
        <w:rPr>
          <w:spacing w:val="-5"/>
        </w:rPr>
        <w:t>sole</w:t>
      </w:r>
      <w:r>
        <w:rPr>
          <w:spacing w:val="-14"/>
        </w:rPr>
        <w:t xml:space="preserve"> </w:t>
      </w:r>
      <w:r>
        <w:rPr>
          <w:spacing w:val="-6"/>
        </w:rPr>
        <w:t>administrative</w:t>
      </w:r>
      <w:r>
        <w:rPr>
          <w:spacing w:val="-11"/>
        </w:rPr>
        <w:t xml:space="preserve"> </w:t>
      </w:r>
      <w:r>
        <w:rPr>
          <w:spacing w:val="-5"/>
        </w:rPr>
        <w:t>remedy</w:t>
      </w:r>
      <w:r>
        <w:rPr>
          <w:spacing w:val="131"/>
        </w:rPr>
        <w:t xml:space="preserve"> </w:t>
      </w:r>
      <w:r>
        <w:rPr>
          <w:spacing w:val="-5"/>
        </w:rPr>
        <w:t>available</w:t>
      </w:r>
      <w:r>
        <w:rPr>
          <w:spacing w:val="-9"/>
        </w:rPr>
        <w:t xml:space="preserve"> </w:t>
      </w:r>
      <w:r>
        <w:rPr>
          <w:spacing w:val="-4"/>
        </w:rPr>
        <w:t>to</w:t>
      </w:r>
      <w:r>
        <w:rPr>
          <w:spacing w:val="-11"/>
        </w:rPr>
        <w:t xml:space="preserve"> </w:t>
      </w:r>
      <w:r>
        <w:rPr>
          <w:spacing w:val="-6"/>
        </w:rPr>
        <w:t>Contractors</w:t>
      </w:r>
      <w:r>
        <w:rPr>
          <w:spacing w:val="-9"/>
        </w:rPr>
        <w:t xml:space="preserve"> </w:t>
      </w:r>
      <w:r>
        <w:rPr>
          <w:spacing w:val="-6"/>
        </w:rPr>
        <w:t>under</w:t>
      </w:r>
      <w:r>
        <w:rPr>
          <w:spacing w:val="-9"/>
        </w:rPr>
        <w:t xml:space="preserve"> </w:t>
      </w:r>
      <w:r>
        <w:rPr>
          <w:spacing w:val="-5"/>
        </w:rPr>
        <w:t>this</w:t>
      </w:r>
      <w:r>
        <w:rPr>
          <w:spacing w:val="-9"/>
        </w:rPr>
        <w:t xml:space="preserve"> </w:t>
      </w:r>
      <w:r>
        <w:rPr>
          <w:spacing w:val="-6"/>
        </w:rPr>
        <w:t>procurement.</w:t>
      </w:r>
    </w:p>
    <w:p w14:paraId="00BD59C6" w14:textId="77777777" w:rsidR="00B43116" w:rsidRDefault="00B43116" w:rsidP="00B43116">
      <w:pPr>
        <w:rPr>
          <w:rFonts w:ascii="Calibri" w:eastAsia="Calibri" w:hAnsi="Calibri" w:cs="Calibri"/>
        </w:rPr>
      </w:pPr>
    </w:p>
    <w:p w14:paraId="7B29B227" w14:textId="77777777" w:rsidR="00B43116" w:rsidRDefault="00B43116" w:rsidP="007F4DCA">
      <w:pPr>
        <w:pStyle w:val="BodyText"/>
        <w:jc w:val="both"/>
      </w:pPr>
      <w:r>
        <w:rPr>
          <w:spacing w:val="-5"/>
        </w:rPr>
        <w:t>After</w:t>
      </w:r>
      <w:r>
        <w:rPr>
          <w:spacing w:val="-12"/>
        </w:rPr>
        <w:t xml:space="preserve"> </w:t>
      </w:r>
      <w:r>
        <w:rPr>
          <w:spacing w:val="-4"/>
        </w:rPr>
        <w:t>the</w:t>
      </w:r>
      <w:r>
        <w:rPr>
          <w:spacing w:val="-11"/>
        </w:rPr>
        <w:t xml:space="preserve"> </w:t>
      </w:r>
      <w:r>
        <w:rPr>
          <w:spacing w:val="-6"/>
        </w:rPr>
        <w:t>announcement</w:t>
      </w:r>
      <w:r>
        <w:rPr>
          <w:spacing w:val="-11"/>
        </w:rPr>
        <w:t xml:space="preserve"> </w:t>
      </w:r>
      <w:r>
        <w:rPr>
          <w:spacing w:val="-2"/>
        </w:rPr>
        <w:t>of</w:t>
      </w:r>
      <w:r>
        <w:rPr>
          <w:spacing w:val="-12"/>
        </w:rPr>
        <w:t xml:space="preserve"> </w:t>
      </w:r>
      <w:r>
        <w:rPr>
          <w:spacing w:val="-5"/>
        </w:rPr>
        <w:t>the</w:t>
      </w:r>
      <w:r>
        <w:rPr>
          <w:spacing w:val="-9"/>
        </w:rPr>
        <w:t xml:space="preserve"> </w:t>
      </w:r>
      <w:r>
        <w:rPr>
          <w:spacing w:val="-6"/>
        </w:rPr>
        <w:t>apparent</w:t>
      </w:r>
      <w:r>
        <w:rPr>
          <w:spacing w:val="-9"/>
        </w:rPr>
        <w:t xml:space="preserve"> </w:t>
      </w:r>
      <w:r>
        <w:rPr>
          <w:spacing w:val="-6"/>
        </w:rPr>
        <w:t>successful</w:t>
      </w:r>
      <w:r>
        <w:rPr>
          <w:spacing w:val="-12"/>
        </w:rPr>
        <w:t xml:space="preserve"> </w:t>
      </w:r>
      <w:r>
        <w:rPr>
          <w:spacing w:val="-6"/>
        </w:rPr>
        <w:t>Contractor,</w:t>
      </w:r>
      <w:r>
        <w:rPr>
          <w:spacing w:val="-9"/>
        </w:rPr>
        <w:t xml:space="preserve"> </w:t>
      </w:r>
      <w:r>
        <w:rPr>
          <w:spacing w:val="-6"/>
        </w:rPr>
        <w:t>unsuccessful</w:t>
      </w:r>
      <w:r>
        <w:rPr>
          <w:spacing w:val="-10"/>
        </w:rPr>
        <w:t xml:space="preserve"> </w:t>
      </w:r>
      <w:r>
        <w:rPr>
          <w:spacing w:val="-6"/>
        </w:rPr>
        <w:t>Contractors</w:t>
      </w:r>
      <w:r>
        <w:rPr>
          <w:spacing w:val="-12"/>
        </w:rPr>
        <w:t xml:space="preserve"> </w:t>
      </w:r>
      <w:r>
        <w:rPr>
          <w:spacing w:val="-4"/>
        </w:rPr>
        <w:t>will</w:t>
      </w:r>
      <w:r>
        <w:rPr>
          <w:spacing w:val="-9"/>
        </w:rPr>
        <w:t xml:space="preserve"> </w:t>
      </w:r>
      <w:r>
        <w:rPr>
          <w:spacing w:val="-5"/>
        </w:rPr>
        <w:t>be</w:t>
      </w:r>
      <w:r>
        <w:rPr>
          <w:spacing w:val="-11"/>
        </w:rPr>
        <w:t xml:space="preserve"> </w:t>
      </w:r>
      <w:r>
        <w:rPr>
          <w:spacing w:val="-5"/>
        </w:rPr>
        <w:t>offered</w:t>
      </w:r>
      <w:r>
        <w:rPr>
          <w:spacing w:val="-13"/>
        </w:rPr>
        <w:t xml:space="preserve"> </w:t>
      </w:r>
      <w:r>
        <w:t>a</w:t>
      </w:r>
      <w:r>
        <w:rPr>
          <w:spacing w:val="113"/>
        </w:rPr>
        <w:t xml:space="preserve"> </w:t>
      </w:r>
      <w:r>
        <w:rPr>
          <w:spacing w:val="-5"/>
        </w:rPr>
        <w:t>debriefing</w:t>
      </w:r>
      <w:r>
        <w:rPr>
          <w:spacing w:val="-10"/>
        </w:rPr>
        <w:t xml:space="preserve"> </w:t>
      </w:r>
      <w:r>
        <w:rPr>
          <w:spacing w:val="-5"/>
        </w:rPr>
        <w:t>upon</w:t>
      </w:r>
      <w:r>
        <w:rPr>
          <w:spacing w:val="-13"/>
        </w:rPr>
        <w:t xml:space="preserve"> </w:t>
      </w:r>
      <w:r>
        <w:rPr>
          <w:spacing w:val="-5"/>
        </w:rPr>
        <w:t>written</w:t>
      </w:r>
      <w:r>
        <w:rPr>
          <w:spacing w:val="-13"/>
        </w:rPr>
        <w:t xml:space="preserve"> </w:t>
      </w:r>
      <w:r>
        <w:rPr>
          <w:spacing w:val="-5"/>
        </w:rPr>
        <w:t>request.</w:t>
      </w:r>
    </w:p>
    <w:p w14:paraId="09A48F56" w14:textId="77777777" w:rsidR="00B43116" w:rsidRDefault="00B43116" w:rsidP="00B43116">
      <w:pPr>
        <w:spacing w:before="1"/>
        <w:rPr>
          <w:rFonts w:ascii="Calibri" w:eastAsia="Calibri" w:hAnsi="Calibri" w:cs="Calibri"/>
        </w:rPr>
      </w:pPr>
    </w:p>
    <w:p w14:paraId="091B9D5A" w14:textId="4540C965" w:rsidR="00B43116" w:rsidRDefault="00B43116" w:rsidP="00B43116">
      <w:pPr>
        <w:pStyle w:val="BodyText"/>
        <w:widowControl w:val="0"/>
        <w:numPr>
          <w:ilvl w:val="2"/>
          <w:numId w:val="15"/>
        </w:numPr>
        <w:tabs>
          <w:tab w:val="left" w:pos="1541"/>
        </w:tabs>
        <w:spacing w:after="0" w:line="240" w:lineRule="auto"/>
        <w:ind w:right="395"/>
      </w:pPr>
      <w:r>
        <w:rPr>
          <w:spacing w:val="-5"/>
        </w:rPr>
        <w:t>Contractors</w:t>
      </w:r>
      <w:r>
        <w:rPr>
          <w:spacing w:val="-12"/>
        </w:rPr>
        <w:t xml:space="preserve"> </w:t>
      </w:r>
      <w:r>
        <w:rPr>
          <w:spacing w:val="-5"/>
        </w:rPr>
        <w:t>have</w:t>
      </w:r>
      <w:r>
        <w:rPr>
          <w:spacing w:val="-11"/>
        </w:rPr>
        <w:t xml:space="preserve"> </w:t>
      </w:r>
      <w:r>
        <w:t>3</w:t>
      </w:r>
      <w:r>
        <w:rPr>
          <w:spacing w:val="-8"/>
        </w:rPr>
        <w:t xml:space="preserve"> </w:t>
      </w:r>
      <w:r>
        <w:rPr>
          <w:spacing w:val="-6"/>
        </w:rPr>
        <w:t>business</w:t>
      </w:r>
      <w:r>
        <w:rPr>
          <w:spacing w:val="-14"/>
        </w:rPr>
        <w:t xml:space="preserve"> </w:t>
      </w:r>
      <w:r>
        <w:rPr>
          <w:spacing w:val="-4"/>
        </w:rPr>
        <w:t>days</w:t>
      </w:r>
      <w:r>
        <w:rPr>
          <w:spacing w:val="-9"/>
        </w:rPr>
        <w:t xml:space="preserve"> </w:t>
      </w:r>
      <w:r>
        <w:rPr>
          <w:spacing w:val="-5"/>
        </w:rPr>
        <w:t>after</w:t>
      </w:r>
      <w:r>
        <w:rPr>
          <w:spacing w:val="-9"/>
        </w:rPr>
        <w:t xml:space="preserve"> </w:t>
      </w:r>
      <w:r>
        <w:rPr>
          <w:spacing w:val="-5"/>
        </w:rPr>
        <w:t>the</w:t>
      </w:r>
      <w:r>
        <w:rPr>
          <w:spacing w:val="-9"/>
        </w:rPr>
        <w:t xml:space="preserve"> </w:t>
      </w:r>
      <w:r>
        <w:rPr>
          <w:spacing w:val="-6"/>
        </w:rPr>
        <w:t>apparent</w:t>
      </w:r>
      <w:r>
        <w:rPr>
          <w:spacing w:val="-11"/>
        </w:rPr>
        <w:t xml:space="preserve"> </w:t>
      </w:r>
      <w:r>
        <w:rPr>
          <w:spacing w:val="-5"/>
        </w:rPr>
        <w:t>successful</w:t>
      </w:r>
      <w:r>
        <w:rPr>
          <w:spacing w:val="-13"/>
        </w:rPr>
        <w:t xml:space="preserve"> </w:t>
      </w:r>
      <w:r>
        <w:rPr>
          <w:spacing w:val="-5"/>
        </w:rPr>
        <w:t>Contractor</w:t>
      </w:r>
      <w:r>
        <w:rPr>
          <w:spacing w:val="-12"/>
        </w:rPr>
        <w:t xml:space="preserve"> </w:t>
      </w:r>
      <w:r>
        <w:rPr>
          <w:spacing w:val="-3"/>
        </w:rPr>
        <w:t>is</w:t>
      </w:r>
      <w:r>
        <w:rPr>
          <w:spacing w:val="-12"/>
        </w:rPr>
        <w:t xml:space="preserve"> </w:t>
      </w:r>
      <w:r>
        <w:rPr>
          <w:spacing w:val="-6"/>
        </w:rPr>
        <w:t>announced</w:t>
      </w:r>
      <w:r>
        <w:rPr>
          <w:spacing w:val="-10"/>
        </w:rPr>
        <w:t xml:space="preserve"> </w:t>
      </w:r>
      <w:r>
        <w:rPr>
          <w:spacing w:val="-4"/>
        </w:rPr>
        <w:t>to</w:t>
      </w:r>
      <w:r>
        <w:rPr>
          <w:spacing w:val="59"/>
        </w:rPr>
        <w:t xml:space="preserve"> </w:t>
      </w:r>
      <w:r>
        <w:rPr>
          <w:spacing w:val="-5"/>
        </w:rPr>
        <w:t>request</w:t>
      </w:r>
      <w:r>
        <w:rPr>
          <w:spacing w:val="-9"/>
        </w:rPr>
        <w:t xml:space="preserve"> </w:t>
      </w:r>
      <w:r>
        <w:t>a</w:t>
      </w:r>
      <w:r>
        <w:rPr>
          <w:spacing w:val="-9"/>
        </w:rPr>
        <w:t xml:space="preserve"> </w:t>
      </w:r>
      <w:r>
        <w:rPr>
          <w:spacing w:val="-6"/>
        </w:rPr>
        <w:t>debriefing</w:t>
      </w:r>
      <w:r w:rsidR="001176CF">
        <w:rPr>
          <w:spacing w:val="-6"/>
        </w:rPr>
        <w:t>.</w:t>
      </w:r>
    </w:p>
    <w:p w14:paraId="037047A3" w14:textId="77777777" w:rsidR="00B43116" w:rsidRDefault="00B43116" w:rsidP="00B43116">
      <w:pPr>
        <w:pStyle w:val="BodyText"/>
        <w:widowControl w:val="0"/>
        <w:numPr>
          <w:ilvl w:val="2"/>
          <w:numId w:val="15"/>
        </w:numPr>
        <w:tabs>
          <w:tab w:val="left" w:pos="1541"/>
        </w:tabs>
        <w:spacing w:after="0" w:line="240" w:lineRule="auto"/>
        <w:ind w:right="664"/>
      </w:pPr>
      <w:r>
        <w:rPr>
          <w:spacing w:val="-5"/>
        </w:rPr>
        <w:t>Contractors</w:t>
      </w:r>
      <w:r>
        <w:rPr>
          <w:spacing w:val="-12"/>
        </w:rPr>
        <w:t xml:space="preserve"> </w:t>
      </w:r>
      <w:r>
        <w:rPr>
          <w:spacing w:val="-4"/>
        </w:rPr>
        <w:t>are</w:t>
      </w:r>
      <w:r>
        <w:rPr>
          <w:spacing w:val="-11"/>
        </w:rPr>
        <w:t xml:space="preserve"> </w:t>
      </w:r>
      <w:r>
        <w:rPr>
          <w:spacing w:val="-5"/>
        </w:rPr>
        <w:t>required</w:t>
      </w:r>
      <w:r>
        <w:rPr>
          <w:spacing w:val="-13"/>
        </w:rPr>
        <w:t xml:space="preserve"> </w:t>
      </w:r>
      <w:r>
        <w:rPr>
          <w:spacing w:val="-3"/>
        </w:rPr>
        <w:t>to</w:t>
      </w:r>
      <w:r>
        <w:rPr>
          <w:spacing w:val="-13"/>
        </w:rPr>
        <w:t xml:space="preserve"> </w:t>
      </w:r>
      <w:r>
        <w:rPr>
          <w:spacing w:val="-5"/>
        </w:rPr>
        <w:t>participate</w:t>
      </w:r>
      <w:r>
        <w:rPr>
          <w:spacing w:val="-9"/>
        </w:rPr>
        <w:t xml:space="preserve"> </w:t>
      </w:r>
      <w:r>
        <w:rPr>
          <w:spacing w:val="-3"/>
        </w:rPr>
        <w:t>in</w:t>
      </w:r>
      <w:r>
        <w:rPr>
          <w:spacing w:val="-13"/>
        </w:rPr>
        <w:t xml:space="preserve"> </w:t>
      </w:r>
      <w:r>
        <w:t>a</w:t>
      </w:r>
      <w:r>
        <w:rPr>
          <w:spacing w:val="-9"/>
        </w:rPr>
        <w:t xml:space="preserve"> </w:t>
      </w:r>
      <w:r>
        <w:rPr>
          <w:spacing w:val="-6"/>
        </w:rPr>
        <w:t>debriefing</w:t>
      </w:r>
      <w:r>
        <w:rPr>
          <w:spacing w:val="-12"/>
        </w:rPr>
        <w:t xml:space="preserve"> </w:t>
      </w:r>
      <w:r>
        <w:rPr>
          <w:spacing w:val="-3"/>
        </w:rPr>
        <w:t>as</w:t>
      </w:r>
      <w:r>
        <w:rPr>
          <w:spacing w:val="-12"/>
        </w:rPr>
        <w:t xml:space="preserve"> </w:t>
      </w:r>
      <w:r>
        <w:t>a</w:t>
      </w:r>
      <w:r>
        <w:rPr>
          <w:spacing w:val="-9"/>
        </w:rPr>
        <w:t xml:space="preserve"> </w:t>
      </w:r>
      <w:r>
        <w:rPr>
          <w:spacing w:val="-6"/>
        </w:rPr>
        <w:t>prerequisite</w:t>
      </w:r>
      <w:r>
        <w:rPr>
          <w:spacing w:val="-9"/>
        </w:rPr>
        <w:t xml:space="preserve"> </w:t>
      </w:r>
      <w:r>
        <w:rPr>
          <w:spacing w:val="-4"/>
        </w:rPr>
        <w:t>for</w:t>
      </w:r>
      <w:r>
        <w:rPr>
          <w:spacing w:val="-12"/>
        </w:rPr>
        <w:t xml:space="preserve"> </w:t>
      </w:r>
      <w:r>
        <w:rPr>
          <w:spacing w:val="-5"/>
        </w:rPr>
        <w:t>submitting</w:t>
      </w:r>
      <w:r>
        <w:rPr>
          <w:spacing w:val="-12"/>
        </w:rPr>
        <w:t xml:space="preserve"> </w:t>
      </w:r>
      <w:r>
        <w:t>a</w:t>
      </w:r>
      <w:r>
        <w:rPr>
          <w:spacing w:val="51"/>
        </w:rPr>
        <w:t xml:space="preserve"> </w:t>
      </w:r>
      <w:r>
        <w:rPr>
          <w:spacing w:val="-5"/>
        </w:rPr>
        <w:t>protest.</w:t>
      </w:r>
    </w:p>
    <w:p w14:paraId="0578E5B3" w14:textId="77777777" w:rsidR="00B43116" w:rsidRDefault="00B43116" w:rsidP="00B43116">
      <w:pPr>
        <w:pStyle w:val="BodyText"/>
        <w:widowControl w:val="0"/>
        <w:numPr>
          <w:ilvl w:val="2"/>
          <w:numId w:val="15"/>
        </w:numPr>
        <w:tabs>
          <w:tab w:val="left" w:pos="1541"/>
        </w:tabs>
        <w:spacing w:after="0" w:line="240" w:lineRule="auto"/>
      </w:pPr>
      <w:r>
        <w:rPr>
          <w:spacing w:val="-5"/>
        </w:rPr>
        <w:t>Contractors</w:t>
      </w:r>
      <w:r>
        <w:rPr>
          <w:spacing w:val="-12"/>
        </w:rPr>
        <w:t xml:space="preserve"> </w:t>
      </w:r>
      <w:r>
        <w:rPr>
          <w:spacing w:val="-5"/>
        </w:rPr>
        <w:t>have</w:t>
      </w:r>
      <w:r>
        <w:rPr>
          <w:spacing w:val="-11"/>
        </w:rPr>
        <w:t xml:space="preserve"> </w:t>
      </w:r>
      <w:r>
        <w:t>5</w:t>
      </w:r>
      <w:r>
        <w:rPr>
          <w:spacing w:val="-8"/>
        </w:rPr>
        <w:t xml:space="preserve"> </w:t>
      </w:r>
      <w:r>
        <w:rPr>
          <w:spacing w:val="-6"/>
        </w:rPr>
        <w:t>business</w:t>
      </w:r>
      <w:r>
        <w:rPr>
          <w:spacing w:val="-14"/>
        </w:rPr>
        <w:t xml:space="preserve"> </w:t>
      </w:r>
      <w:r>
        <w:rPr>
          <w:spacing w:val="-4"/>
        </w:rPr>
        <w:t>days</w:t>
      </w:r>
      <w:r>
        <w:rPr>
          <w:spacing w:val="-9"/>
        </w:rPr>
        <w:t xml:space="preserve"> </w:t>
      </w:r>
      <w:r>
        <w:rPr>
          <w:spacing w:val="-5"/>
        </w:rPr>
        <w:t>after</w:t>
      </w:r>
      <w:r>
        <w:rPr>
          <w:spacing w:val="-9"/>
        </w:rPr>
        <w:t xml:space="preserve"> </w:t>
      </w:r>
      <w:r>
        <w:rPr>
          <w:spacing w:val="-5"/>
        </w:rPr>
        <w:t>their</w:t>
      </w:r>
      <w:r>
        <w:rPr>
          <w:spacing w:val="-10"/>
        </w:rPr>
        <w:t xml:space="preserve"> </w:t>
      </w:r>
      <w:r>
        <w:rPr>
          <w:spacing w:val="-6"/>
        </w:rPr>
        <w:t>debriefing</w:t>
      </w:r>
      <w:r>
        <w:rPr>
          <w:spacing w:val="-12"/>
        </w:rPr>
        <w:t xml:space="preserve"> </w:t>
      </w:r>
      <w:r>
        <w:rPr>
          <w:spacing w:val="-4"/>
        </w:rPr>
        <w:t>to</w:t>
      </w:r>
      <w:r>
        <w:rPr>
          <w:spacing w:val="-10"/>
        </w:rPr>
        <w:t xml:space="preserve"> </w:t>
      </w:r>
      <w:r>
        <w:rPr>
          <w:spacing w:val="-4"/>
        </w:rPr>
        <w:t>file</w:t>
      </w:r>
      <w:r>
        <w:rPr>
          <w:spacing w:val="-11"/>
        </w:rPr>
        <w:t xml:space="preserve"> </w:t>
      </w:r>
      <w:r>
        <w:t>a</w:t>
      </w:r>
      <w:r>
        <w:rPr>
          <w:spacing w:val="-9"/>
        </w:rPr>
        <w:t xml:space="preserve"> </w:t>
      </w:r>
      <w:r>
        <w:rPr>
          <w:spacing w:val="-5"/>
        </w:rPr>
        <w:t>written</w:t>
      </w:r>
      <w:r>
        <w:rPr>
          <w:spacing w:val="-10"/>
        </w:rPr>
        <w:t xml:space="preserve"> </w:t>
      </w:r>
      <w:r>
        <w:rPr>
          <w:spacing w:val="-5"/>
        </w:rPr>
        <w:t>protest.</w:t>
      </w:r>
    </w:p>
    <w:p w14:paraId="0A10C153" w14:textId="77777777" w:rsidR="00B43116" w:rsidRDefault="00B43116" w:rsidP="00B43116">
      <w:pPr>
        <w:pStyle w:val="BodyText"/>
        <w:widowControl w:val="0"/>
        <w:numPr>
          <w:ilvl w:val="2"/>
          <w:numId w:val="15"/>
        </w:numPr>
        <w:tabs>
          <w:tab w:val="left" w:pos="1541"/>
        </w:tabs>
        <w:spacing w:after="0" w:line="240" w:lineRule="auto"/>
      </w:pPr>
      <w:r>
        <w:rPr>
          <w:spacing w:val="-5"/>
        </w:rPr>
        <w:t>Contractors</w:t>
      </w:r>
      <w:r>
        <w:rPr>
          <w:spacing w:val="-14"/>
        </w:rPr>
        <w:t xml:space="preserve"> </w:t>
      </w:r>
      <w:r>
        <w:rPr>
          <w:spacing w:val="-3"/>
        </w:rPr>
        <w:t>may</w:t>
      </w:r>
      <w:r>
        <w:rPr>
          <w:spacing w:val="-11"/>
        </w:rPr>
        <w:t xml:space="preserve"> </w:t>
      </w:r>
      <w:r>
        <w:rPr>
          <w:spacing w:val="-5"/>
        </w:rPr>
        <w:t>submit</w:t>
      </w:r>
      <w:r>
        <w:rPr>
          <w:spacing w:val="-11"/>
        </w:rPr>
        <w:t xml:space="preserve"> </w:t>
      </w:r>
      <w:r>
        <w:t>a</w:t>
      </w:r>
      <w:r>
        <w:rPr>
          <w:spacing w:val="-9"/>
        </w:rPr>
        <w:t xml:space="preserve"> </w:t>
      </w:r>
      <w:r>
        <w:rPr>
          <w:spacing w:val="-5"/>
        </w:rPr>
        <w:t>protest</w:t>
      </w:r>
      <w:r>
        <w:rPr>
          <w:spacing w:val="-11"/>
        </w:rPr>
        <w:t xml:space="preserve"> </w:t>
      </w:r>
      <w:r>
        <w:rPr>
          <w:spacing w:val="-5"/>
        </w:rPr>
        <w:t>based</w:t>
      </w:r>
      <w:r>
        <w:rPr>
          <w:spacing w:val="-13"/>
        </w:rPr>
        <w:t xml:space="preserve"> </w:t>
      </w:r>
      <w:r>
        <w:rPr>
          <w:spacing w:val="-5"/>
        </w:rPr>
        <w:t>only</w:t>
      </w:r>
      <w:r>
        <w:rPr>
          <w:spacing w:val="-11"/>
        </w:rPr>
        <w:t xml:space="preserve"> </w:t>
      </w:r>
      <w:r>
        <w:rPr>
          <w:spacing w:val="-2"/>
        </w:rPr>
        <w:t>on</w:t>
      </w:r>
      <w:r>
        <w:rPr>
          <w:spacing w:val="-13"/>
        </w:rPr>
        <w:t xml:space="preserve"> </w:t>
      </w:r>
      <w:r>
        <w:rPr>
          <w:spacing w:val="-4"/>
        </w:rPr>
        <w:t>the</w:t>
      </w:r>
      <w:r>
        <w:rPr>
          <w:spacing w:val="-11"/>
        </w:rPr>
        <w:t xml:space="preserve"> </w:t>
      </w:r>
      <w:r>
        <w:rPr>
          <w:spacing w:val="-6"/>
        </w:rPr>
        <w:t>following:</w:t>
      </w:r>
    </w:p>
    <w:p w14:paraId="3FD53098" w14:textId="77777777" w:rsidR="00B43116" w:rsidRDefault="00B43116" w:rsidP="00B43116">
      <w:pPr>
        <w:pStyle w:val="BodyText"/>
        <w:widowControl w:val="0"/>
        <w:numPr>
          <w:ilvl w:val="3"/>
          <w:numId w:val="15"/>
        </w:numPr>
        <w:tabs>
          <w:tab w:val="left" w:pos="2261"/>
        </w:tabs>
        <w:spacing w:after="0" w:line="240" w:lineRule="auto"/>
      </w:pPr>
      <w:r>
        <w:t>A</w:t>
      </w:r>
      <w:r>
        <w:rPr>
          <w:spacing w:val="-10"/>
        </w:rPr>
        <w:t xml:space="preserve"> </w:t>
      </w:r>
      <w:r>
        <w:rPr>
          <w:spacing w:val="-5"/>
        </w:rPr>
        <w:t>matter</w:t>
      </w:r>
      <w:r>
        <w:rPr>
          <w:spacing w:val="-12"/>
        </w:rPr>
        <w:t xml:space="preserve"> </w:t>
      </w:r>
      <w:r>
        <w:rPr>
          <w:spacing w:val="-2"/>
        </w:rPr>
        <w:t>of</w:t>
      </w:r>
      <w:r>
        <w:rPr>
          <w:spacing w:val="-9"/>
        </w:rPr>
        <w:t xml:space="preserve"> </w:t>
      </w:r>
      <w:r>
        <w:rPr>
          <w:spacing w:val="-5"/>
        </w:rPr>
        <w:t>bias,</w:t>
      </w:r>
      <w:r>
        <w:rPr>
          <w:spacing w:val="-9"/>
        </w:rPr>
        <w:t xml:space="preserve"> </w:t>
      </w:r>
      <w:r>
        <w:rPr>
          <w:spacing w:val="-6"/>
        </w:rPr>
        <w:t>discrimination,</w:t>
      </w:r>
      <w:r>
        <w:rPr>
          <w:spacing w:val="-12"/>
        </w:rPr>
        <w:t xml:space="preserve"> </w:t>
      </w:r>
      <w:r>
        <w:rPr>
          <w:spacing w:val="-2"/>
        </w:rPr>
        <w:t>or</w:t>
      </w:r>
      <w:r>
        <w:rPr>
          <w:spacing w:val="-12"/>
        </w:rPr>
        <w:t xml:space="preserve"> </w:t>
      </w:r>
      <w:r>
        <w:rPr>
          <w:spacing w:val="-5"/>
        </w:rPr>
        <w:t>conflict</w:t>
      </w:r>
      <w:r>
        <w:rPr>
          <w:spacing w:val="-11"/>
        </w:rPr>
        <w:t xml:space="preserve"> </w:t>
      </w:r>
      <w:r>
        <w:rPr>
          <w:spacing w:val="-4"/>
        </w:rPr>
        <w:t>of</w:t>
      </w:r>
      <w:r>
        <w:rPr>
          <w:spacing w:val="-9"/>
        </w:rPr>
        <w:t xml:space="preserve"> </w:t>
      </w:r>
      <w:r>
        <w:rPr>
          <w:spacing w:val="-5"/>
        </w:rPr>
        <w:t>interest</w:t>
      </w:r>
      <w:r>
        <w:rPr>
          <w:spacing w:val="-11"/>
        </w:rPr>
        <w:t xml:space="preserve"> </w:t>
      </w:r>
      <w:r>
        <w:rPr>
          <w:spacing w:val="-2"/>
        </w:rPr>
        <w:t>on</w:t>
      </w:r>
      <w:r>
        <w:rPr>
          <w:spacing w:val="-13"/>
        </w:rPr>
        <w:t xml:space="preserve"> </w:t>
      </w:r>
      <w:r>
        <w:rPr>
          <w:spacing w:val="-4"/>
        </w:rPr>
        <w:t>the</w:t>
      </w:r>
      <w:r>
        <w:rPr>
          <w:spacing w:val="-9"/>
        </w:rPr>
        <w:t xml:space="preserve"> </w:t>
      </w:r>
      <w:r>
        <w:rPr>
          <w:spacing w:val="-5"/>
        </w:rPr>
        <w:t>part</w:t>
      </w:r>
      <w:r>
        <w:rPr>
          <w:spacing w:val="-11"/>
        </w:rPr>
        <w:t xml:space="preserve"> </w:t>
      </w:r>
      <w:r>
        <w:rPr>
          <w:spacing w:val="-2"/>
        </w:rPr>
        <w:t>of</w:t>
      </w:r>
      <w:r>
        <w:rPr>
          <w:spacing w:val="-9"/>
        </w:rPr>
        <w:t xml:space="preserve"> </w:t>
      </w:r>
      <w:r>
        <w:rPr>
          <w:spacing w:val="-3"/>
        </w:rPr>
        <w:t>an</w:t>
      </w:r>
      <w:r>
        <w:rPr>
          <w:spacing w:val="-13"/>
        </w:rPr>
        <w:t xml:space="preserve"> </w:t>
      </w:r>
      <w:r>
        <w:rPr>
          <w:spacing w:val="-6"/>
        </w:rPr>
        <w:t>evaluator;</w:t>
      </w:r>
    </w:p>
    <w:p w14:paraId="70B60DD5" w14:textId="77777777" w:rsidR="00B43116" w:rsidRDefault="00B43116" w:rsidP="00B43116">
      <w:pPr>
        <w:pStyle w:val="BodyText"/>
        <w:widowControl w:val="0"/>
        <w:numPr>
          <w:ilvl w:val="3"/>
          <w:numId w:val="15"/>
        </w:numPr>
        <w:tabs>
          <w:tab w:val="left" w:pos="2261"/>
        </w:tabs>
        <w:spacing w:after="0" w:line="267" w:lineRule="exact"/>
      </w:pPr>
      <w:r>
        <w:rPr>
          <w:spacing w:val="-5"/>
        </w:rPr>
        <w:t>Errors</w:t>
      </w:r>
      <w:r>
        <w:rPr>
          <w:spacing w:val="-9"/>
        </w:rPr>
        <w:t xml:space="preserve"> </w:t>
      </w:r>
      <w:r>
        <w:rPr>
          <w:spacing w:val="-3"/>
        </w:rPr>
        <w:t>in</w:t>
      </w:r>
      <w:r>
        <w:rPr>
          <w:spacing w:val="-13"/>
        </w:rPr>
        <w:t xml:space="preserve"> </w:t>
      </w:r>
      <w:r>
        <w:rPr>
          <w:spacing w:val="-6"/>
        </w:rPr>
        <w:t>computing</w:t>
      </w:r>
      <w:r>
        <w:rPr>
          <w:spacing w:val="-10"/>
        </w:rPr>
        <w:t xml:space="preserve"> </w:t>
      </w:r>
      <w:r>
        <w:rPr>
          <w:spacing w:val="-4"/>
        </w:rPr>
        <w:t>the</w:t>
      </w:r>
      <w:r>
        <w:rPr>
          <w:spacing w:val="-11"/>
        </w:rPr>
        <w:t xml:space="preserve"> </w:t>
      </w:r>
      <w:r>
        <w:rPr>
          <w:spacing w:val="-5"/>
        </w:rPr>
        <w:t>scores;</w:t>
      </w:r>
      <w:r>
        <w:rPr>
          <w:spacing w:val="-11"/>
        </w:rPr>
        <w:t xml:space="preserve"> </w:t>
      </w:r>
      <w:r>
        <w:rPr>
          <w:spacing w:val="-2"/>
        </w:rPr>
        <w:t>or</w:t>
      </w:r>
    </w:p>
    <w:p w14:paraId="133DA3AF" w14:textId="77777777" w:rsidR="00B43116" w:rsidRDefault="00B43116" w:rsidP="00B43116">
      <w:pPr>
        <w:pStyle w:val="BodyText"/>
        <w:widowControl w:val="0"/>
        <w:numPr>
          <w:ilvl w:val="3"/>
          <w:numId w:val="15"/>
        </w:numPr>
        <w:tabs>
          <w:tab w:val="left" w:pos="2261"/>
        </w:tabs>
        <w:spacing w:after="0" w:line="240" w:lineRule="auto"/>
        <w:ind w:right="395"/>
      </w:pPr>
      <w:r>
        <w:rPr>
          <w:spacing w:val="-6"/>
        </w:rPr>
        <w:lastRenderedPageBreak/>
        <w:t>Non-compliance</w:t>
      </w:r>
      <w:r>
        <w:rPr>
          <w:spacing w:val="-11"/>
        </w:rPr>
        <w:t xml:space="preserve"> </w:t>
      </w:r>
      <w:r>
        <w:rPr>
          <w:spacing w:val="-5"/>
        </w:rPr>
        <w:t>with</w:t>
      </w:r>
      <w:r>
        <w:rPr>
          <w:spacing w:val="-10"/>
        </w:rPr>
        <w:t xml:space="preserve"> </w:t>
      </w:r>
      <w:r>
        <w:rPr>
          <w:spacing w:val="-6"/>
        </w:rPr>
        <w:t>procedures</w:t>
      </w:r>
      <w:r>
        <w:rPr>
          <w:spacing w:val="-9"/>
        </w:rPr>
        <w:t xml:space="preserve"> </w:t>
      </w:r>
      <w:r>
        <w:rPr>
          <w:spacing w:val="-6"/>
        </w:rPr>
        <w:t>described</w:t>
      </w:r>
      <w:r>
        <w:rPr>
          <w:spacing w:val="-10"/>
        </w:rPr>
        <w:t xml:space="preserve"> </w:t>
      </w:r>
      <w:r>
        <w:rPr>
          <w:spacing w:val="-3"/>
        </w:rPr>
        <w:t>in</w:t>
      </w:r>
      <w:r>
        <w:rPr>
          <w:spacing w:val="-10"/>
        </w:rPr>
        <w:t xml:space="preserve"> </w:t>
      </w:r>
      <w:r>
        <w:rPr>
          <w:spacing w:val="-5"/>
        </w:rPr>
        <w:t>the</w:t>
      </w:r>
      <w:r>
        <w:rPr>
          <w:spacing w:val="-9"/>
        </w:rPr>
        <w:t xml:space="preserve"> </w:t>
      </w:r>
      <w:r>
        <w:rPr>
          <w:spacing w:val="-6"/>
        </w:rPr>
        <w:t>procurement</w:t>
      </w:r>
      <w:r>
        <w:rPr>
          <w:spacing w:val="-11"/>
        </w:rPr>
        <w:t xml:space="preserve"> </w:t>
      </w:r>
      <w:r>
        <w:rPr>
          <w:spacing w:val="-6"/>
        </w:rPr>
        <w:t>document</w:t>
      </w:r>
      <w:r>
        <w:rPr>
          <w:spacing w:val="-11"/>
        </w:rPr>
        <w:t xml:space="preserve"> </w:t>
      </w:r>
      <w:r>
        <w:rPr>
          <w:spacing w:val="-2"/>
        </w:rPr>
        <w:t>or</w:t>
      </w:r>
      <w:r>
        <w:rPr>
          <w:spacing w:val="-12"/>
        </w:rPr>
        <w:t xml:space="preserve"> </w:t>
      </w:r>
      <w:r>
        <w:rPr>
          <w:spacing w:val="-3"/>
        </w:rPr>
        <w:t>UW</w:t>
      </w:r>
      <w:r>
        <w:rPr>
          <w:spacing w:val="87"/>
        </w:rPr>
        <w:t xml:space="preserve"> </w:t>
      </w:r>
      <w:r>
        <w:rPr>
          <w:spacing w:val="-5"/>
        </w:rPr>
        <w:t>protest</w:t>
      </w:r>
      <w:r>
        <w:rPr>
          <w:spacing w:val="-11"/>
        </w:rPr>
        <w:t xml:space="preserve"> </w:t>
      </w:r>
      <w:r>
        <w:rPr>
          <w:spacing w:val="-6"/>
        </w:rPr>
        <w:t>process.</w:t>
      </w:r>
    </w:p>
    <w:p w14:paraId="3EBD3B6E" w14:textId="77777777" w:rsidR="00B43116" w:rsidRDefault="00B43116" w:rsidP="00B43116">
      <w:pPr>
        <w:rPr>
          <w:rFonts w:ascii="Calibri" w:eastAsia="Calibri" w:hAnsi="Calibri" w:cs="Calibri"/>
        </w:rPr>
      </w:pPr>
    </w:p>
    <w:p w14:paraId="7C9DB00B" w14:textId="5E5BCA83" w:rsidR="00B43116" w:rsidRDefault="00B43116" w:rsidP="007F4DCA">
      <w:pPr>
        <w:pStyle w:val="BodyText"/>
        <w:jc w:val="both"/>
      </w:pPr>
      <w:r>
        <w:rPr>
          <w:rFonts w:cs="Calibri"/>
          <w:spacing w:val="-5"/>
        </w:rPr>
        <w:t>Protests</w:t>
      </w:r>
      <w:r>
        <w:rPr>
          <w:rFonts w:cs="Calibri"/>
          <w:spacing w:val="-12"/>
        </w:rPr>
        <w:t xml:space="preserve"> </w:t>
      </w:r>
      <w:r>
        <w:rPr>
          <w:rFonts w:cs="Calibri"/>
          <w:spacing w:val="-4"/>
        </w:rPr>
        <w:t>are</w:t>
      </w:r>
      <w:r>
        <w:rPr>
          <w:rFonts w:cs="Calibri"/>
          <w:spacing w:val="-11"/>
        </w:rPr>
        <w:t xml:space="preserve"> </w:t>
      </w:r>
      <w:r>
        <w:rPr>
          <w:rFonts w:cs="Calibri"/>
          <w:spacing w:val="-4"/>
        </w:rPr>
        <w:t>to</w:t>
      </w:r>
      <w:r>
        <w:rPr>
          <w:rFonts w:cs="Calibri"/>
          <w:spacing w:val="-8"/>
        </w:rPr>
        <w:t xml:space="preserve"> </w:t>
      </w:r>
      <w:r>
        <w:rPr>
          <w:rFonts w:cs="Calibri"/>
          <w:spacing w:val="-4"/>
        </w:rPr>
        <w:t>be</w:t>
      </w:r>
      <w:r>
        <w:rPr>
          <w:rFonts w:cs="Calibri"/>
          <w:spacing w:val="-9"/>
        </w:rPr>
        <w:t xml:space="preserve"> </w:t>
      </w:r>
      <w:r>
        <w:rPr>
          <w:rFonts w:cs="Calibri"/>
          <w:spacing w:val="-6"/>
        </w:rPr>
        <w:t>submitted</w:t>
      </w:r>
      <w:r>
        <w:rPr>
          <w:rFonts w:cs="Calibri"/>
          <w:spacing w:val="-12"/>
        </w:rPr>
        <w:t xml:space="preserve"> </w:t>
      </w:r>
      <w:r>
        <w:rPr>
          <w:rFonts w:cs="Calibri"/>
          <w:spacing w:val="-3"/>
        </w:rPr>
        <w:t>to</w:t>
      </w:r>
      <w:r>
        <w:rPr>
          <w:rFonts w:cs="Calibri"/>
          <w:spacing w:val="-10"/>
        </w:rPr>
        <w:t xml:space="preserve"> </w:t>
      </w:r>
      <w:r>
        <w:rPr>
          <w:rFonts w:cs="Calibri"/>
          <w:spacing w:val="-5"/>
        </w:rPr>
        <w:t>the</w:t>
      </w:r>
      <w:r>
        <w:rPr>
          <w:rFonts w:cs="Calibri"/>
          <w:spacing w:val="-9"/>
        </w:rPr>
        <w:t xml:space="preserve"> </w:t>
      </w:r>
      <w:r>
        <w:rPr>
          <w:rFonts w:cs="Calibri"/>
          <w:spacing w:val="-5"/>
        </w:rPr>
        <w:t>UW’s</w:t>
      </w:r>
      <w:r>
        <w:rPr>
          <w:rFonts w:cs="Calibri"/>
          <w:spacing w:val="-12"/>
        </w:rPr>
        <w:t xml:space="preserve"> </w:t>
      </w:r>
      <w:r>
        <w:rPr>
          <w:rFonts w:cs="Calibri"/>
          <w:spacing w:val="-5"/>
        </w:rPr>
        <w:t>Director</w:t>
      </w:r>
      <w:r>
        <w:rPr>
          <w:rFonts w:cs="Calibri"/>
          <w:spacing w:val="-14"/>
        </w:rPr>
        <w:t xml:space="preserve"> </w:t>
      </w:r>
      <w:r>
        <w:rPr>
          <w:rFonts w:cs="Calibri"/>
          <w:spacing w:val="-2"/>
        </w:rPr>
        <w:t>of</w:t>
      </w:r>
      <w:r>
        <w:rPr>
          <w:rFonts w:cs="Calibri"/>
          <w:spacing w:val="-12"/>
        </w:rPr>
        <w:t xml:space="preserve"> </w:t>
      </w:r>
      <w:r>
        <w:rPr>
          <w:rFonts w:cs="Calibri"/>
          <w:spacing w:val="-6"/>
        </w:rPr>
        <w:t>Procurement</w:t>
      </w:r>
      <w:r>
        <w:rPr>
          <w:rFonts w:cs="Calibri"/>
          <w:spacing w:val="-9"/>
        </w:rPr>
        <w:t xml:space="preserve"> </w:t>
      </w:r>
      <w:r>
        <w:rPr>
          <w:rFonts w:cs="Calibri"/>
          <w:spacing w:val="-6"/>
        </w:rPr>
        <w:t>Services</w:t>
      </w:r>
      <w:r>
        <w:rPr>
          <w:rFonts w:cs="Calibri"/>
          <w:spacing w:val="-9"/>
        </w:rPr>
        <w:t xml:space="preserve"> </w:t>
      </w:r>
      <w:r>
        <w:rPr>
          <w:spacing w:val="-6"/>
        </w:rPr>
        <w:t>(Director)</w:t>
      </w:r>
      <w:r>
        <w:rPr>
          <w:spacing w:val="-11"/>
        </w:rPr>
        <w:t xml:space="preserve"> </w:t>
      </w:r>
      <w:r>
        <w:rPr>
          <w:spacing w:val="-4"/>
        </w:rPr>
        <w:t>and</w:t>
      </w:r>
      <w:r>
        <w:rPr>
          <w:spacing w:val="-10"/>
        </w:rPr>
        <w:t xml:space="preserve"> </w:t>
      </w:r>
      <w:r>
        <w:rPr>
          <w:spacing w:val="-4"/>
        </w:rPr>
        <w:t>the</w:t>
      </w:r>
      <w:r>
        <w:rPr>
          <w:spacing w:val="-11"/>
        </w:rPr>
        <w:t xml:space="preserve"> </w:t>
      </w:r>
      <w:r w:rsidR="008E2A4C">
        <w:rPr>
          <w:spacing w:val="-5"/>
        </w:rPr>
        <w:t>RFP</w:t>
      </w:r>
      <w:r w:rsidR="008E2A4C">
        <w:rPr>
          <w:spacing w:val="79"/>
        </w:rPr>
        <w:t xml:space="preserve"> </w:t>
      </w:r>
      <w:r>
        <w:rPr>
          <w:spacing w:val="-5"/>
        </w:rPr>
        <w:t>Coordinator.</w:t>
      </w:r>
    </w:p>
    <w:p w14:paraId="487781F8" w14:textId="77777777" w:rsidR="00B43116" w:rsidRDefault="00B43116" w:rsidP="00B43116">
      <w:pPr>
        <w:spacing w:before="1"/>
        <w:rPr>
          <w:rFonts w:ascii="Calibri" w:eastAsia="Calibri" w:hAnsi="Calibri" w:cs="Calibri"/>
        </w:rPr>
      </w:pPr>
    </w:p>
    <w:p w14:paraId="2BC1D732" w14:textId="77777777" w:rsidR="00B43116" w:rsidRDefault="00B43116" w:rsidP="007F4DCA">
      <w:pPr>
        <w:pStyle w:val="BodyText"/>
        <w:jc w:val="both"/>
      </w:pPr>
      <w:r>
        <w:rPr>
          <w:spacing w:val="-4"/>
        </w:rPr>
        <w:t>The</w:t>
      </w:r>
      <w:r>
        <w:rPr>
          <w:spacing w:val="-11"/>
        </w:rPr>
        <w:t xml:space="preserve"> </w:t>
      </w:r>
      <w:r>
        <w:rPr>
          <w:spacing w:val="-5"/>
        </w:rPr>
        <w:t>Director</w:t>
      </w:r>
      <w:r>
        <w:rPr>
          <w:spacing w:val="-12"/>
        </w:rPr>
        <w:t xml:space="preserve"> </w:t>
      </w:r>
      <w:r>
        <w:rPr>
          <w:spacing w:val="-4"/>
        </w:rPr>
        <w:t>will</w:t>
      </w:r>
      <w:r>
        <w:rPr>
          <w:spacing w:val="-9"/>
        </w:rPr>
        <w:t xml:space="preserve"> </w:t>
      </w:r>
      <w:r>
        <w:rPr>
          <w:spacing w:val="-5"/>
        </w:rPr>
        <w:t>issue</w:t>
      </w:r>
      <w:r>
        <w:rPr>
          <w:spacing w:val="-11"/>
        </w:rPr>
        <w:t xml:space="preserve"> </w:t>
      </w:r>
      <w:r>
        <w:t>a</w:t>
      </w:r>
      <w:r>
        <w:rPr>
          <w:spacing w:val="-12"/>
        </w:rPr>
        <w:t xml:space="preserve"> </w:t>
      </w:r>
      <w:r>
        <w:rPr>
          <w:spacing w:val="-5"/>
        </w:rPr>
        <w:t>written</w:t>
      </w:r>
      <w:r>
        <w:rPr>
          <w:spacing w:val="-10"/>
        </w:rPr>
        <w:t xml:space="preserve"> </w:t>
      </w:r>
      <w:r>
        <w:rPr>
          <w:spacing w:val="-6"/>
        </w:rPr>
        <w:t>response</w:t>
      </w:r>
      <w:r>
        <w:rPr>
          <w:spacing w:val="-11"/>
        </w:rPr>
        <w:t xml:space="preserve"> </w:t>
      </w:r>
      <w:r>
        <w:rPr>
          <w:spacing w:val="-5"/>
        </w:rPr>
        <w:t>within</w:t>
      </w:r>
      <w:r>
        <w:rPr>
          <w:spacing w:val="-13"/>
        </w:rPr>
        <w:t xml:space="preserve"> </w:t>
      </w:r>
      <w:r>
        <w:rPr>
          <w:spacing w:val="-4"/>
        </w:rPr>
        <w:t>10</w:t>
      </w:r>
      <w:r>
        <w:rPr>
          <w:spacing w:val="-8"/>
        </w:rPr>
        <w:t xml:space="preserve"> </w:t>
      </w:r>
      <w:r>
        <w:rPr>
          <w:spacing w:val="-6"/>
        </w:rPr>
        <w:t>business</w:t>
      </w:r>
      <w:r>
        <w:rPr>
          <w:spacing w:val="-9"/>
        </w:rPr>
        <w:t xml:space="preserve"> </w:t>
      </w:r>
      <w:r>
        <w:rPr>
          <w:spacing w:val="-5"/>
        </w:rPr>
        <w:t>days</w:t>
      </w:r>
      <w:r>
        <w:rPr>
          <w:spacing w:val="-12"/>
        </w:rPr>
        <w:t xml:space="preserve"> </w:t>
      </w:r>
      <w:r>
        <w:rPr>
          <w:spacing w:val="-5"/>
        </w:rPr>
        <w:t>from</w:t>
      </w:r>
      <w:r>
        <w:rPr>
          <w:spacing w:val="-10"/>
        </w:rPr>
        <w:t xml:space="preserve"> </w:t>
      </w:r>
      <w:r>
        <w:rPr>
          <w:spacing w:val="-5"/>
        </w:rPr>
        <w:t>receipt</w:t>
      </w:r>
      <w:r>
        <w:rPr>
          <w:spacing w:val="-14"/>
        </w:rPr>
        <w:t xml:space="preserve"> </w:t>
      </w:r>
      <w:r>
        <w:rPr>
          <w:spacing w:val="-2"/>
        </w:rPr>
        <w:t>of</w:t>
      </w:r>
      <w:r>
        <w:rPr>
          <w:spacing w:val="-9"/>
        </w:rPr>
        <w:t xml:space="preserve"> </w:t>
      </w:r>
      <w:r>
        <w:rPr>
          <w:spacing w:val="-5"/>
        </w:rPr>
        <w:t>the</w:t>
      </w:r>
      <w:r>
        <w:rPr>
          <w:spacing w:val="-11"/>
        </w:rPr>
        <w:t xml:space="preserve"> </w:t>
      </w:r>
      <w:r>
        <w:rPr>
          <w:spacing w:val="-5"/>
        </w:rPr>
        <w:t>protest,</w:t>
      </w:r>
      <w:r>
        <w:rPr>
          <w:spacing w:val="-12"/>
        </w:rPr>
        <w:t xml:space="preserve"> </w:t>
      </w:r>
      <w:r>
        <w:rPr>
          <w:spacing w:val="-5"/>
        </w:rPr>
        <w:t>unless</w:t>
      </w:r>
      <w:r>
        <w:rPr>
          <w:spacing w:val="-9"/>
        </w:rPr>
        <w:t xml:space="preserve"> </w:t>
      </w:r>
      <w:r>
        <w:rPr>
          <w:spacing w:val="-5"/>
        </w:rPr>
        <w:t>additional</w:t>
      </w:r>
      <w:r>
        <w:rPr>
          <w:spacing w:val="75"/>
        </w:rPr>
        <w:t xml:space="preserve"> </w:t>
      </w:r>
      <w:r>
        <w:rPr>
          <w:spacing w:val="-4"/>
        </w:rPr>
        <w:t>time</w:t>
      </w:r>
      <w:r>
        <w:rPr>
          <w:spacing w:val="-9"/>
        </w:rPr>
        <w:t xml:space="preserve"> </w:t>
      </w:r>
      <w:r>
        <w:rPr>
          <w:spacing w:val="-3"/>
        </w:rPr>
        <w:t>is</w:t>
      </w:r>
      <w:r>
        <w:rPr>
          <w:spacing w:val="-12"/>
        </w:rPr>
        <w:t xml:space="preserve"> </w:t>
      </w:r>
      <w:r>
        <w:rPr>
          <w:spacing w:val="-5"/>
        </w:rPr>
        <w:t>needed.</w:t>
      </w:r>
      <w:r>
        <w:rPr>
          <w:spacing w:val="33"/>
        </w:rPr>
        <w:t xml:space="preserve"> </w:t>
      </w:r>
      <w:r>
        <w:rPr>
          <w:spacing w:val="-4"/>
        </w:rPr>
        <w:t>The</w:t>
      </w:r>
      <w:r>
        <w:rPr>
          <w:spacing w:val="-11"/>
        </w:rPr>
        <w:t xml:space="preserve"> </w:t>
      </w:r>
      <w:r>
        <w:rPr>
          <w:spacing w:val="-6"/>
        </w:rPr>
        <w:t>protesting</w:t>
      </w:r>
      <w:r>
        <w:rPr>
          <w:spacing w:val="-10"/>
        </w:rPr>
        <w:t xml:space="preserve"> </w:t>
      </w:r>
      <w:r>
        <w:rPr>
          <w:spacing w:val="-5"/>
        </w:rPr>
        <w:t>Contractor</w:t>
      </w:r>
      <w:r>
        <w:rPr>
          <w:spacing w:val="-12"/>
        </w:rPr>
        <w:t xml:space="preserve"> </w:t>
      </w:r>
      <w:r>
        <w:rPr>
          <w:rFonts w:cs="Calibri"/>
          <w:spacing w:val="-5"/>
        </w:rPr>
        <w:t>shall</w:t>
      </w:r>
      <w:r>
        <w:rPr>
          <w:rFonts w:cs="Calibri"/>
          <w:spacing w:val="-10"/>
        </w:rPr>
        <w:t xml:space="preserve"> </w:t>
      </w:r>
      <w:r>
        <w:rPr>
          <w:rFonts w:cs="Calibri"/>
          <w:spacing w:val="-4"/>
        </w:rPr>
        <w:t>be</w:t>
      </w:r>
      <w:r>
        <w:rPr>
          <w:rFonts w:cs="Calibri"/>
          <w:spacing w:val="-9"/>
        </w:rPr>
        <w:t xml:space="preserve"> </w:t>
      </w:r>
      <w:r>
        <w:rPr>
          <w:rFonts w:cs="Calibri"/>
          <w:spacing w:val="-6"/>
        </w:rPr>
        <w:t>notified</w:t>
      </w:r>
      <w:r>
        <w:rPr>
          <w:rFonts w:cs="Calibri"/>
          <w:spacing w:val="-10"/>
        </w:rPr>
        <w:t xml:space="preserve"> </w:t>
      </w:r>
      <w:r>
        <w:rPr>
          <w:rFonts w:cs="Calibri"/>
          <w:spacing w:val="-3"/>
        </w:rPr>
        <w:t>if</w:t>
      </w:r>
      <w:r>
        <w:rPr>
          <w:rFonts w:cs="Calibri"/>
          <w:spacing w:val="-9"/>
        </w:rPr>
        <w:t xml:space="preserve"> </w:t>
      </w:r>
      <w:r>
        <w:rPr>
          <w:rFonts w:cs="Calibri"/>
          <w:spacing w:val="-6"/>
        </w:rPr>
        <w:t>additional</w:t>
      </w:r>
      <w:r>
        <w:rPr>
          <w:rFonts w:cs="Calibri"/>
          <w:spacing w:val="-12"/>
        </w:rPr>
        <w:t xml:space="preserve"> </w:t>
      </w:r>
      <w:r>
        <w:rPr>
          <w:rFonts w:cs="Calibri"/>
          <w:spacing w:val="-5"/>
        </w:rPr>
        <w:t>time</w:t>
      </w:r>
      <w:r>
        <w:rPr>
          <w:rFonts w:cs="Calibri"/>
          <w:spacing w:val="-11"/>
        </w:rPr>
        <w:t xml:space="preserve"> </w:t>
      </w:r>
      <w:r>
        <w:rPr>
          <w:rFonts w:cs="Calibri"/>
          <w:spacing w:val="-3"/>
        </w:rPr>
        <w:t>is</w:t>
      </w:r>
      <w:r>
        <w:rPr>
          <w:rFonts w:cs="Calibri"/>
          <w:spacing w:val="-9"/>
        </w:rPr>
        <w:t xml:space="preserve"> </w:t>
      </w:r>
      <w:r>
        <w:rPr>
          <w:rFonts w:cs="Calibri"/>
          <w:spacing w:val="-6"/>
        </w:rPr>
        <w:t>needed.</w:t>
      </w:r>
      <w:r>
        <w:rPr>
          <w:rFonts w:cs="Calibri"/>
          <w:spacing w:val="-10"/>
        </w:rPr>
        <w:t xml:space="preserve"> </w:t>
      </w:r>
      <w:r>
        <w:rPr>
          <w:rFonts w:cs="Calibri"/>
          <w:spacing w:val="-4"/>
        </w:rPr>
        <w:t>The</w:t>
      </w:r>
      <w:r>
        <w:rPr>
          <w:rFonts w:cs="Calibri"/>
          <w:spacing w:val="-11"/>
        </w:rPr>
        <w:t xml:space="preserve"> </w:t>
      </w:r>
      <w:r>
        <w:rPr>
          <w:rFonts w:cs="Calibri"/>
          <w:spacing w:val="-6"/>
        </w:rPr>
        <w:t>Director’s</w:t>
      </w:r>
      <w:r>
        <w:rPr>
          <w:rFonts w:cs="Calibri"/>
          <w:spacing w:val="-9"/>
        </w:rPr>
        <w:t xml:space="preserve"> </w:t>
      </w:r>
      <w:r>
        <w:rPr>
          <w:rFonts w:cs="Calibri"/>
          <w:spacing w:val="-5"/>
        </w:rPr>
        <w:t>protest</w:t>
      </w:r>
      <w:r>
        <w:rPr>
          <w:rFonts w:cs="Calibri"/>
          <w:spacing w:val="89"/>
        </w:rPr>
        <w:t xml:space="preserve"> </w:t>
      </w:r>
      <w:r>
        <w:rPr>
          <w:spacing w:val="-5"/>
        </w:rPr>
        <w:t>decision</w:t>
      </w:r>
      <w:r>
        <w:rPr>
          <w:spacing w:val="-10"/>
        </w:rPr>
        <w:t xml:space="preserve"> </w:t>
      </w:r>
      <w:r>
        <w:rPr>
          <w:spacing w:val="-3"/>
        </w:rPr>
        <w:t>is</w:t>
      </w:r>
      <w:r>
        <w:rPr>
          <w:spacing w:val="-12"/>
        </w:rPr>
        <w:t xml:space="preserve"> </w:t>
      </w:r>
      <w:r>
        <w:rPr>
          <w:spacing w:val="-5"/>
        </w:rPr>
        <w:t>final.</w:t>
      </w:r>
    </w:p>
    <w:p w14:paraId="6AB3376D" w14:textId="77777777" w:rsidR="00B43116" w:rsidRPr="007C7616" w:rsidRDefault="00B43116">
      <w:pPr>
        <w:rPr>
          <w:rFonts w:ascii="Calibri" w:hAnsi="Calibri"/>
        </w:rPr>
      </w:pPr>
    </w:p>
    <w:p w14:paraId="1A1227CC" w14:textId="77777777" w:rsidR="005947B3" w:rsidRPr="005947B3" w:rsidRDefault="005947B3" w:rsidP="005947B3">
      <w:pPr>
        <w:jc w:val="center"/>
        <w:rPr>
          <w:rFonts w:ascii="Calibri" w:hAnsi="Calibri"/>
          <w:b/>
          <w:sz w:val="22"/>
          <w:szCs w:val="22"/>
        </w:rPr>
      </w:pPr>
      <w:r w:rsidRPr="007C7616">
        <w:rPr>
          <w:rFonts w:ascii="Calibri" w:hAnsi="Calibri"/>
        </w:rPr>
        <w:br w:type="page"/>
      </w:r>
      <w:r w:rsidRPr="005947B3">
        <w:rPr>
          <w:rFonts w:ascii="Calibri" w:hAnsi="Calibri"/>
          <w:b/>
          <w:sz w:val="22"/>
          <w:szCs w:val="22"/>
        </w:rPr>
        <w:lastRenderedPageBreak/>
        <w:t>Section IV</w:t>
      </w:r>
    </w:p>
    <w:p w14:paraId="458D887D" w14:textId="67D0A883" w:rsidR="005947B3" w:rsidRPr="005947B3" w:rsidRDefault="005947B3" w:rsidP="005947B3">
      <w:pPr>
        <w:jc w:val="center"/>
        <w:rPr>
          <w:rFonts w:ascii="Calibri" w:hAnsi="Calibri"/>
          <w:b/>
          <w:sz w:val="22"/>
          <w:szCs w:val="22"/>
        </w:rPr>
      </w:pPr>
      <w:r w:rsidRPr="005947B3">
        <w:rPr>
          <w:rFonts w:ascii="Calibri" w:hAnsi="Calibri"/>
          <w:b/>
          <w:sz w:val="22"/>
          <w:szCs w:val="22"/>
        </w:rPr>
        <w:t>Attachments</w:t>
      </w:r>
    </w:p>
    <w:p w14:paraId="61B9F2E8" w14:textId="77777777" w:rsidR="005947B3" w:rsidRPr="005947B3" w:rsidRDefault="005947B3" w:rsidP="005947B3">
      <w:pPr>
        <w:rPr>
          <w:rFonts w:ascii="Calibri" w:hAnsi="Calibri"/>
        </w:rPr>
      </w:pPr>
    </w:p>
    <w:p w14:paraId="35A8A3C5" w14:textId="2A99A1D3" w:rsidR="005947B3" w:rsidRPr="005947B3" w:rsidRDefault="005947B3">
      <w:pPr>
        <w:numPr>
          <w:ilvl w:val="0"/>
          <w:numId w:val="11"/>
        </w:numPr>
        <w:jc w:val="left"/>
        <w:rPr>
          <w:rFonts w:ascii="Calibri" w:hAnsi="Calibri"/>
        </w:rPr>
      </w:pPr>
      <w:r w:rsidRPr="005947B3">
        <w:rPr>
          <w:rFonts w:ascii="Calibri" w:hAnsi="Calibri"/>
        </w:rPr>
        <w:t>Attachment A.</w:t>
      </w:r>
      <w:r w:rsidRPr="005947B3">
        <w:rPr>
          <w:rFonts w:ascii="Calibri" w:hAnsi="Calibri"/>
        </w:rPr>
        <w:tab/>
      </w:r>
      <w:r w:rsidR="002E7C32">
        <w:rPr>
          <w:rFonts w:ascii="Calibri" w:hAnsi="Calibri"/>
        </w:rPr>
        <w:t>Data Processing Agreement</w:t>
      </w:r>
    </w:p>
    <w:p w14:paraId="219F8F37" w14:textId="032FE42D" w:rsidR="005947B3" w:rsidRPr="005947B3" w:rsidRDefault="005947B3" w:rsidP="005947B3">
      <w:pPr>
        <w:rPr>
          <w:rFonts w:ascii="Calibri" w:hAnsi="Calibri"/>
          <w:b/>
        </w:rPr>
      </w:pPr>
      <w:r w:rsidRPr="005947B3">
        <w:rPr>
          <w:rFonts w:ascii="Calibri" w:hAnsi="Calibri"/>
        </w:rPr>
        <w:tab/>
      </w:r>
      <w:r w:rsidRPr="005947B3">
        <w:rPr>
          <w:rFonts w:ascii="Calibri" w:hAnsi="Calibri"/>
        </w:rPr>
        <w:tab/>
      </w:r>
      <w:r w:rsidRPr="005947B3">
        <w:rPr>
          <w:rFonts w:ascii="Calibri" w:hAnsi="Calibri"/>
        </w:rPr>
        <w:tab/>
      </w:r>
    </w:p>
    <w:bookmarkStart w:id="7" w:name="_MON_1709457943"/>
    <w:bookmarkEnd w:id="7"/>
    <w:p w14:paraId="0145F1DF" w14:textId="238DDA46" w:rsidR="005947B3" w:rsidRDefault="0018179F" w:rsidP="005947B3">
      <w:pPr>
        <w:jc w:val="center"/>
        <w:rPr>
          <w:rFonts w:ascii="Calibri" w:hAnsi="Calibri"/>
        </w:rPr>
      </w:pPr>
      <w:r>
        <w:rPr>
          <w:rFonts w:ascii="Calibri" w:hAnsi="Calibri"/>
        </w:rPr>
        <w:object w:dxaOrig="1230" w:dyaOrig="795" w14:anchorId="4FD8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v:imagedata r:id="rId16" o:title=""/>
          </v:shape>
          <o:OLEObject Type="Embed" ProgID="Word.Document.12" ShapeID="_x0000_i1025" DrawAspect="Icon" ObjectID="_1758715778" r:id="rId17">
            <o:FieldCodes>\s</o:FieldCodes>
          </o:OLEObject>
        </w:object>
      </w:r>
    </w:p>
    <w:p w14:paraId="735CB706" w14:textId="77777777" w:rsidR="005947B3" w:rsidRPr="005947B3" w:rsidRDefault="005947B3" w:rsidP="005947B3">
      <w:pPr>
        <w:jc w:val="center"/>
        <w:rPr>
          <w:rFonts w:ascii="Calibri" w:hAnsi="Calibri"/>
        </w:rPr>
      </w:pPr>
    </w:p>
    <w:p w14:paraId="46E6582B" w14:textId="77777777" w:rsidR="005947B3" w:rsidRPr="005947B3" w:rsidRDefault="005947B3">
      <w:pPr>
        <w:numPr>
          <w:ilvl w:val="0"/>
          <w:numId w:val="11"/>
        </w:numPr>
        <w:jc w:val="left"/>
        <w:rPr>
          <w:rFonts w:ascii="Calibri" w:hAnsi="Calibri"/>
        </w:rPr>
      </w:pPr>
      <w:r w:rsidRPr="005947B3">
        <w:rPr>
          <w:rFonts w:ascii="Calibri" w:hAnsi="Calibri"/>
        </w:rPr>
        <w:t>Attachment B.</w:t>
      </w:r>
      <w:r w:rsidRPr="005947B3">
        <w:rPr>
          <w:rFonts w:ascii="Calibri" w:hAnsi="Calibri"/>
        </w:rPr>
        <w:tab/>
        <w:t>Confidentiality Statement</w:t>
      </w:r>
    </w:p>
    <w:p w14:paraId="0DD139B9" w14:textId="77777777" w:rsidR="005947B3" w:rsidRPr="005947B3" w:rsidRDefault="005947B3" w:rsidP="005947B3">
      <w:pPr>
        <w:rPr>
          <w:rFonts w:ascii="Calibri" w:hAnsi="Calibri"/>
          <w:b/>
        </w:rPr>
      </w:pPr>
      <w:r w:rsidRPr="005947B3">
        <w:rPr>
          <w:rFonts w:ascii="Calibri" w:hAnsi="Calibri"/>
        </w:rPr>
        <w:tab/>
      </w:r>
      <w:r w:rsidRPr="005947B3">
        <w:rPr>
          <w:rFonts w:ascii="Calibri" w:hAnsi="Calibri"/>
        </w:rPr>
        <w:tab/>
      </w:r>
      <w:r w:rsidRPr="005947B3">
        <w:rPr>
          <w:rFonts w:ascii="Calibri" w:hAnsi="Calibri"/>
          <w:b/>
        </w:rPr>
        <w:tab/>
        <w:t>Contractor to sign and return with proposal.</w:t>
      </w:r>
    </w:p>
    <w:bookmarkStart w:id="8" w:name="_MON_1488893788"/>
    <w:bookmarkEnd w:id="8"/>
    <w:p w14:paraId="2EA0285A" w14:textId="77777777" w:rsidR="005947B3" w:rsidRDefault="005947B3" w:rsidP="005947B3">
      <w:pPr>
        <w:jc w:val="center"/>
        <w:rPr>
          <w:rFonts w:ascii="Calibri" w:hAnsi="Calibri"/>
        </w:rPr>
      </w:pPr>
      <w:r w:rsidRPr="005947B3">
        <w:rPr>
          <w:rFonts w:ascii="Calibri" w:hAnsi="Calibri"/>
        </w:rPr>
        <w:object w:dxaOrig="1550" w:dyaOrig="991" w14:anchorId="3C4E7F7D">
          <v:shape id="_x0000_i1026" type="#_x0000_t75" style="width:79.5pt;height:50.25pt" o:ole="">
            <v:imagedata r:id="rId18" o:title=""/>
          </v:shape>
          <o:OLEObject Type="Embed" ProgID="Word.Document.12" ShapeID="_x0000_i1026" DrawAspect="Icon" ObjectID="_1758715779" r:id="rId19">
            <o:FieldCodes>\s</o:FieldCodes>
          </o:OLEObject>
        </w:object>
      </w:r>
    </w:p>
    <w:p w14:paraId="5138DCBC" w14:textId="77777777" w:rsidR="005947B3" w:rsidRPr="005947B3" w:rsidRDefault="005947B3" w:rsidP="005947B3">
      <w:pPr>
        <w:jc w:val="center"/>
        <w:rPr>
          <w:rFonts w:ascii="Calibri" w:hAnsi="Calibri"/>
        </w:rPr>
      </w:pPr>
    </w:p>
    <w:p w14:paraId="0D79028C" w14:textId="77777777" w:rsidR="005947B3" w:rsidRPr="005947B3" w:rsidRDefault="005947B3">
      <w:pPr>
        <w:numPr>
          <w:ilvl w:val="0"/>
          <w:numId w:val="11"/>
        </w:numPr>
        <w:jc w:val="left"/>
        <w:rPr>
          <w:rFonts w:ascii="Calibri" w:hAnsi="Calibri"/>
          <w:b/>
        </w:rPr>
      </w:pPr>
      <w:r w:rsidRPr="005947B3">
        <w:rPr>
          <w:rFonts w:ascii="Calibri" w:hAnsi="Calibri"/>
        </w:rPr>
        <w:t>Attachment C.</w:t>
      </w:r>
      <w:r w:rsidRPr="005947B3">
        <w:rPr>
          <w:rFonts w:ascii="Calibri" w:hAnsi="Calibri"/>
        </w:rPr>
        <w:tab/>
        <w:t>MWBE Response Form</w:t>
      </w:r>
    </w:p>
    <w:p w14:paraId="76637E10" w14:textId="77777777" w:rsidR="005947B3" w:rsidRPr="005947B3" w:rsidRDefault="005947B3" w:rsidP="005947B3">
      <w:pPr>
        <w:rPr>
          <w:rFonts w:ascii="Calibri" w:hAnsi="Calibri"/>
          <w:b/>
        </w:rPr>
      </w:pPr>
      <w:r w:rsidRPr="005947B3">
        <w:rPr>
          <w:rFonts w:ascii="Calibri" w:hAnsi="Calibri"/>
        </w:rPr>
        <w:tab/>
      </w:r>
      <w:r w:rsidRPr="005947B3">
        <w:rPr>
          <w:rFonts w:ascii="Calibri" w:hAnsi="Calibri"/>
        </w:rPr>
        <w:tab/>
      </w:r>
      <w:r w:rsidRPr="005947B3">
        <w:rPr>
          <w:rFonts w:ascii="Calibri" w:hAnsi="Calibri"/>
        </w:rPr>
        <w:tab/>
      </w:r>
      <w:r w:rsidRPr="005947B3">
        <w:rPr>
          <w:rFonts w:ascii="Calibri" w:hAnsi="Calibri"/>
          <w:b/>
        </w:rPr>
        <w:t>Contractor to sign and return with proposal.</w:t>
      </w:r>
    </w:p>
    <w:bookmarkStart w:id="9" w:name="_MON_1488893860"/>
    <w:bookmarkEnd w:id="9"/>
    <w:p w14:paraId="1FD6EAB1" w14:textId="34F30520" w:rsidR="005947B3" w:rsidRPr="005947B3" w:rsidRDefault="005947B3" w:rsidP="00B45E92">
      <w:pPr>
        <w:jc w:val="center"/>
        <w:rPr>
          <w:rFonts w:ascii="Calibri" w:hAnsi="Calibri"/>
          <w:sz w:val="22"/>
          <w:szCs w:val="22"/>
        </w:rPr>
      </w:pPr>
      <w:r w:rsidRPr="005947B3">
        <w:rPr>
          <w:rFonts w:ascii="Calibri" w:hAnsi="Calibri"/>
          <w:b/>
        </w:rPr>
        <w:object w:dxaOrig="1550" w:dyaOrig="991" w14:anchorId="2A7DC570">
          <v:shape id="_x0000_i1027" type="#_x0000_t75" style="width:79.5pt;height:50.25pt" o:ole="">
            <v:imagedata r:id="rId20" o:title=""/>
          </v:shape>
          <o:OLEObject Type="Embed" ProgID="Word.Document.8" ShapeID="_x0000_i1027" DrawAspect="Icon" ObjectID="_1758715780" r:id="rId21">
            <o:FieldCodes>\s</o:FieldCodes>
          </o:OLEObject>
        </w:object>
      </w:r>
    </w:p>
    <w:p w14:paraId="12F65016" w14:textId="2D19C4DB" w:rsidR="0096466C" w:rsidRDefault="002E7C32">
      <w:pPr>
        <w:rPr>
          <w:rFonts w:ascii="Calibri" w:hAnsi="Calibri"/>
        </w:rPr>
      </w:pPr>
      <w:r>
        <w:rPr>
          <w:rFonts w:ascii="Calibri" w:hAnsi="Calibri"/>
        </w:rPr>
        <w:tab/>
      </w:r>
      <w:r>
        <w:rPr>
          <w:rFonts w:ascii="Calibri" w:hAnsi="Calibri"/>
        </w:rPr>
        <w:tab/>
        <w:t>4</w:t>
      </w:r>
      <w:r w:rsidRPr="002E7C32">
        <w:rPr>
          <w:rFonts w:ascii="Calibri" w:hAnsi="Calibri"/>
        </w:rPr>
        <w:t>.</w:t>
      </w:r>
      <w:r w:rsidRPr="002E7C32">
        <w:rPr>
          <w:rFonts w:ascii="Calibri" w:hAnsi="Calibri"/>
        </w:rPr>
        <w:tab/>
        <w:t xml:space="preserve">Attachment </w:t>
      </w:r>
      <w:r>
        <w:rPr>
          <w:rFonts w:ascii="Calibri" w:hAnsi="Calibri"/>
        </w:rPr>
        <w:t>D</w:t>
      </w:r>
      <w:r w:rsidRPr="002E7C32">
        <w:rPr>
          <w:rFonts w:ascii="Calibri" w:hAnsi="Calibri"/>
        </w:rPr>
        <w:t>.</w:t>
      </w:r>
      <w:r w:rsidRPr="002E7C32">
        <w:rPr>
          <w:rFonts w:ascii="Calibri" w:hAnsi="Calibri"/>
        </w:rPr>
        <w:tab/>
      </w:r>
      <w:r>
        <w:rPr>
          <w:rFonts w:ascii="Calibri" w:hAnsi="Calibri"/>
        </w:rPr>
        <w:t>University of Washington General Terms and Conditions</w:t>
      </w:r>
    </w:p>
    <w:p w14:paraId="50A1D38F" w14:textId="4AEA5DD4" w:rsidR="002E7C32" w:rsidRDefault="002E7C32">
      <w:pPr>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1E0A74">
        <w:rPr>
          <w:rFonts w:ascii="Calibri" w:hAnsi="Calibri"/>
        </w:rPr>
        <w:tab/>
      </w:r>
      <w:r w:rsidR="006C1089">
        <w:rPr>
          <w:rFonts w:ascii="Calibri" w:hAnsi="Calibri"/>
        </w:rPr>
        <w:object w:dxaOrig="1538" w:dyaOrig="994" w14:anchorId="1C1E6D07">
          <v:shape id="_x0000_i1028" type="#_x0000_t75" style="width:77.25pt;height:49.5pt" o:ole="">
            <v:imagedata r:id="rId22" o:title=""/>
          </v:shape>
          <o:OLEObject Type="Embed" ProgID="Acrobat.Document.2015" ShapeID="_x0000_i1028" DrawAspect="Icon" ObjectID="_1758715781" r:id="rId23"/>
        </w:object>
      </w:r>
    </w:p>
    <w:p w14:paraId="60A973A0" w14:textId="4FB2A7C1" w:rsidR="000A27CD" w:rsidRDefault="000A27CD">
      <w:pPr>
        <w:rPr>
          <w:rFonts w:ascii="Calibri" w:hAnsi="Calibri"/>
        </w:rPr>
      </w:pPr>
    </w:p>
    <w:p w14:paraId="13DA6916" w14:textId="5C2E0ACA" w:rsidR="000A27CD" w:rsidRDefault="000A27CD" w:rsidP="000A27CD">
      <w:pPr>
        <w:pStyle w:val="ListParagraph"/>
        <w:ind w:left="1470"/>
        <w:rPr>
          <w:rFonts w:ascii="Calibri" w:hAnsi="Calibri"/>
        </w:rPr>
      </w:pPr>
      <w:r>
        <w:rPr>
          <w:rFonts w:ascii="Calibri" w:hAnsi="Calibri"/>
        </w:rPr>
        <w:t xml:space="preserve">5. </w:t>
      </w:r>
      <w:r>
        <w:rPr>
          <w:rFonts w:ascii="Calibri" w:hAnsi="Calibri"/>
        </w:rPr>
        <w:tab/>
        <w:t xml:space="preserve">Attachment E. </w:t>
      </w:r>
      <w:r>
        <w:rPr>
          <w:rFonts w:ascii="Calibri" w:hAnsi="Calibri"/>
        </w:rPr>
        <w:tab/>
      </w:r>
      <w:r w:rsidR="00C9268B">
        <w:rPr>
          <w:rFonts w:ascii="Calibri" w:hAnsi="Calibri"/>
        </w:rPr>
        <w:t xml:space="preserve"> CRM / DMS Use Case Questions</w:t>
      </w:r>
    </w:p>
    <w:p w14:paraId="1F8DDF89" w14:textId="6FF42E50" w:rsidR="00DB5BE2" w:rsidRDefault="00DB5BE2" w:rsidP="000A27CD">
      <w:pPr>
        <w:pStyle w:val="ListParagraph"/>
        <w:ind w:left="1470"/>
        <w:rPr>
          <w:rFonts w:ascii="Calibri" w:hAnsi="Calibri"/>
        </w:rPr>
      </w:pPr>
      <w:r>
        <w:rPr>
          <w:rFonts w:ascii="Calibri" w:hAnsi="Calibri"/>
        </w:rPr>
        <w:tab/>
      </w:r>
      <w:r>
        <w:rPr>
          <w:rFonts w:ascii="Calibri" w:hAnsi="Calibri"/>
        </w:rPr>
        <w:tab/>
      </w:r>
      <w:r>
        <w:rPr>
          <w:rFonts w:ascii="Calibri" w:hAnsi="Calibri"/>
        </w:rPr>
        <w:tab/>
      </w:r>
      <w:bookmarkStart w:id="10" w:name="_MON_1758715714"/>
      <w:bookmarkEnd w:id="10"/>
      <w:r w:rsidR="000A7F00">
        <w:rPr>
          <w:rFonts w:ascii="Calibri" w:hAnsi="Calibri"/>
        </w:rPr>
        <w:object w:dxaOrig="1538" w:dyaOrig="994" w14:anchorId="05A1A170">
          <v:shape id="_x0000_i1036" type="#_x0000_t75" style="width:77.25pt;height:49.5pt" o:ole="">
            <v:imagedata r:id="rId24" o:title=""/>
          </v:shape>
          <o:OLEObject Type="Embed" ProgID="Word.Document.12" ShapeID="_x0000_i1036" DrawAspect="Icon" ObjectID="_1758715782" r:id="rId25">
            <o:FieldCodes>\s</o:FieldCodes>
          </o:OLEObject>
        </w:object>
      </w:r>
    </w:p>
    <w:p w14:paraId="60D1B33F" w14:textId="77777777" w:rsidR="003D2513" w:rsidRDefault="003D2513" w:rsidP="003D2513">
      <w:pPr>
        <w:pStyle w:val="ListParagraph"/>
        <w:ind w:left="1470"/>
        <w:rPr>
          <w:rFonts w:ascii="Calibri" w:hAnsi="Calibri"/>
        </w:rPr>
      </w:pPr>
    </w:p>
    <w:p w14:paraId="0EA48BBC" w14:textId="02CF114E" w:rsidR="003D2513" w:rsidRDefault="003D2513" w:rsidP="003D2513">
      <w:pPr>
        <w:pStyle w:val="ListParagraph"/>
        <w:ind w:left="1470"/>
        <w:rPr>
          <w:rFonts w:ascii="Calibri" w:hAnsi="Calibri"/>
        </w:rPr>
      </w:pPr>
      <w:r>
        <w:rPr>
          <w:rFonts w:ascii="Calibri" w:hAnsi="Calibri"/>
        </w:rPr>
        <w:t xml:space="preserve">6. </w:t>
      </w:r>
      <w:r>
        <w:rPr>
          <w:rFonts w:ascii="Calibri" w:hAnsi="Calibri"/>
        </w:rPr>
        <w:tab/>
        <w:t>Attachment F.</w:t>
      </w:r>
      <w:r>
        <w:rPr>
          <w:rFonts w:ascii="Calibri" w:hAnsi="Calibri"/>
        </w:rPr>
        <w:tab/>
      </w:r>
      <w:r w:rsidR="00721D3A">
        <w:rPr>
          <w:rFonts w:ascii="Calibri" w:hAnsi="Calibri"/>
        </w:rPr>
        <w:t>CRM</w:t>
      </w:r>
      <w:r w:rsidR="004E0172">
        <w:rPr>
          <w:rFonts w:ascii="Calibri" w:hAnsi="Calibri"/>
        </w:rPr>
        <w:t xml:space="preserve"> / DMS </w:t>
      </w:r>
      <w:r w:rsidR="004C2212">
        <w:rPr>
          <w:rFonts w:ascii="Calibri" w:hAnsi="Calibri"/>
        </w:rPr>
        <w:t xml:space="preserve">Information </w:t>
      </w:r>
      <w:r w:rsidR="004E0172">
        <w:rPr>
          <w:rFonts w:ascii="Calibri" w:hAnsi="Calibri"/>
        </w:rPr>
        <w:t xml:space="preserve">Security </w:t>
      </w:r>
      <w:r w:rsidR="004C2212">
        <w:rPr>
          <w:rFonts w:ascii="Calibri" w:hAnsi="Calibri"/>
        </w:rPr>
        <w:t xml:space="preserve">and </w:t>
      </w:r>
      <w:r w:rsidR="00137FA6">
        <w:rPr>
          <w:rFonts w:ascii="Calibri" w:hAnsi="Calibri"/>
        </w:rPr>
        <w:t>Data Privacy</w:t>
      </w:r>
      <w:r>
        <w:rPr>
          <w:rFonts w:ascii="Calibri" w:hAnsi="Calibri"/>
        </w:rPr>
        <w:t xml:space="preserve"> Questions</w:t>
      </w:r>
    </w:p>
    <w:bookmarkStart w:id="11" w:name="_MON_1758715744"/>
    <w:bookmarkEnd w:id="11"/>
    <w:p w14:paraId="153CE0BD" w14:textId="42C435BE" w:rsidR="00485300" w:rsidRDefault="000A7F00" w:rsidP="003D2513">
      <w:pPr>
        <w:pStyle w:val="ListParagraph"/>
        <w:ind w:left="1470"/>
        <w:rPr>
          <w:rFonts w:ascii="Calibri" w:hAnsi="Calibri"/>
        </w:rPr>
      </w:pPr>
      <w:r>
        <w:rPr>
          <w:rFonts w:ascii="Calibri" w:hAnsi="Calibri"/>
        </w:rPr>
        <w:object w:dxaOrig="1538" w:dyaOrig="994" w14:anchorId="7C4E97C1">
          <v:shape id="_x0000_i1037" type="#_x0000_t75" style="width:77.25pt;height:49.5pt" o:ole="">
            <v:imagedata r:id="rId26" o:title=""/>
          </v:shape>
          <o:OLEObject Type="Embed" ProgID="Word.Document.12" ShapeID="_x0000_i1037" DrawAspect="Icon" ObjectID="_1758715783" r:id="rId27">
            <o:FieldCodes>\s</o:FieldCodes>
          </o:OLEObject>
        </w:object>
      </w:r>
    </w:p>
    <w:p w14:paraId="129653B7" w14:textId="7D955A6D" w:rsidR="00686FB6" w:rsidRPr="003D2513" w:rsidRDefault="003D2513" w:rsidP="003D2513">
      <w:pPr>
        <w:pStyle w:val="ListParagraph"/>
        <w:ind w:left="1470"/>
        <w:rPr>
          <w:rFonts w:ascii="Calibri" w:hAnsi="Calibri"/>
        </w:rPr>
      </w:pPr>
      <w:r>
        <w:rPr>
          <w:rFonts w:ascii="Calibri" w:hAnsi="Calibri"/>
        </w:rPr>
        <w:tab/>
      </w:r>
      <w:r>
        <w:rPr>
          <w:rFonts w:ascii="Calibri" w:hAnsi="Calibri"/>
        </w:rPr>
        <w:tab/>
      </w:r>
      <w:r>
        <w:rPr>
          <w:rFonts w:ascii="Calibri" w:hAnsi="Calibri"/>
        </w:rPr>
        <w:tab/>
      </w:r>
    </w:p>
    <w:p w14:paraId="54CC75C0" w14:textId="368CCC71" w:rsidR="008739D4" w:rsidRDefault="00686FB6" w:rsidP="000A27CD">
      <w:pPr>
        <w:pStyle w:val="ListParagraph"/>
        <w:ind w:left="1470"/>
        <w:rPr>
          <w:rFonts w:ascii="Calibri" w:hAnsi="Calibri"/>
        </w:rPr>
      </w:pPr>
      <w:r>
        <w:rPr>
          <w:rFonts w:ascii="Calibri" w:hAnsi="Calibri"/>
        </w:rPr>
        <w:t>7</w:t>
      </w:r>
      <w:r w:rsidR="008739D4">
        <w:rPr>
          <w:rFonts w:ascii="Calibri" w:hAnsi="Calibri"/>
        </w:rPr>
        <w:t xml:space="preserve">. </w:t>
      </w:r>
      <w:r w:rsidR="008739D4">
        <w:rPr>
          <w:rFonts w:ascii="Calibri" w:hAnsi="Calibri"/>
        </w:rPr>
        <w:tab/>
        <w:t xml:space="preserve">Attachment </w:t>
      </w:r>
      <w:r>
        <w:rPr>
          <w:rFonts w:ascii="Calibri" w:hAnsi="Calibri"/>
        </w:rPr>
        <w:t>G</w:t>
      </w:r>
      <w:r w:rsidR="008739D4">
        <w:rPr>
          <w:rFonts w:ascii="Calibri" w:hAnsi="Calibri"/>
        </w:rPr>
        <w:t xml:space="preserve">. </w:t>
      </w:r>
      <w:r w:rsidR="008739D4">
        <w:rPr>
          <w:rFonts w:ascii="Calibri" w:hAnsi="Calibri"/>
        </w:rPr>
        <w:tab/>
        <w:t>IT Accessibility Rider</w:t>
      </w:r>
    </w:p>
    <w:p w14:paraId="5357B5E5" w14:textId="66EA002F" w:rsidR="008739D4" w:rsidRDefault="008739D4" w:rsidP="000A27CD">
      <w:pPr>
        <w:pStyle w:val="ListParagraph"/>
        <w:ind w:left="1470"/>
        <w:rPr>
          <w:rFonts w:ascii="Calibri" w:hAnsi="Calibri"/>
        </w:rPr>
      </w:pPr>
    </w:p>
    <w:p w14:paraId="3A15FDCA" w14:textId="4BF5EE4F" w:rsidR="008739D4" w:rsidRDefault="008739D4" w:rsidP="000A27CD">
      <w:pPr>
        <w:pStyle w:val="ListParagraph"/>
        <w:ind w:left="1470"/>
        <w:rPr>
          <w:rFonts w:ascii="Calibri" w:hAnsi="Calibri"/>
        </w:rPr>
      </w:pPr>
      <w:r>
        <w:rPr>
          <w:rFonts w:ascii="Calibri" w:hAnsi="Calibri"/>
        </w:rPr>
        <w:tab/>
      </w:r>
      <w:r>
        <w:rPr>
          <w:rFonts w:ascii="Calibri" w:hAnsi="Calibri"/>
        </w:rPr>
        <w:tab/>
      </w:r>
      <w:r>
        <w:rPr>
          <w:rFonts w:ascii="Calibri" w:hAnsi="Calibri"/>
        </w:rPr>
        <w:tab/>
      </w:r>
      <w:r w:rsidR="006C1089">
        <w:rPr>
          <w:rFonts w:ascii="Calibri" w:hAnsi="Calibri"/>
        </w:rPr>
        <w:object w:dxaOrig="1538" w:dyaOrig="994" w14:anchorId="34C41DFF">
          <v:shape id="_x0000_i1031" type="#_x0000_t75" style="width:77.25pt;height:49.5pt" o:ole="">
            <v:imagedata r:id="rId28" o:title=""/>
          </v:shape>
          <o:OLEObject Type="Embed" ProgID="Acrobat.Document.2015" ShapeID="_x0000_i1031" DrawAspect="Icon" ObjectID="_1758715784" r:id="rId29"/>
        </w:object>
      </w:r>
    </w:p>
    <w:p w14:paraId="72D08260" w14:textId="1B2A3D4F" w:rsidR="008739D4" w:rsidRDefault="00686FB6" w:rsidP="000A27CD">
      <w:pPr>
        <w:pStyle w:val="ListParagraph"/>
        <w:ind w:left="1470"/>
        <w:rPr>
          <w:rFonts w:ascii="Calibri" w:hAnsi="Calibri"/>
        </w:rPr>
      </w:pPr>
      <w:r>
        <w:rPr>
          <w:rFonts w:ascii="Calibri" w:hAnsi="Calibri"/>
        </w:rPr>
        <w:t>8</w:t>
      </w:r>
      <w:r w:rsidR="008739D4">
        <w:rPr>
          <w:rFonts w:ascii="Calibri" w:hAnsi="Calibri"/>
        </w:rPr>
        <w:t xml:space="preserve">. </w:t>
      </w:r>
      <w:r w:rsidR="008739D4">
        <w:rPr>
          <w:rFonts w:ascii="Calibri" w:hAnsi="Calibri"/>
        </w:rPr>
        <w:tab/>
        <w:t xml:space="preserve">Attachment </w:t>
      </w:r>
      <w:r>
        <w:rPr>
          <w:rFonts w:ascii="Calibri" w:hAnsi="Calibri"/>
        </w:rPr>
        <w:t>H</w:t>
      </w:r>
      <w:r w:rsidR="008739D4">
        <w:rPr>
          <w:rFonts w:ascii="Calibri" w:hAnsi="Calibri"/>
        </w:rPr>
        <w:t>.</w:t>
      </w:r>
      <w:r w:rsidR="008739D4">
        <w:rPr>
          <w:rFonts w:ascii="Calibri" w:hAnsi="Calibri"/>
        </w:rPr>
        <w:tab/>
        <w:t>IT Security Terms</w:t>
      </w:r>
    </w:p>
    <w:p w14:paraId="3266D813" w14:textId="2E7C2B44" w:rsidR="008739D4" w:rsidRDefault="008739D4" w:rsidP="000A27CD">
      <w:pPr>
        <w:pStyle w:val="ListParagraph"/>
        <w:ind w:left="1470"/>
        <w:rPr>
          <w:rFonts w:ascii="Calibri" w:hAnsi="Calibri"/>
        </w:rPr>
      </w:pPr>
    </w:p>
    <w:p w14:paraId="6C94ABCA" w14:textId="52182D0D" w:rsidR="008739D4" w:rsidRDefault="008739D4" w:rsidP="000A27CD">
      <w:pPr>
        <w:pStyle w:val="ListParagraph"/>
        <w:ind w:left="1470"/>
        <w:rPr>
          <w:rFonts w:ascii="Calibri" w:hAnsi="Calibri"/>
        </w:rPr>
      </w:pPr>
      <w:r>
        <w:rPr>
          <w:rFonts w:ascii="Calibri" w:hAnsi="Calibri"/>
        </w:rPr>
        <w:tab/>
      </w:r>
      <w:r>
        <w:rPr>
          <w:rFonts w:ascii="Calibri" w:hAnsi="Calibri"/>
        </w:rPr>
        <w:tab/>
      </w:r>
      <w:r>
        <w:rPr>
          <w:rFonts w:ascii="Calibri" w:hAnsi="Calibri"/>
        </w:rPr>
        <w:tab/>
      </w:r>
    </w:p>
    <w:p w14:paraId="66EB2A23" w14:textId="42F8A763" w:rsidR="00B45E92" w:rsidRPr="000E7A54" w:rsidRDefault="000E7A54" w:rsidP="000E7A54">
      <w:pPr>
        <w:ind w:left="720"/>
        <w:rPr>
          <w:rFonts w:ascii="Calibri" w:hAnsi="Calibri"/>
        </w:rPr>
      </w:pPr>
      <w:r>
        <w:rPr>
          <w:rFonts w:ascii="Calibri" w:hAnsi="Calibri"/>
        </w:rPr>
        <w:t xml:space="preserve">9. </w:t>
      </w:r>
      <w:r w:rsidR="00B45E92" w:rsidRPr="000E7A54">
        <w:rPr>
          <w:rFonts w:ascii="Calibri" w:hAnsi="Calibri"/>
        </w:rPr>
        <w:t xml:space="preserve">Attachment </w:t>
      </w:r>
      <w:r w:rsidR="00686FB6" w:rsidRPr="000E7A54">
        <w:rPr>
          <w:rFonts w:ascii="Calibri" w:hAnsi="Calibri"/>
        </w:rPr>
        <w:t>I</w:t>
      </w:r>
      <w:r w:rsidR="00B45E92" w:rsidRPr="000E7A54">
        <w:rPr>
          <w:rFonts w:ascii="Calibri" w:hAnsi="Calibri"/>
        </w:rPr>
        <w:t>.</w:t>
      </w:r>
      <w:r w:rsidR="00485300">
        <w:rPr>
          <w:rFonts w:ascii="Calibri" w:hAnsi="Calibri"/>
        </w:rPr>
        <w:t>Bidder Questions Template</w:t>
      </w:r>
      <w:r w:rsidR="00485300" w:rsidRPr="00485300">
        <w:t xml:space="preserve"> </w:t>
      </w:r>
    </w:p>
    <w:p w14:paraId="1067B4FC" w14:textId="268C21A8" w:rsidR="00727C1E" w:rsidRPr="00727C1E" w:rsidRDefault="00485300" w:rsidP="00727C1E">
      <w:pPr>
        <w:ind w:left="1080"/>
        <w:rPr>
          <w:rFonts w:ascii="Calibri" w:hAnsi="Calibri"/>
        </w:rPr>
      </w:pPr>
      <w:r>
        <w:rPr>
          <w:rFonts w:ascii="Calibri" w:hAnsi="Calibri"/>
          <w:noProof/>
        </w:rPr>
        <w:lastRenderedPageBreak/>
        <w:drawing>
          <wp:inline distT="0" distB="0" distL="0" distR="0" wp14:anchorId="53B72B9E" wp14:editId="2A30A08E">
            <wp:extent cx="990600" cy="638175"/>
            <wp:effectExtent l="0" t="0" r="0" b="0"/>
            <wp:docPr id="636092208" name="Picture 63609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0600" cy="638175"/>
                    </a:xfrm>
                    <a:prstGeom prst="rect">
                      <a:avLst/>
                    </a:prstGeom>
                    <a:noFill/>
                  </pic:spPr>
                </pic:pic>
              </a:graphicData>
            </a:graphic>
          </wp:inline>
        </w:drawing>
      </w:r>
    </w:p>
    <w:p w14:paraId="2774F88D" w14:textId="2E57FC05" w:rsidR="00B45E92" w:rsidRDefault="00B45E92" w:rsidP="000A27CD">
      <w:pPr>
        <w:pStyle w:val="ListParagraph"/>
        <w:ind w:left="1470"/>
        <w:rPr>
          <w:rFonts w:ascii="Calibri" w:hAnsi="Calibri"/>
        </w:rPr>
      </w:pPr>
    </w:p>
    <w:p w14:paraId="3767EF19" w14:textId="5D5444D0" w:rsidR="00EB0064" w:rsidRDefault="00EB0064" w:rsidP="00B45E92">
      <w:pPr>
        <w:pStyle w:val="ListParagraph"/>
        <w:ind w:left="2910" w:firstLine="690"/>
        <w:rPr>
          <w:rFonts w:ascii="Calibri" w:hAnsi="Calibri"/>
        </w:rPr>
      </w:pPr>
    </w:p>
    <w:p w14:paraId="3120B902" w14:textId="6009B6D3" w:rsidR="006B12FF" w:rsidRDefault="006B12FF" w:rsidP="00B45E92">
      <w:pPr>
        <w:pStyle w:val="ListParagraph"/>
        <w:ind w:left="2910" w:firstLine="690"/>
        <w:rPr>
          <w:rFonts w:ascii="Calibri" w:hAnsi="Calibri"/>
        </w:rPr>
      </w:pPr>
    </w:p>
    <w:p w14:paraId="6FB7A76C" w14:textId="3D936C03" w:rsidR="006B12FF" w:rsidRPr="000E7A54" w:rsidRDefault="006B12FF" w:rsidP="000E7A54">
      <w:pPr>
        <w:pStyle w:val="ListParagraph"/>
        <w:numPr>
          <w:ilvl w:val="0"/>
          <w:numId w:val="17"/>
        </w:numPr>
        <w:rPr>
          <w:rFonts w:ascii="Calibri" w:hAnsi="Calibri"/>
        </w:rPr>
      </w:pPr>
      <w:r w:rsidRPr="000E7A54">
        <w:rPr>
          <w:rFonts w:ascii="Calibri" w:hAnsi="Calibri"/>
        </w:rPr>
        <w:t xml:space="preserve">Attachment J. </w:t>
      </w:r>
      <w:r w:rsidR="00485300">
        <w:rPr>
          <w:rFonts w:ascii="Calibri" w:hAnsi="Calibri"/>
        </w:rPr>
        <w:t>Systems Cost Matrix</w:t>
      </w:r>
    </w:p>
    <w:p w14:paraId="73331859" w14:textId="5BA386FB" w:rsidR="006B12FF" w:rsidRDefault="006B12FF" w:rsidP="006B12FF">
      <w:pPr>
        <w:ind w:left="720"/>
        <w:rPr>
          <w:rFonts w:ascii="Calibri" w:hAnsi="Calibri"/>
        </w:rPr>
      </w:pPr>
    </w:p>
    <w:bookmarkStart w:id="12" w:name="_1758633258"/>
    <w:bookmarkEnd w:id="12"/>
    <w:p w14:paraId="0D121A21" w14:textId="260954AE" w:rsidR="006B12FF" w:rsidRPr="003213EB" w:rsidRDefault="000A7F00" w:rsidP="003213EB">
      <w:pPr>
        <w:ind w:left="2160"/>
        <w:rPr>
          <w:rFonts w:ascii="Calibri" w:hAnsi="Calibri"/>
        </w:rPr>
      </w:pPr>
      <w:r>
        <w:rPr>
          <w:rFonts w:ascii="Calibri" w:hAnsi="Calibri"/>
        </w:rPr>
        <w:object w:dxaOrig="1538" w:dyaOrig="994" w14:anchorId="4F0250D5">
          <v:shape id="_x0000_i1038" type="#_x0000_t75" style="width:77.25pt;height:49.5pt" o:ole="">
            <v:imagedata r:id="rId31" o:title=""/>
          </v:shape>
          <o:OLEObject Type="Embed" ProgID="Excel.Sheet.12" ShapeID="_x0000_i1038" DrawAspect="Icon" ObjectID="_1758715785" r:id="rId32"/>
        </w:object>
      </w:r>
    </w:p>
    <w:sectPr w:rsidR="006B12FF" w:rsidRPr="003213EB">
      <w:headerReference w:type="default"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C11CB" w14:textId="77777777" w:rsidR="007F29A6" w:rsidRDefault="007F29A6" w:rsidP="005947B3">
      <w:r>
        <w:separator/>
      </w:r>
    </w:p>
  </w:endnote>
  <w:endnote w:type="continuationSeparator" w:id="0">
    <w:p w14:paraId="4439D110" w14:textId="77777777" w:rsidR="007F29A6" w:rsidRDefault="007F29A6" w:rsidP="005947B3">
      <w:r>
        <w:continuationSeparator/>
      </w:r>
    </w:p>
  </w:endnote>
  <w:endnote w:type="continuationNotice" w:id="1">
    <w:p w14:paraId="64A47E5A" w14:textId="77777777" w:rsidR="007F29A6" w:rsidRDefault="007F2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8D9A" w14:textId="1B18C1EF" w:rsidR="00A2520B" w:rsidRDefault="00A2520B">
    <w:pPr>
      <w:pStyle w:val="Footer"/>
    </w:pPr>
    <w:r>
      <w:t xml:space="preserve">Page </w:t>
    </w:r>
    <w:r>
      <w:fldChar w:fldCharType="begin"/>
    </w:r>
    <w:r>
      <w:instrText xml:space="preserve"> PAGE   \* MERGEFORMAT </w:instrText>
    </w:r>
    <w:r>
      <w:fldChar w:fldCharType="separate"/>
    </w:r>
    <w:r w:rsidR="00FC5431">
      <w:rPr>
        <w:noProof/>
      </w:rPr>
      <w:t>13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C5431">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8DE7" w14:textId="77777777" w:rsidR="007F29A6" w:rsidRDefault="007F29A6" w:rsidP="005947B3">
      <w:r>
        <w:separator/>
      </w:r>
    </w:p>
  </w:footnote>
  <w:footnote w:type="continuationSeparator" w:id="0">
    <w:p w14:paraId="6D04C7BB" w14:textId="77777777" w:rsidR="007F29A6" w:rsidRDefault="007F29A6" w:rsidP="005947B3">
      <w:r>
        <w:continuationSeparator/>
      </w:r>
    </w:p>
  </w:footnote>
  <w:footnote w:type="continuationNotice" w:id="1">
    <w:p w14:paraId="26B112AC" w14:textId="77777777" w:rsidR="007F29A6" w:rsidRDefault="007F29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BAD2" w14:textId="77777777" w:rsidR="00A2520B" w:rsidRDefault="00A2520B" w:rsidP="005947B3">
    <w:pPr>
      <w:pStyle w:val="Header"/>
      <w:jc w:val="center"/>
    </w:pPr>
    <w:r w:rsidRPr="008D01C8">
      <w:rPr>
        <w:noProof/>
      </w:rPr>
      <w:drawing>
        <wp:inline distT="0" distB="0" distL="0" distR="0" wp14:anchorId="77BB4684" wp14:editId="668D2C30">
          <wp:extent cx="3657600" cy="285750"/>
          <wp:effectExtent l="0" t="0" r="0" b="0"/>
          <wp:docPr id="5" name="Picture 5" descr="C:\Documents and Settings\dawnlake\Desktop\UW Logo\JPG\UW.Signatur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wnlake\Desktop\UW Logo\JPG\UW.Signature_lef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85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14A"/>
    <w:multiLevelType w:val="hybridMultilevel"/>
    <w:tmpl w:val="E5DE184C"/>
    <w:lvl w:ilvl="0" w:tplc="04090001">
      <w:start w:val="1"/>
      <w:numFmt w:val="bullet"/>
      <w:lvlText w:val=""/>
      <w:lvlJc w:val="left"/>
      <w:pPr>
        <w:ind w:left="720" w:hanging="360"/>
      </w:pPr>
      <w:rPr>
        <w:rFonts w:ascii="Symbol" w:hAnsi="Symbol" w:hint="default"/>
      </w:rPr>
    </w:lvl>
    <w:lvl w:ilvl="1" w:tplc="F260E028">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46D78"/>
    <w:multiLevelType w:val="hybridMultilevel"/>
    <w:tmpl w:val="697E6E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1527F3"/>
    <w:multiLevelType w:val="multilevel"/>
    <w:tmpl w:val="4A1A4532"/>
    <w:lvl w:ilvl="0">
      <w:start w:val="1"/>
      <w:numFmt w:val="decimal"/>
      <w:lvlText w:val="%1"/>
      <w:lvlJc w:val="left"/>
      <w:pPr>
        <w:tabs>
          <w:tab w:val="num" w:pos="720"/>
        </w:tabs>
        <w:ind w:left="720" w:hanging="720"/>
      </w:pPr>
      <w:rPr>
        <w:rFonts w:hint="default"/>
        <w:b w:val="0"/>
        <w:u w:val="none"/>
      </w:rPr>
    </w:lvl>
    <w:lvl w:ilvl="1">
      <w:start w:val="1"/>
      <w:numFmt w:val="decimal"/>
      <w:pStyle w:val="Heading2"/>
      <w:lvlText w:val="%1.%2"/>
      <w:lvlJc w:val="left"/>
      <w:pPr>
        <w:tabs>
          <w:tab w:val="num" w:pos="810"/>
        </w:tabs>
        <w:ind w:left="810" w:hanging="720"/>
      </w:pPr>
      <w:rPr>
        <w:rFonts w:hint="default"/>
        <w:b/>
        <w:i w:val="0"/>
        <w:sz w:val="22"/>
        <w:szCs w:val="22"/>
        <w:u w:val="none"/>
      </w:rPr>
    </w:lvl>
    <w:lvl w:ilvl="2">
      <w:start w:val="1"/>
      <w:numFmt w:val="decimal"/>
      <w:lvlText w:val="%1.%2.%3"/>
      <w:lvlJc w:val="left"/>
      <w:pPr>
        <w:tabs>
          <w:tab w:val="num" w:pos="720"/>
        </w:tabs>
        <w:ind w:left="720" w:hanging="720"/>
      </w:pPr>
      <w:rPr>
        <w:rFonts w:hint="default"/>
        <w:b w:val="0"/>
        <w:u w:val="none"/>
      </w:rPr>
    </w:lvl>
    <w:lvl w:ilvl="3">
      <w:start w:val="1"/>
      <w:numFmt w:val="decimal"/>
      <w:lvlText w:val="%1.%2.%3.%4"/>
      <w:lvlJc w:val="left"/>
      <w:pPr>
        <w:tabs>
          <w:tab w:val="num" w:pos="720"/>
        </w:tabs>
        <w:ind w:left="720" w:hanging="720"/>
      </w:pPr>
      <w:rPr>
        <w:rFonts w:hint="default"/>
        <w:b w:val="0"/>
        <w:u w:val="none"/>
      </w:rPr>
    </w:lvl>
    <w:lvl w:ilvl="4">
      <w:start w:val="1"/>
      <w:numFmt w:val="decimal"/>
      <w:lvlText w:val="%1.%2.%3.%4.%5"/>
      <w:lvlJc w:val="left"/>
      <w:pPr>
        <w:tabs>
          <w:tab w:val="num" w:pos="1080"/>
        </w:tabs>
        <w:ind w:left="1080" w:hanging="1080"/>
      </w:pPr>
      <w:rPr>
        <w:rFonts w:hint="default"/>
        <w:b w:val="0"/>
        <w:u w:val="none"/>
      </w:rPr>
    </w:lvl>
    <w:lvl w:ilvl="5">
      <w:start w:val="1"/>
      <w:numFmt w:val="decimal"/>
      <w:lvlText w:val="%1.%2.%3.%4.%5.%6"/>
      <w:lvlJc w:val="left"/>
      <w:pPr>
        <w:tabs>
          <w:tab w:val="num" w:pos="1080"/>
        </w:tabs>
        <w:ind w:left="1080" w:hanging="1080"/>
      </w:pPr>
      <w:rPr>
        <w:rFonts w:hint="default"/>
        <w:b w:val="0"/>
        <w:u w:val="none"/>
      </w:rPr>
    </w:lvl>
    <w:lvl w:ilvl="6">
      <w:start w:val="1"/>
      <w:numFmt w:val="decimal"/>
      <w:lvlText w:val="%1.%2.%3.%4.%5.%6.%7"/>
      <w:lvlJc w:val="left"/>
      <w:pPr>
        <w:tabs>
          <w:tab w:val="num" w:pos="1440"/>
        </w:tabs>
        <w:ind w:left="1440" w:hanging="1440"/>
      </w:pPr>
      <w:rPr>
        <w:rFonts w:hint="default"/>
        <w:b w:val="0"/>
        <w:u w:val="none"/>
      </w:rPr>
    </w:lvl>
    <w:lvl w:ilvl="7">
      <w:start w:val="1"/>
      <w:numFmt w:val="decimal"/>
      <w:lvlText w:val="%1.%2.%3.%4.%5.%6.%7.%8"/>
      <w:lvlJc w:val="left"/>
      <w:pPr>
        <w:tabs>
          <w:tab w:val="num" w:pos="1440"/>
        </w:tabs>
        <w:ind w:left="1440" w:hanging="1440"/>
      </w:pPr>
      <w:rPr>
        <w:rFonts w:hint="default"/>
        <w:b w:val="0"/>
        <w:u w:val="none"/>
      </w:rPr>
    </w:lvl>
    <w:lvl w:ilvl="8">
      <w:start w:val="1"/>
      <w:numFmt w:val="decimal"/>
      <w:lvlText w:val="%1.%2.%3.%4.%5.%6.%7.%8.%9"/>
      <w:lvlJc w:val="left"/>
      <w:pPr>
        <w:tabs>
          <w:tab w:val="num" w:pos="1800"/>
        </w:tabs>
        <w:ind w:left="1800" w:hanging="1800"/>
      </w:pPr>
      <w:rPr>
        <w:rFonts w:hint="default"/>
        <w:b w:val="0"/>
        <w:u w:val="none"/>
      </w:rPr>
    </w:lvl>
  </w:abstractNum>
  <w:abstractNum w:abstractNumId="3" w15:restartNumberingAfterBreak="0">
    <w:nsid w:val="126E3AE9"/>
    <w:multiLevelType w:val="hybridMultilevel"/>
    <w:tmpl w:val="660C3E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A1EBE"/>
    <w:multiLevelType w:val="hybridMultilevel"/>
    <w:tmpl w:val="3092CAC8"/>
    <w:lvl w:ilvl="0" w:tplc="0BAAF4A2">
      <w:start w:val="68"/>
      <w:numFmt w:val="decimal"/>
      <w:lvlText w:val="%1."/>
      <w:lvlJc w:val="left"/>
      <w:pPr>
        <w:ind w:left="108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F0A07"/>
    <w:multiLevelType w:val="multilevel"/>
    <w:tmpl w:val="48C4EA46"/>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b/>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672303F"/>
    <w:multiLevelType w:val="hybridMultilevel"/>
    <w:tmpl w:val="1192586E"/>
    <w:lvl w:ilvl="0" w:tplc="0966022C">
      <w:start w:val="1"/>
      <w:numFmt w:val="lowerLetter"/>
      <w:lvlText w:val="%1)"/>
      <w:lvlJc w:val="left"/>
      <w:pPr>
        <w:ind w:left="720" w:hanging="360"/>
      </w:pPr>
      <w:rPr>
        <w:rFonts w:hint="default"/>
        <w:b/>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942AF"/>
    <w:multiLevelType w:val="multilevel"/>
    <w:tmpl w:val="3F8412F2"/>
    <w:lvl w:ilvl="0">
      <w:start w:val="1"/>
      <w:numFmt w:val="upperRoman"/>
      <w:lvlText w:val="%1."/>
      <w:lvlJc w:val="left"/>
      <w:pPr>
        <w:tabs>
          <w:tab w:val="num" w:pos="3600"/>
        </w:tabs>
        <w:ind w:left="1440" w:hanging="720"/>
      </w:pPr>
    </w:lvl>
    <w:lvl w:ilvl="1">
      <w:start w:val="1"/>
      <w:numFmt w:val="upperLetter"/>
      <w:lvlText w:val="%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8" w15:restartNumberingAfterBreak="0">
    <w:nsid w:val="2DF67235"/>
    <w:multiLevelType w:val="hybridMultilevel"/>
    <w:tmpl w:val="7A50EA3C"/>
    <w:lvl w:ilvl="0" w:tplc="49B295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9750F3"/>
    <w:multiLevelType w:val="hybridMultilevel"/>
    <w:tmpl w:val="382C7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E776E"/>
    <w:multiLevelType w:val="hybridMultilevel"/>
    <w:tmpl w:val="0100CB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01B6A96"/>
    <w:multiLevelType w:val="multilevel"/>
    <w:tmpl w:val="08D65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7C57574"/>
    <w:multiLevelType w:val="multilevel"/>
    <w:tmpl w:val="75363C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98503E0"/>
    <w:multiLevelType w:val="hybridMultilevel"/>
    <w:tmpl w:val="8C4E0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DF82FF5"/>
    <w:multiLevelType w:val="hybridMultilevel"/>
    <w:tmpl w:val="D99230D4"/>
    <w:lvl w:ilvl="0" w:tplc="DAB63C6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8431A0"/>
    <w:multiLevelType w:val="multilevel"/>
    <w:tmpl w:val="2AF8C31C"/>
    <w:lvl w:ilvl="0">
      <w:start w:val="3"/>
      <w:numFmt w:val="decimal"/>
      <w:lvlText w:val="%1"/>
      <w:lvlJc w:val="left"/>
      <w:pPr>
        <w:ind w:left="360" w:hanging="360"/>
      </w:pPr>
      <w:rPr>
        <w:rFonts w:hint="default"/>
        <w:b/>
      </w:rPr>
    </w:lvl>
    <w:lvl w:ilvl="1">
      <w:start w:val="9"/>
      <w:numFmt w:val="decimal"/>
      <w:lvlText w:val="%1.%2"/>
      <w:lvlJc w:val="left"/>
      <w:pPr>
        <w:ind w:left="551" w:hanging="360"/>
      </w:pPr>
      <w:rPr>
        <w:rFonts w:hint="default"/>
        <w:b/>
      </w:rPr>
    </w:lvl>
    <w:lvl w:ilvl="2">
      <w:start w:val="1"/>
      <w:numFmt w:val="decimal"/>
      <w:lvlText w:val="%1.%2.%3"/>
      <w:lvlJc w:val="left"/>
      <w:pPr>
        <w:ind w:left="1102" w:hanging="720"/>
      </w:pPr>
      <w:rPr>
        <w:rFonts w:hint="default"/>
        <w:b/>
      </w:rPr>
    </w:lvl>
    <w:lvl w:ilvl="3">
      <w:start w:val="1"/>
      <w:numFmt w:val="decimal"/>
      <w:lvlText w:val="%1.%2.%3.%4"/>
      <w:lvlJc w:val="left"/>
      <w:pPr>
        <w:ind w:left="1293" w:hanging="72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035" w:hanging="1080"/>
      </w:pPr>
      <w:rPr>
        <w:rFonts w:hint="default"/>
        <w:b/>
      </w:rPr>
    </w:lvl>
    <w:lvl w:ilvl="6">
      <w:start w:val="1"/>
      <w:numFmt w:val="decimal"/>
      <w:lvlText w:val="%1.%2.%3.%4.%5.%6.%7"/>
      <w:lvlJc w:val="left"/>
      <w:pPr>
        <w:ind w:left="2226" w:hanging="1080"/>
      </w:pPr>
      <w:rPr>
        <w:rFonts w:hint="default"/>
        <w:b/>
      </w:rPr>
    </w:lvl>
    <w:lvl w:ilvl="7">
      <w:start w:val="1"/>
      <w:numFmt w:val="decimal"/>
      <w:lvlText w:val="%1.%2.%3.%4.%5.%6.%7.%8"/>
      <w:lvlJc w:val="left"/>
      <w:pPr>
        <w:ind w:left="2777" w:hanging="1440"/>
      </w:pPr>
      <w:rPr>
        <w:rFonts w:hint="default"/>
        <w:b/>
      </w:rPr>
    </w:lvl>
    <w:lvl w:ilvl="8">
      <w:start w:val="1"/>
      <w:numFmt w:val="decimal"/>
      <w:lvlText w:val="%1.%2.%3.%4.%5.%6.%7.%8.%9"/>
      <w:lvlJc w:val="left"/>
      <w:pPr>
        <w:ind w:left="2968" w:hanging="1440"/>
      </w:pPr>
      <w:rPr>
        <w:rFonts w:hint="default"/>
        <w:b/>
      </w:rPr>
    </w:lvl>
  </w:abstractNum>
  <w:abstractNum w:abstractNumId="16" w15:restartNumberingAfterBreak="0">
    <w:nsid w:val="6FF71660"/>
    <w:multiLevelType w:val="multilevel"/>
    <w:tmpl w:val="6A76AB4E"/>
    <w:lvl w:ilvl="0">
      <w:start w:val="1"/>
      <w:numFmt w:val="decimal"/>
      <w:lvlText w:val="%1."/>
      <w:lvlJc w:val="left"/>
      <w:pPr>
        <w:tabs>
          <w:tab w:val="num" w:pos="1440"/>
        </w:tabs>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7" w15:restartNumberingAfterBreak="0">
    <w:nsid w:val="71EA7729"/>
    <w:multiLevelType w:val="multilevel"/>
    <w:tmpl w:val="5AAE4A10"/>
    <w:lvl w:ilvl="0">
      <w:start w:val="4"/>
      <w:numFmt w:val="decimal"/>
      <w:lvlText w:val="%1"/>
      <w:lvlJc w:val="left"/>
      <w:pPr>
        <w:ind w:left="911" w:hanging="720"/>
      </w:pPr>
      <w:rPr>
        <w:rFonts w:hint="default"/>
      </w:rPr>
    </w:lvl>
    <w:lvl w:ilvl="1">
      <w:start w:val="1"/>
      <w:numFmt w:val="decimal"/>
      <w:lvlText w:val="%1.%2"/>
      <w:lvlJc w:val="left"/>
      <w:pPr>
        <w:ind w:left="911" w:hanging="720"/>
      </w:pPr>
      <w:rPr>
        <w:rFonts w:ascii="Calibri" w:eastAsia="Calibri" w:hAnsi="Calibri" w:hint="default"/>
        <w:b/>
        <w:bCs/>
        <w:spacing w:val="-4"/>
        <w:sz w:val="22"/>
        <w:szCs w:val="22"/>
      </w:rPr>
    </w:lvl>
    <w:lvl w:ilvl="2">
      <w:start w:val="1"/>
      <w:numFmt w:val="bullet"/>
      <w:lvlText w:val=""/>
      <w:lvlJc w:val="left"/>
      <w:pPr>
        <w:ind w:left="1540" w:hanging="720"/>
      </w:pPr>
      <w:rPr>
        <w:rFonts w:ascii="Symbol" w:eastAsia="Symbol" w:hAnsi="Symbol" w:hint="default"/>
        <w:sz w:val="22"/>
        <w:szCs w:val="22"/>
      </w:rPr>
    </w:lvl>
    <w:lvl w:ilvl="3">
      <w:start w:val="1"/>
      <w:numFmt w:val="bullet"/>
      <w:lvlText w:val=""/>
      <w:lvlJc w:val="left"/>
      <w:pPr>
        <w:ind w:left="2260" w:hanging="360"/>
      </w:pPr>
      <w:rPr>
        <w:rFonts w:ascii="Wingdings" w:eastAsia="Wingdings" w:hAnsi="Wingdings" w:hint="default"/>
        <w:sz w:val="22"/>
        <w:szCs w:val="22"/>
      </w:rPr>
    </w:lvl>
    <w:lvl w:ilvl="4">
      <w:start w:val="1"/>
      <w:numFmt w:val="bullet"/>
      <w:lvlText w:val="•"/>
      <w:lvlJc w:val="left"/>
      <w:pPr>
        <w:ind w:left="4085" w:hanging="360"/>
      </w:pPr>
      <w:rPr>
        <w:rFonts w:hint="default"/>
      </w:rPr>
    </w:lvl>
    <w:lvl w:ilvl="5">
      <w:start w:val="1"/>
      <w:numFmt w:val="bullet"/>
      <w:lvlText w:val="•"/>
      <w:lvlJc w:val="left"/>
      <w:pPr>
        <w:ind w:left="4997" w:hanging="360"/>
      </w:pPr>
      <w:rPr>
        <w:rFonts w:hint="default"/>
      </w:rPr>
    </w:lvl>
    <w:lvl w:ilvl="6">
      <w:start w:val="1"/>
      <w:numFmt w:val="bullet"/>
      <w:lvlText w:val="•"/>
      <w:lvlJc w:val="left"/>
      <w:pPr>
        <w:ind w:left="5910" w:hanging="360"/>
      </w:pPr>
      <w:rPr>
        <w:rFonts w:hint="default"/>
      </w:rPr>
    </w:lvl>
    <w:lvl w:ilvl="7">
      <w:start w:val="1"/>
      <w:numFmt w:val="bullet"/>
      <w:lvlText w:val="•"/>
      <w:lvlJc w:val="left"/>
      <w:pPr>
        <w:ind w:left="6822" w:hanging="360"/>
      </w:pPr>
      <w:rPr>
        <w:rFonts w:hint="default"/>
      </w:rPr>
    </w:lvl>
    <w:lvl w:ilvl="8">
      <w:start w:val="1"/>
      <w:numFmt w:val="bullet"/>
      <w:lvlText w:val="•"/>
      <w:lvlJc w:val="left"/>
      <w:pPr>
        <w:ind w:left="7735" w:hanging="360"/>
      </w:pPr>
      <w:rPr>
        <w:rFonts w:hint="default"/>
      </w:rPr>
    </w:lvl>
  </w:abstractNum>
  <w:abstractNum w:abstractNumId="18" w15:restartNumberingAfterBreak="0">
    <w:nsid w:val="72E62F24"/>
    <w:multiLevelType w:val="hybridMultilevel"/>
    <w:tmpl w:val="025E0E96"/>
    <w:lvl w:ilvl="0" w:tplc="E78EB432">
      <w:start w:val="1"/>
      <w:numFmt w:val="decimal"/>
      <w:lvlText w:val="%1."/>
      <w:lvlJc w:val="left"/>
      <w:pPr>
        <w:ind w:left="1470" w:hanging="360"/>
      </w:pPr>
      <w:rPr>
        <w:b w:val="0"/>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 w15:restartNumberingAfterBreak="0">
    <w:nsid w:val="7BC177D5"/>
    <w:multiLevelType w:val="hybridMultilevel"/>
    <w:tmpl w:val="EC9A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819635">
    <w:abstractNumId w:val="16"/>
  </w:num>
  <w:num w:numId="2" w16cid:durableId="2069725051">
    <w:abstractNumId w:val="11"/>
  </w:num>
  <w:num w:numId="3" w16cid:durableId="141234735">
    <w:abstractNumId w:val="2"/>
  </w:num>
  <w:num w:numId="4" w16cid:durableId="936864340">
    <w:abstractNumId w:val="10"/>
  </w:num>
  <w:num w:numId="5" w16cid:durableId="1916352112">
    <w:abstractNumId w:val="0"/>
  </w:num>
  <w:num w:numId="6" w16cid:durableId="124741747">
    <w:abstractNumId w:val="3"/>
  </w:num>
  <w:num w:numId="7" w16cid:durableId="1176773467">
    <w:abstractNumId w:val="13"/>
  </w:num>
  <w:num w:numId="8" w16cid:durableId="256136787">
    <w:abstractNumId w:val="1"/>
  </w:num>
  <w:num w:numId="9" w16cid:durableId="784155034">
    <w:abstractNumId w:val="7"/>
  </w:num>
  <w:num w:numId="10" w16cid:durableId="316417093">
    <w:abstractNumId w:val="12"/>
  </w:num>
  <w:num w:numId="11" w16cid:durableId="174658915">
    <w:abstractNumId w:val="18"/>
  </w:num>
  <w:num w:numId="12" w16cid:durableId="287786881">
    <w:abstractNumId w:val="5"/>
  </w:num>
  <w:num w:numId="13" w16cid:durableId="1300577277">
    <w:abstractNumId w:val="4"/>
  </w:num>
  <w:num w:numId="14" w16cid:durableId="1341354209">
    <w:abstractNumId w:val="8"/>
  </w:num>
  <w:num w:numId="15" w16cid:durableId="562102847">
    <w:abstractNumId w:val="17"/>
  </w:num>
  <w:num w:numId="16" w16cid:durableId="1366638750">
    <w:abstractNumId w:val="15"/>
  </w:num>
  <w:num w:numId="17" w16cid:durableId="1450126077">
    <w:abstractNumId w:val="14"/>
  </w:num>
  <w:num w:numId="18" w16cid:durableId="631667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5384844">
    <w:abstractNumId w:val="9"/>
  </w:num>
  <w:num w:numId="20" w16cid:durableId="595554981">
    <w:abstractNumId w:val="6"/>
  </w:num>
  <w:num w:numId="21" w16cid:durableId="1271662945">
    <w:abstractNumId w:val="19"/>
  </w:num>
  <w:num w:numId="22" w16cid:durableId="110214618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0NDUyNzQzsDQztTBU0lEKTi0uzszPAykwrgUA2Pf2xSwAAAA="/>
  </w:docVars>
  <w:rsids>
    <w:rsidRoot w:val="000B3A5F"/>
    <w:rsid w:val="00000982"/>
    <w:rsid w:val="00001EED"/>
    <w:rsid w:val="0000208F"/>
    <w:rsid w:val="000050D0"/>
    <w:rsid w:val="00007FCD"/>
    <w:rsid w:val="000126B3"/>
    <w:rsid w:val="000129CA"/>
    <w:rsid w:val="000158BF"/>
    <w:rsid w:val="0002032C"/>
    <w:rsid w:val="00023705"/>
    <w:rsid w:val="000244A2"/>
    <w:rsid w:val="000273BE"/>
    <w:rsid w:val="000326BD"/>
    <w:rsid w:val="000340CC"/>
    <w:rsid w:val="00034DE2"/>
    <w:rsid w:val="0004010D"/>
    <w:rsid w:val="000424E7"/>
    <w:rsid w:val="000435AA"/>
    <w:rsid w:val="00045E51"/>
    <w:rsid w:val="00046781"/>
    <w:rsid w:val="000506F2"/>
    <w:rsid w:val="00050E43"/>
    <w:rsid w:val="0005194B"/>
    <w:rsid w:val="00052A77"/>
    <w:rsid w:val="00055D06"/>
    <w:rsid w:val="00061526"/>
    <w:rsid w:val="00064B20"/>
    <w:rsid w:val="00066424"/>
    <w:rsid w:val="00066A87"/>
    <w:rsid w:val="00071810"/>
    <w:rsid w:val="00071E62"/>
    <w:rsid w:val="00072946"/>
    <w:rsid w:val="00076543"/>
    <w:rsid w:val="000773F6"/>
    <w:rsid w:val="000815FF"/>
    <w:rsid w:val="0008349A"/>
    <w:rsid w:val="000840F2"/>
    <w:rsid w:val="00084D58"/>
    <w:rsid w:val="00085C03"/>
    <w:rsid w:val="000875B8"/>
    <w:rsid w:val="00095C9D"/>
    <w:rsid w:val="000A27CD"/>
    <w:rsid w:val="000A3757"/>
    <w:rsid w:val="000A57F8"/>
    <w:rsid w:val="000A6DD6"/>
    <w:rsid w:val="000A7F00"/>
    <w:rsid w:val="000B1DE3"/>
    <w:rsid w:val="000B3A5F"/>
    <w:rsid w:val="000B4B16"/>
    <w:rsid w:val="000B4D36"/>
    <w:rsid w:val="000B7A1F"/>
    <w:rsid w:val="000C2589"/>
    <w:rsid w:val="000C3E11"/>
    <w:rsid w:val="000C442C"/>
    <w:rsid w:val="000C4635"/>
    <w:rsid w:val="000C4825"/>
    <w:rsid w:val="000C5C10"/>
    <w:rsid w:val="000C5CD1"/>
    <w:rsid w:val="000D140C"/>
    <w:rsid w:val="000D2098"/>
    <w:rsid w:val="000D319A"/>
    <w:rsid w:val="000D3920"/>
    <w:rsid w:val="000D79AE"/>
    <w:rsid w:val="000D7D6E"/>
    <w:rsid w:val="000E000C"/>
    <w:rsid w:val="000E3CE6"/>
    <w:rsid w:val="000E5342"/>
    <w:rsid w:val="000E66E6"/>
    <w:rsid w:val="000E7A54"/>
    <w:rsid w:val="000F075D"/>
    <w:rsid w:val="000F78A6"/>
    <w:rsid w:val="001016B8"/>
    <w:rsid w:val="00102445"/>
    <w:rsid w:val="00104674"/>
    <w:rsid w:val="00105D6B"/>
    <w:rsid w:val="001070FB"/>
    <w:rsid w:val="00115191"/>
    <w:rsid w:val="00115B37"/>
    <w:rsid w:val="00116025"/>
    <w:rsid w:val="001176CF"/>
    <w:rsid w:val="001177F3"/>
    <w:rsid w:val="00122978"/>
    <w:rsid w:val="00125EF7"/>
    <w:rsid w:val="00126329"/>
    <w:rsid w:val="00127A54"/>
    <w:rsid w:val="00127E66"/>
    <w:rsid w:val="001308F1"/>
    <w:rsid w:val="00132492"/>
    <w:rsid w:val="00132984"/>
    <w:rsid w:val="0013518F"/>
    <w:rsid w:val="00135584"/>
    <w:rsid w:val="00136B70"/>
    <w:rsid w:val="00137FA6"/>
    <w:rsid w:val="001423FC"/>
    <w:rsid w:val="001449F5"/>
    <w:rsid w:val="00147B54"/>
    <w:rsid w:val="00152E9E"/>
    <w:rsid w:val="0015412E"/>
    <w:rsid w:val="001555A2"/>
    <w:rsid w:val="001565F5"/>
    <w:rsid w:val="00157C1A"/>
    <w:rsid w:val="00163655"/>
    <w:rsid w:val="001642E9"/>
    <w:rsid w:val="00166DCA"/>
    <w:rsid w:val="001679B9"/>
    <w:rsid w:val="00167FFE"/>
    <w:rsid w:val="00170257"/>
    <w:rsid w:val="00171591"/>
    <w:rsid w:val="0017269A"/>
    <w:rsid w:val="00177EDC"/>
    <w:rsid w:val="0018179F"/>
    <w:rsid w:val="00183DE8"/>
    <w:rsid w:val="0018402E"/>
    <w:rsid w:val="00187A9F"/>
    <w:rsid w:val="00190FC6"/>
    <w:rsid w:val="0019263A"/>
    <w:rsid w:val="00194E9E"/>
    <w:rsid w:val="001A1156"/>
    <w:rsid w:val="001A3438"/>
    <w:rsid w:val="001A4A2B"/>
    <w:rsid w:val="001A4CB2"/>
    <w:rsid w:val="001A5C88"/>
    <w:rsid w:val="001A630C"/>
    <w:rsid w:val="001A71E8"/>
    <w:rsid w:val="001B1598"/>
    <w:rsid w:val="001B184A"/>
    <w:rsid w:val="001B19A2"/>
    <w:rsid w:val="001C056C"/>
    <w:rsid w:val="001C0772"/>
    <w:rsid w:val="001C26AD"/>
    <w:rsid w:val="001C2AAA"/>
    <w:rsid w:val="001C5313"/>
    <w:rsid w:val="001C698E"/>
    <w:rsid w:val="001D6165"/>
    <w:rsid w:val="001E0A74"/>
    <w:rsid w:val="001E4569"/>
    <w:rsid w:val="001F0501"/>
    <w:rsid w:val="001F0811"/>
    <w:rsid w:val="001F31FD"/>
    <w:rsid w:val="001F3B2B"/>
    <w:rsid w:val="001F3F49"/>
    <w:rsid w:val="001F4D0B"/>
    <w:rsid w:val="001F5855"/>
    <w:rsid w:val="001F7077"/>
    <w:rsid w:val="00201A9F"/>
    <w:rsid w:val="00201BC4"/>
    <w:rsid w:val="00201BCB"/>
    <w:rsid w:val="00202D95"/>
    <w:rsid w:val="0020710B"/>
    <w:rsid w:val="0021052D"/>
    <w:rsid w:val="002115D2"/>
    <w:rsid w:val="0021341C"/>
    <w:rsid w:val="00213760"/>
    <w:rsid w:val="00216F3A"/>
    <w:rsid w:val="002174E3"/>
    <w:rsid w:val="00217704"/>
    <w:rsid w:val="00221BF5"/>
    <w:rsid w:val="002240F3"/>
    <w:rsid w:val="00224A92"/>
    <w:rsid w:val="002334F3"/>
    <w:rsid w:val="002347A0"/>
    <w:rsid w:val="002373A1"/>
    <w:rsid w:val="00237A47"/>
    <w:rsid w:val="00245000"/>
    <w:rsid w:val="00246AEE"/>
    <w:rsid w:val="00247549"/>
    <w:rsid w:val="00252760"/>
    <w:rsid w:val="0025344F"/>
    <w:rsid w:val="002568DC"/>
    <w:rsid w:val="002606A8"/>
    <w:rsid w:val="00263553"/>
    <w:rsid w:val="00274A6C"/>
    <w:rsid w:val="00274B59"/>
    <w:rsid w:val="00276621"/>
    <w:rsid w:val="002770E6"/>
    <w:rsid w:val="00282083"/>
    <w:rsid w:val="002830A5"/>
    <w:rsid w:val="00283EED"/>
    <w:rsid w:val="002851A0"/>
    <w:rsid w:val="00291472"/>
    <w:rsid w:val="00292935"/>
    <w:rsid w:val="002952AE"/>
    <w:rsid w:val="00296C45"/>
    <w:rsid w:val="002A0890"/>
    <w:rsid w:val="002A48A6"/>
    <w:rsid w:val="002A53B4"/>
    <w:rsid w:val="002B108C"/>
    <w:rsid w:val="002C1586"/>
    <w:rsid w:val="002C17BC"/>
    <w:rsid w:val="002C3936"/>
    <w:rsid w:val="002C6242"/>
    <w:rsid w:val="002C7C50"/>
    <w:rsid w:val="002D0EE7"/>
    <w:rsid w:val="002D3BC7"/>
    <w:rsid w:val="002D685D"/>
    <w:rsid w:val="002E0A46"/>
    <w:rsid w:val="002E1201"/>
    <w:rsid w:val="002E198E"/>
    <w:rsid w:val="002E39DE"/>
    <w:rsid w:val="002E5FD9"/>
    <w:rsid w:val="002E7C32"/>
    <w:rsid w:val="002E7DF6"/>
    <w:rsid w:val="002F14B2"/>
    <w:rsid w:val="002F298E"/>
    <w:rsid w:val="002F3900"/>
    <w:rsid w:val="00301D66"/>
    <w:rsid w:val="00302F80"/>
    <w:rsid w:val="00306DED"/>
    <w:rsid w:val="00307C77"/>
    <w:rsid w:val="00310ACF"/>
    <w:rsid w:val="00310F9F"/>
    <w:rsid w:val="00311931"/>
    <w:rsid w:val="003126E5"/>
    <w:rsid w:val="00313457"/>
    <w:rsid w:val="003150F0"/>
    <w:rsid w:val="00315A35"/>
    <w:rsid w:val="00317DB3"/>
    <w:rsid w:val="00321137"/>
    <w:rsid w:val="003213EB"/>
    <w:rsid w:val="00322A2A"/>
    <w:rsid w:val="0032327B"/>
    <w:rsid w:val="00324511"/>
    <w:rsid w:val="003314D5"/>
    <w:rsid w:val="00335665"/>
    <w:rsid w:val="00336BFD"/>
    <w:rsid w:val="003413F7"/>
    <w:rsid w:val="00342FC0"/>
    <w:rsid w:val="003463E5"/>
    <w:rsid w:val="00347416"/>
    <w:rsid w:val="003502EE"/>
    <w:rsid w:val="00350F67"/>
    <w:rsid w:val="003514F9"/>
    <w:rsid w:val="00354D30"/>
    <w:rsid w:val="00355490"/>
    <w:rsid w:val="003609A8"/>
    <w:rsid w:val="00362796"/>
    <w:rsid w:val="003634CF"/>
    <w:rsid w:val="00370226"/>
    <w:rsid w:val="0037059B"/>
    <w:rsid w:val="00375B20"/>
    <w:rsid w:val="00376049"/>
    <w:rsid w:val="00376D88"/>
    <w:rsid w:val="00380DF1"/>
    <w:rsid w:val="0038133A"/>
    <w:rsid w:val="00381D38"/>
    <w:rsid w:val="003847F9"/>
    <w:rsid w:val="003911C7"/>
    <w:rsid w:val="0039183D"/>
    <w:rsid w:val="003925D3"/>
    <w:rsid w:val="003929B7"/>
    <w:rsid w:val="00394647"/>
    <w:rsid w:val="00394E1A"/>
    <w:rsid w:val="00394F14"/>
    <w:rsid w:val="00395648"/>
    <w:rsid w:val="00396225"/>
    <w:rsid w:val="00397BEF"/>
    <w:rsid w:val="003A0E8E"/>
    <w:rsid w:val="003A1725"/>
    <w:rsid w:val="003A1EB6"/>
    <w:rsid w:val="003A433A"/>
    <w:rsid w:val="003A46BC"/>
    <w:rsid w:val="003A4FCB"/>
    <w:rsid w:val="003A584E"/>
    <w:rsid w:val="003A66BB"/>
    <w:rsid w:val="003A68D3"/>
    <w:rsid w:val="003A6F67"/>
    <w:rsid w:val="003B0D9F"/>
    <w:rsid w:val="003B15D0"/>
    <w:rsid w:val="003B5054"/>
    <w:rsid w:val="003B514A"/>
    <w:rsid w:val="003C0504"/>
    <w:rsid w:val="003C10A8"/>
    <w:rsid w:val="003C2AED"/>
    <w:rsid w:val="003C3F90"/>
    <w:rsid w:val="003C600F"/>
    <w:rsid w:val="003D09FB"/>
    <w:rsid w:val="003D2513"/>
    <w:rsid w:val="003D49FA"/>
    <w:rsid w:val="003D67E3"/>
    <w:rsid w:val="003D6BAF"/>
    <w:rsid w:val="003D6E34"/>
    <w:rsid w:val="003E0B0E"/>
    <w:rsid w:val="003E0CE6"/>
    <w:rsid w:val="003E19FC"/>
    <w:rsid w:val="003E4819"/>
    <w:rsid w:val="003E5CCC"/>
    <w:rsid w:val="003E5D69"/>
    <w:rsid w:val="003F0757"/>
    <w:rsid w:val="003F2B43"/>
    <w:rsid w:val="003F40A6"/>
    <w:rsid w:val="003F5E19"/>
    <w:rsid w:val="003F749D"/>
    <w:rsid w:val="003F783D"/>
    <w:rsid w:val="0040330C"/>
    <w:rsid w:val="00410A16"/>
    <w:rsid w:val="004114D7"/>
    <w:rsid w:val="00411AA9"/>
    <w:rsid w:val="00411D8C"/>
    <w:rsid w:val="00414566"/>
    <w:rsid w:val="004231D9"/>
    <w:rsid w:val="0042728F"/>
    <w:rsid w:val="00427F44"/>
    <w:rsid w:val="0043141E"/>
    <w:rsid w:val="0043360F"/>
    <w:rsid w:val="00433DE2"/>
    <w:rsid w:val="004362BC"/>
    <w:rsid w:val="004430F7"/>
    <w:rsid w:val="00446A72"/>
    <w:rsid w:val="00447507"/>
    <w:rsid w:val="00454640"/>
    <w:rsid w:val="00456186"/>
    <w:rsid w:val="00460C9B"/>
    <w:rsid w:val="00465EA2"/>
    <w:rsid w:val="00473D26"/>
    <w:rsid w:val="00474EC7"/>
    <w:rsid w:val="00482E55"/>
    <w:rsid w:val="00483B69"/>
    <w:rsid w:val="00485300"/>
    <w:rsid w:val="00485B2B"/>
    <w:rsid w:val="00487FC1"/>
    <w:rsid w:val="004914E4"/>
    <w:rsid w:val="004915FD"/>
    <w:rsid w:val="00491808"/>
    <w:rsid w:val="0049249D"/>
    <w:rsid w:val="004A1DC5"/>
    <w:rsid w:val="004A39C8"/>
    <w:rsid w:val="004B09B0"/>
    <w:rsid w:val="004B3EB8"/>
    <w:rsid w:val="004B6861"/>
    <w:rsid w:val="004C0071"/>
    <w:rsid w:val="004C05AE"/>
    <w:rsid w:val="004C117A"/>
    <w:rsid w:val="004C2169"/>
    <w:rsid w:val="004C2212"/>
    <w:rsid w:val="004C5D74"/>
    <w:rsid w:val="004E0172"/>
    <w:rsid w:val="004E082B"/>
    <w:rsid w:val="004E121A"/>
    <w:rsid w:val="004E19C7"/>
    <w:rsid w:val="004E312E"/>
    <w:rsid w:val="004F1277"/>
    <w:rsid w:val="004F4411"/>
    <w:rsid w:val="004F7A39"/>
    <w:rsid w:val="0050046C"/>
    <w:rsid w:val="00500DC6"/>
    <w:rsid w:val="00500FA3"/>
    <w:rsid w:val="005014DD"/>
    <w:rsid w:val="00502069"/>
    <w:rsid w:val="005027CA"/>
    <w:rsid w:val="00503956"/>
    <w:rsid w:val="00505C0C"/>
    <w:rsid w:val="0051252B"/>
    <w:rsid w:val="0051318C"/>
    <w:rsid w:val="0051354E"/>
    <w:rsid w:val="00513AB7"/>
    <w:rsid w:val="0051570E"/>
    <w:rsid w:val="00520A74"/>
    <w:rsid w:val="00520EF1"/>
    <w:rsid w:val="00524192"/>
    <w:rsid w:val="00525BFB"/>
    <w:rsid w:val="00526A15"/>
    <w:rsid w:val="00526A99"/>
    <w:rsid w:val="005273DA"/>
    <w:rsid w:val="005276DF"/>
    <w:rsid w:val="00527F1F"/>
    <w:rsid w:val="00532D56"/>
    <w:rsid w:val="00533830"/>
    <w:rsid w:val="005344CA"/>
    <w:rsid w:val="00534DB0"/>
    <w:rsid w:val="00535012"/>
    <w:rsid w:val="00535278"/>
    <w:rsid w:val="00544C95"/>
    <w:rsid w:val="00545A60"/>
    <w:rsid w:val="005468CA"/>
    <w:rsid w:val="005510AC"/>
    <w:rsid w:val="00552809"/>
    <w:rsid w:val="00553729"/>
    <w:rsid w:val="00563576"/>
    <w:rsid w:val="00564468"/>
    <w:rsid w:val="00566718"/>
    <w:rsid w:val="00567184"/>
    <w:rsid w:val="005673D5"/>
    <w:rsid w:val="0057102D"/>
    <w:rsid w:val="00572565"/>
    <w:rsid w:val="00575979"/>
    <w:rsid w:val="0057711B"/>
    <w:rsid w:val="00582693"/>
    <w:rsid w:val="005831E3"/>
    <w:rsid w:val="00583CD6"/>
    <w:rsid w:val="0058481D"/>
    <w:rsid w:val="0058521B"/>
    <w:rsid w:val="00590021"/>
    <w:rsid w:val="00593F6F"/>
    <w:rsid w:val="005947B3"/>
    <w:rsid w:val="00596E2C"/>
    <w:rsid w:val="005A0B87"/>
    <w:rsid w:val="005A141E"/>
    <w:rsid w:val="005A5EFD"/>
    <w:rsid w:val="005B239D"/>
    <w:rsid w:val="005B3870"/>
    <w:rsid w:val="005B7D38"/>
    <w:rsid w:val="005C02B0"/>
    <w:rsid w:val="005C2E10"/>
    <w:rsid w:val="005C2F79"/>
    <w:rsid w:val="005C4AAA"/>
    <w:rsid w:val="005C4B80"/>
    <w:rsid w:val="005C598E"/>
    <w:rsid w:val="005D0F97"/>
    <w:rsid w:val="005D19B1"/>
    <w:rsid w:val="005D1A2C"/>
    <w:rsid w:val="005D2052"/>
    <w:rsid w:val="005E1F26"/>
    <w:rsid w:val="005F3D17"/>
    <w:rsid w:val="00600C9B"/>
    <w:rsid w:val="00600E87"/>
    <w:rsid w:val="006014F5"/>
    <w:rsid w:val="00601F05"/>
    <w:rsid w:val="00601F4C"/>
    <w:rsid w:val="006112D3"/>
    <w:rsid w:val="00611366"/>
    <w:rsid w:val="00613562"/>
    <w:rsid w:val="00614F63"/>
    <w:rsid w:val="00617C29"/>
    <w:rsid w:val="00623230"/>
    <w:rsid w:val="00623E85"/>
    <w:rsid w:val="006240AE"/>
    <w:rsid w:val="0062437D"/>
    <w:rsid w:val="0063301C"/>
    <w:rsid w:val="00634FCE"/>
    <w:rsid w:val="00635A3B"/>
    <w:rsid w:val="00641C54"/>
    <w:rsid w:val="006428FD"/>
    <w:rsid w:val="006446A6"/>
    <w:rsid w:val="00645204"/>
    <w:rsid w:val="00647770"/>
    <w:rsid w:val="00651919"/>
    <w:rsid w:val="00654553"/>
    <w:rsid w:val="0065592D"/>
    <w:rsid w:val="0065631D"/>
    <w:rsid w:val="00656370"/>
    <w:rsid w:val="006565E4"/>
    <w:rsid w:val="006570EF"/>
    <w:rsid w:val="0066000C"/>
    <w:rsid w:val="006637B2"/>
    <w:rsid w:val="00664349"/>
    <w:rsid w:val="00666326"/>
    <w:rsid w:val="0066734D"/>
    <w:rsid w:val="00670F42"/>
    <w:rsid w:val="00671E40"/>
    <w:rsid w:val="0067236F"/>
    <w:rsid w:val="006732BC"/>
    <w:rsid w:val="00673B6F"/>
    <w:rsid w:val="00673FA3"/>
    <w:rsid w:val="00674C4A"/>
    <w:rsid w:val="006777D9"/>
    <w:rsid w:val="0068069F"/>
    <w:rsid w:val="006806A8"/>
    <w:rsid w:val="00681120"/>
    <w:rsid w:val="00681659"/>
    <w:rsid w:val="00682724"/>
    <w:rsid w:val="00683A35"/>
    <w:rsid w:val="0068570E"/>
    <w:rsid w:val="00685A07"/>
    <w:rsid w:val="00686FB6"/>
    <w:rsid w:val="00692AF0"/>
    <w:rsid w:val="00697F7D"/>
    <w:rsid w:val="006A4BA0"/>
    <w:rsid w:val="006A6BFA"/>
    <w:rsid w:val="006B12FF"/>
    <w:rsid w:val="006B281A"/>
    <w:rsid w:val="006B2BF7"/>
    <w:rsid w:val="006B62D8"/>
    <w:rsid w:val="006C1089"/>
    <w:rsid w:val="006C299A"/>
    <w:rsid w:val="006C31B3"/>
    <w:rsid w:val="006C3437"/>
    <w:rsid w:val="006C4EEC"/>
    <w:rsid w:val="006D0AFE"/>
    <w:rsid w:val="006D1CD8"/>
    <w:rsid w:val="006D2FB2"/>
    <w:rsid w:val="006D35E9"/>
    <w:rsid w:val="006D47B3"/>
    <w:rsid w:val="006D694F"/>
    <w:rsid w:val="006E1706"/>
    <w:rsid w:val="006E349E"/>
    <w:rsid w:val="006E46D7"/>
    <w:rsid w:val="006E4B04"/>
    <w:rsid w:val="006E6A07"/>
    <w:rsid w:val="006E7EA5"/>
    <w:rsid w:val="006F0490"/>
    <w:rsid w:val="006F3AA5"/>
    <w:rsid w:val="006F6EC2"/>
    <w:rsid w:val="006F7EC4"/>
    <w:rsid w:val="0070094A"/>
    <w:rsid w:val="007034BD"/>
    <w:rsid w:val="007035A1"/>
    <w:rsid w:val="007046CF"/>
    <w:rsid w:val="00706025"/>
    <w:rsid w:val="00706E2C"/>
    <w:rsid w:val="00712133"/>
    <w:rsid w:val="0071281C"/>
    <w:rsid w:val="00714B6E"/>
    <w:rsid w:val="00714BE2"/>
    <w:rsid w:val="00717815"/>
    <w:rsid w:val="00721332"/>
    <w:rsid w:val="00721CE1"/>
    <w:rsid w:val="00721D3A"/>
    <w:rsid w:val="00727C1E"/>
    <w:rsid w:val="007315B5"/>
    <w:rsid w:val="007401FE"/>
    <w:rsid w:val="007404E9"/>
    <w:rsid w:val="00744318"/>
    <w:rsid w:val="00744695"/>
    <w:rsid w:val="007449ED"/>
    <w:rsid w:val="007452D7"/>
    <w:rsid w:val="007500F8"/>
    <w:rsid w:val="00750B0C"/>
    <w:rsid w:val="00751073"/>
    <w:rsid w:val="007519B6"/>
    <w:rsid w:val="00751ED5"/>
    <w:rsid w:val="007570C9"/>
    <w:rsid w:val="00760000"/>
    <w:rsid w:val="007625E6"/>
    <w:rsid w:val="007640C9"/>
    <w:rsid w:val="007659D3"/>
    <w:rsid w:val="0077060C"/>
    <w:rsid w:val="00773528"/>
    <w:rsid w:val="00774DDB"/>
    <w:rsid w:val="00776571"/>
    <w:rsid w:val="007843A3"/>
    <w:rsid w:val="00785E03"/>
    <w:rsid w:val="00786FEE"/>
    <w:rsid w:val="0079042B"/>
    <w:rsid w:val="007911CA"/>
    <w:rsid w:val="0079169A"/>
    <w:rsid w:val="007916C4"/>
    <w:rsid w:val="00794051"/>
    <w:rsid w:val="007962CA"/>
    <w:rsid w:val="007966FB"/>
    <w:rsid w:val="007A0F83"/>
    <w:rsid w:val="007A4E48"/>
    <w:rsid w:val="007B0626"/>
    <w:rsid w:val="007C044B"/>
    <w:rsid w:val="007C7616"/>
    <w:rsid w:val="007D1614"/>
    <w:rsid w:val="007D1EE1"/>
    <w:rsid w:val="007D5D02"/>
    <w:rsid w:val="007E0E89"/>
    <w:rsid w:val="007E1B59"/>
    <w:rsid w:val="007E4FDB"/>
    <w:rsid w:val="007F29A6"/>
    <w:rsid w:val="007F4DCA"/>
    <w:rsid w:val="007F57B3"/>
    <w:rsid w:val="00800D8E"/>
    <w:rsid w:val="00801254"/>
    <w:rsid w:val="008015F5"/>
    <w:rsid w:val="00801741"/>
    <w:rsid w:val="00802860"/>
    <w:rsid w:val="00803898"/>
    <w:rsid w:val="0080530A"/>
    <w:rsid w:val="008058C0"/>
    <w:rsid w:val="00807737"/>
    <w:rsid w:val="00810558"/>
    <w:rsid w:val="00816F0E"/>
    <w:rsid w:val="00817F85"/>
    <w:rsid w:val="008200DC"/>
    <w:rsid w:val="00822FC8"/>
    <w:rsid w:val="00831443"/>
    <w:rsid w:val="00832F50"/>
    <w:rsid w:val="00833433"/>
    <w:rsid w:val="00834526"/>
    <w:rsid w:val="00835C45"/>
    <w:rsid w:val="008405A9"/>
    <w:rsid w:val="008409E3"/>
    <w:rsid w:val="00846849"/>
    <w:rsid w:val="00852D7A"/>
    <w:rsid w:val="00854E5D"/>
    <w:rsid w:val="00855E53"/>
    <w:rsid w:val="00864C65"/>
    <w:rsid w:val="00866D80"/>
    <w:rsid w:val="00873523"/>
    <w:rsid w:val="008739D4"/>
    <w:rsid w:val="00876B66"/>
    <w:rsid w:val="00877CBE"/>
    <w:rsid w:val="00883C23"/>
    <w:rsid w:val="0089308A"/>
    <w:rsid w:val="008959A6"/>
    <w:rsid w:val="008A32EB"/>
    <w:rsid w:val="008A5323"/>
    <w:rsid w:val="008A5415"/>
    <w:rsid w:val="008A794D"/>
    <w:rsid w:val="008B12B7"/>
    <w:rsid w:val="008B1EC5"/>
    <w:rsid w:val="008B4D8F"/>
    <w:rsid w:val="008B553B"/>
    <w:rsid w:val="008B5B96"/>
    <w:rsid w:val="008B6574"/>
    <w:rsid w:val="008B67EF"/>
    <w:rsid w:val="008C060F"/>
    <w:rsid w:val="008C0D07"/>
    <w:rsid w:val="008C121C"/>
    <w:rsid w:val="008C1536"/>
    <w:rsid w:val="008D112C"/>
    <w:rsid w:val="008D4004"/>
    <w:rsid w:val="008D663F"/>
    <w:rsid w:val="008E2A4C"/>
    <w:rsid w:val="008E38BA"/>
    <w:rsid w:val="008E38CB"/>
    <w:rsid w:val="008E50F5"/>
    <w:rsid w:val="008E5DD8"/>
    <w:rsid w:val="008E6574"/>
    <w:rsid w:val="008E667A"/>
    <w:rsid w:val="008E75A7"/>
    <w:rsid w:val="008F10EA"/>
    <w:rsid w:val="008F1F79"/>
    <w:rsid w:val="008F2558"/>
    <w:rsid w:val="008F258B"/>
    <w:rsid w:val="008F3FA8"/>
    <w:rsid w:val="008F62DD"/>
    <w:rsid w:val="0090141B"/>
    <w:rsid w:val="00911D27"/>
    <w:rsid w:val="009166E4"/>
    <w:rsid w:val="00925AF2"/>
    <w:rsid w:val="00930C95"/>
    <w:rsid w:val="00931293"/>
    <w:rsid w:val="0093139A"/>
    <w:rsid w:val="0093542E"/>
    <w:rsid w:val="009411E7"/>
    <w:rsid w:val="0094185B"/>
    <w:rsid w:val="00943BD0"/>
    <w:rsid w:val="00943D96"/>
    <w:rsid w:val="009448CA"/>
    <w:rsid w:val="00946BFE"/>
    <w:rsid w:val="00950CB3"/>
    <w:rsid w:val="0095184D"/>
    <w:rsid w:val="0095700F"/>
    <w:rsid w:val="00957E65"/>
    <w:rsid w:val="0096228A"/>
    <w:rsid w:val="0096304B"/>
    <w:rsid w:val="0096466C"/>
    <w:rsid w:val="009653A0"/>
    <w:rsid w:val="009654DF"/>
    <w:rsid w:val="0096620C"/>
    <w:rsid w:val="009722B6"/>
    <w:rsid w:val="00974113"/>
    <w:rsid w:val="00976D9C"/>
    <w:rsid w:val="00980B12"/>
    <w:rsid w:val="0098227C"/>
    <w:rsid w:val="009863EE"/>
    <w:rsid w:val="00990810"/>
    <w:rsid w:val="00990B72"/>
    <w:rsid w:val="00991381"/>
    <w:rsid w:val="009948AD"/>
    <w:rsid w:val="009A1A2E"/>
    <w:rsid w:val="009A208D"/>
    <w:rsid w:val="009A214A"/>
    <w:rsid w:val="009A3C59"/>
    <w:rsid w:val="009A64FA"/>
    <w:rsid w:val="009B189C"/>
    <w:rsid w:val="009B2B6D"/>
    <w:rsid w:val="009B5100"/>
    <w:rsid w:val="009B6416"/>
    <w:rsid w:val="009B736B"/>
    <w:rsid w:val="009C30F7"/>
    <w:rsid w:val="009C432F"/>
    <w:rsid w:val="009C5BA4"/>
    <w:rsid w:val="009C6033"/>
    <w:rsid w:val="009C784B"/>
    <w:rsid w:val="009C7B62"/>
    <w:rsid w:val="009C7E68"/>
    <w:rsid w:val="009D515E"/>
    <w:rsid w:val="009D65B6"/>
    <w:rsid w:val="009D7935"/>
    <w:rsid w:val="009E352D"/>
    <w:rsid w:val="009E4161"/>
    <w:rsid w:val="009E463D"/>
    <w:rsid w:val="009E5291"/>
    <w:rsid w:val="009E574D"/>
    <w:rsid w:val="009E7D7B"/>
    <w:rsid w:val="009F163E"/>
    <w:rsid w:val="009F33BD"/>
    <w:rsid w:val="009F54A9"/>
    <w:rsid w:val="009F7867"/>
    <w:rsid w:val="00A017FC"/>
    <w:rsid w:val="00A03EA2"/>
    <w:rsid w:val="00A05ABC"/>
    <w:rsid w:val="00A10E97"/>
    <w:rsid w:val="00A11FBB"/>
    <w:rsid w:val="00A16952"/>
    <w:rsid w:val="00A21BCA"/>
    <w:rsid w:val="00A239DA"/>
    <w:rsid w:val="00A24BFD"/>
    <w:rsid w:val="00A2520B"/>
    <w:rsid w:val="00A25ACD"/>
    <w:rsid w:val="00A30127"/>
    <w:rsid w:val="00A314CC"/>
    <w:rsid w:val="00A3298C"/>
    <w:rsid w:val="00A367AB"/>
    <w:rsid w:val="00A3700D"/>
    <w:rsid w:val="00A37D64"/>
    <w:rsid w:val="00A37E68"/>
    <w:rsid w:val="00A4018C"/>
    <w:rsid w:val="00A40A32"/>
    <w:rsid w:val="00A42948"/>
    <w:rsid w:val="00A42E2F"/>
    <w:rsid w:val="00A441BB"/>
    <w:rsid w:val="00A460D8"/>
    <w:rsid w:val="00A4778D"/>
    <w:rsid w:val="00A51AC2"/>
    <w:rsid w:val="00A52C5E"/>
    <w:rsid w:val="00A540EF"/>
    <w:rsid w:val="00A56009"/>
    <w:rsid w:val="00A563E7"/>
    <w:rsid w:val="00A6025A"/>
    <w:rsid w:val="00A614ED"/>
    <w:rsid w:val="00A61544"/>
    <w:rsid w:val="00A620AD"/>
    <w:rsid w:val="00A622B1"/>
    <w:rsid w:val="00A729F6"/>
    <w:rsid w:val="00A77E33"/>
    <w:rsid w:val="00A83093"/>
    <w:rsid w:val="00A83F1C"/>
    <w:rsid w:val="00A87A51"/>
    <w:rsid w:val="00A91BB8"/>
    <w:rsid w:val="00A920B1"/>
    <w:rsid w:val="00A92A17"/>
    <w:rsid w:val="00A94B7B"/>
    <w:rsid w:val="00A96E1A"/>
    <w:rsid w:val="00AA017E"/>
    <w:rsid w:val="00AA27D4"/>
    <w:rsid w:val="00AA4A13"/>
    <w:rsid w:val="00AA6827"/>
    <w:rsid w:val="00AA6B01"/>
    <w:rsid w:val="00AA7674"/>
    <w:rsid w:val="00AA7F10"/>
    <w:rsid w:val="00AB55E1"/>
    <w:rsid w:val="00AB7559"/>
    <w:rsid w:val="00AC1A01"/>
    <w:rsid w:val="00AC2FF1"/>
    <w:rsid w:val="00AC60FB"/>
    <w:rsid w:val="00AC747B"/>
    <w:rsid w:val="00AD286A"/>
    <w:rsid w:val="00AD4049"/>
    <w:rsid w:val="00AD4836"/>
    <w:rsid w:val="00AD5A36"/>
    <w:rsid w:val="00AD760E"/>
    <w:rsid w:val="00AE1688"/>
    <w:rsid w:val="00AE1899"/>
    <w:rsid w:val="00AE402B"/>
    <w:rsid w:val="00AE419A"/>
    <w:rsid w:val="00AE4B51"/>
    <w:rsid w:val="00AE5131"/>
    <w:rsid w:val="00AE6F2E"/>
    <w:rsid w:val="00AE7415"/>
    <w:rsid w:val="00AF1C76"/>
    <w:rsid w:val="00AF1D94"/>
    <w:rsid w:val="00AF2C12"/>
    <w:rsid w:val="00AF48FA"/>
    <w:rsid w:val="00AF62C1"/>
    <w:rsid w:val="00AF77B8"/>
    <w:rsid w:val="00AF77BD"/>
    <w:rsid w:val="00B01EA8"/>
    <w:rsid w:val="00B054CC"/>
    <w:rsid w:val="00B079DB"/>
    <w:rsid w:val="00B1007D"/>
    <w:rsid w:val="00B13A29"/>
    <w:rsid w:val="00B15C9E"/>
    <w:rsid w:val="00B16084"/>
    <w:rsid w:val="00B24A7E"/>
    <w:rsid w:val="00B30EF4"/>
    <w:rsid w:val="00B316B9"/>
    <w:rsid w:val="00B31917"/>
    <w:rsid w:val="00B3384B"/>
    <w:rsid w:val="00B34598"/>
    <w:rsid w:val="00B3647B"/>
    <w:rsid w:val="00B36780"/>
    <w:rsid w:val="00B36C1C"/>
    <w:rsid w:val="00B408C0"/>
    <w:rsid w:val="00B43116"/>
    <w:rsid w:val="00B43825"/>
    <w:rsid w:val="00B45B56"/>
    <w:rsid w:val="00B45E92"/>
    <w:rsid w:val="00B51B98"/>
    <w:rsid w:val="00B54F63"/>
    <w:rsid w:val="00B5654E"/>
    <w:rsid w:val="00B57CC6"/>
    <w:rsid w:val="00B60C82"/>
    <w:rsid w:val="00B60E98"/>
    <w:rsid w:val="00B61C71"/>
    <w:rsid w:val="00B63D1A"/>
    <w:rsid w:val="00B72C0E"/>
    <w:rsid w:val="00B749E6"/>
    <w:rsid w:val="00B7609D"/>
    <w:rsid w:val="00B76956"/>
    <w:rsid w:val="00B769CB"/>
    <w:rsid w:val="00B770FD"/>
    <w:rsid w:val="00B83CDF"/>
    <w:rsid w:val="00B84973"/>
    <w:rsid w:val="00B84D1F"/>
    <w:rsid w:val="00B86426"/>
    <w:rsid w:val="00B92028"/>
    <w:rsid w:val="00B92AD3"/>
    <w:rsid w:val="00B95A32"/>
    <w:rsid w:val="00B95BCF"/>
    <w:rsid w:val="00BA1ED4"/>
    <w:rsid w:val="00BB1182"/>
    <w:rsid w:val="00BB4AD8"/>
    <w:rsid w:val="00BB7168"/>
    <w:rsid w:val="00BC2AC8"/>
    <w:rsid w:val="00BC32C1"/>
    <w:rsid w:val="00BC4BE4"/>
    <w:rsid w:val="00BC5B02"/>
    <w:rsid w:val="00BC64C4"/>
    <w:rsid w:val="00BC729F"/>
    <w:rsid w:val="00BD3E31"/>
    <w:rsid w:val="00BD4F8F"/>
    <w:rsid w:val="00BE3CE6"/>
    <w:rsid w:val="00C00FB4"/>
    <w:rsid w:val="00C0184C"/>
    <w:rsid w:val="00C01A28"/>
    <w:rsid w:val="00C06FCA"/>
    <w:rsid w:val="00C11504"/>
    <w:rsid w:val="00C21101"/>
    <w:rsid w:val="00C252D7"/>
    <w:rsid w:val="00C25CE9"/>
    <w:rsid w:val="00C26CE2"/>
    <w:rsid w:val="00C30F97"/>
    <w:rsid w:val="00C34243"/>
    <w:rsid w:val="00C34A88"/>
    <w:rsid w:val="00C3527C"/>
    <w:rsid w:val="00C363B1"/>
    <w:rsid w:val="00C37CCD"/>
    <w:rsid w:val="00C40900"/>
    <w:rsid w:val="00C426CE"/>
    <w:rsid w:val="00C448D1"/>
    <w:rsid w:val="00C453DD"/>
    <w:rsid w:val="00C57A8E"/>
    <w:rsid w:val="00C67E45"/>
    <w:rsid w:val="00C67FEA"/>
    <w:rsid w:val="00C724AC"/>
    <w:rsid w:val="00C80B15"/>
    <w:rsid w:val="00C810D5"/>
    <w:rsid w:val="00C8661F"/>
    <w:rsid w:val="00C9268B"/>
    <w:rsid w:val="00C93857"/>
    <w:rsid w:val="00C97BE9"/>
    <w:rsid w:val="00CA206A"/>
    <w:rsid w:val="00CA2E95"/>
    <w:rsid w:val="00CA33A5"/>
    <w:rsid w:val="00CB313E"/>
    <w:rsid w:val="00CB5AE9"/>
    <w:rsid w:val="00CB7B15"/>
    <w:rsid w:val="00CC0721"/>
    <w:rsid w:val="00CE171D"/>
    <w:rsid w:val="00CE51C6"/>
    <w:rsid w:val="00CE5E34"/>
    <w:rsid w:val="00CF5C06"/>
    <w:rsid w:val="00D01C61"/>
    <w:rsid w:val="00D01DE9"/>
    <w:rsid w:val="00D01E4D"/>
    <w:rsid w:val="00D05524"/>
    <w:rsid w:val="00D05619"/>
    <w:rsid w:val="00D071AF"/>
    <w:rsid w:val="00D122AF"/>
    <w:rsid w:val="00D13160"/>
    <w:rsid w:val="00D139A0"/>
    <w:rsid w:val="00D13CD3"/>
    <w:rsid w:val="00D176FF"/>
    <w:rsid w:val="00D243D8"/>
    <w:rsid w:val="00D2469E"/>
    <w:rsid w:val="00D269ED"/>
    <w:rsid w:val="00D26EEB"/>
    <w:rsid w:val="00D27F96"/>
    <w:rsid w:val="00D34B89"/>
    <w:rsid w:val="00D34EFD"/>
    <w:rsid w:val="00D358F1"/>
    <w:rsid w:val="00D36162"/>
    <w:rsid w:val="00D3724E"/>
    <w:rsid w:val="00D37F82"/>
    <w:rsid w:val="00D412B5"/>
    <w:rsid w:val="00D42AD2"/>
    <w:rsid w:val="00D432A2"/>
    <w:rsid w:val="00D46C21"/>
    <w:rsid w:val="00D47CE6"/>
    <w:rsid w:val="00D500D7"/>
    <w:rsid w:val="00D552D6"/>
    <w:rsid w:val="00D57951"/>
    <w:rsid w:val="00D612CD"/>
    <w:rsid w:val="00D617B7"/>
    <w:rsid w:val="00D63BA4"/>
    <w:rsid w:val="00D65B6F"/>
    <w:rsid w:val="00D70300"/>
    <w:rsid w:val="00D712DB"/>
    <w:rsid w:val="00D731AC"/>
    <w:rsid w:val="00D80BA9"/>
    <w:rsid w:val="00D81E5A"/>
    <w:rsid w:val="00D83DF2"/>
    <w:rsid w:val="00D872F7"/>
    <w:rsid w:val="00D9243F"/>
    <w:rsid w:val="00D9485A"/>
    <w:rsid w:val="00D953B0"/>
    <w:rsid w:val="00D97C38"/>
    <w:rsid w:val="00DB3ADF"/>
    <w:rsid w:val="00DB5BE2"/>
    <w:rsid w:val="00DC1D43"/>
    <w:rsid w:val="00DC28A1"/>
    <w:rsid w:val="00DC63FB"/>
    <w:rsid w:val="00DD0369"/>
    <w:rsid w:val="00DD638C"/>
    <w:rsid w:val="00DD64A9"/>
    <w:rsid w:val="00DD6B6C"/>
    <w:rsid w:val="00DD756F"/>
    <w:rsid w:val="00DE0242"/>
    <w:rsid w:val="00DE16F8"/>
    <w:rsid w:val="00DE40FE"/>
    <w:rsid w:val="00DE6A0D"/>
    <w:rsid w:val="00DF116E"/>
    <w:rsid w:val="00E04181"/>
    <w:rsid w:val="00E061B8"/>
    <w:rsid w:val="00E10893"/>
    <w:rsid w:val="00E11D9D"/>
    <w:rsid w:val="00E13574"/>
    <w:rsid w:val="00E13F19"/>
    <w:rsid w:val="00E14F9A"/>
    <w:rsid w:val="00E151B2"/>
    <w:rsid w:val="00E15BE9"/>
    <w:rsid w:val="00E17A93"/>
    <w:rsid w:val="00E20D98"/>
    <w:rsid w:val="00E227C3"/>
    <w:rsid w:val="00E22D31"/>
    <w:rsid w:val="00E24159"/>
    <w:rsid w:val="00E25F7E"/>
    <w:rsid w:val="00E2750E"/>
    <w:rsid w:val="00E3016B"/>
    <w:rsid w:val="00E33C72"/>
    <w:rsid w:val="00E3582F"/>
    <w:rsid w:val="00E46C4E"/>
    <w:rsid w:val="00E55CD1"/>
    <w:rsid w:val="00E56925"/>
    <w:rsid w:val="00E6010F"/>
    <w:rsid w:val="00E63FE5"/>
    <w:rsid w:val="00E6404D"/>
    <w:rsid w:val="00E70985"/>
    <w:rsid w:val="00E71715"/>
    <w:rsid w:val="00E72574"/>
    <w:rsid w:val="00E7423F"/>
    <w:rsid w:val="00E745E4"/>
    <w:rsid w:val="00E77581"/>
    <w:rsid w:val="00E84658"/>
    <w:rsid w:val="00E85D63"/>
    <w:rsid w:val="00E95492"/>
    <w:rsid w:val="00E95EB5"/>
    <w:rsid w:val="00EA05D2"/>
    <w:rsid w:val="00EA59AC"/>
    <w:rsid w:val="00EA703E"/>
    <w:rsid w:val="00EA76BE"/>
    <w:rsid w:val="00EB0064"/>
    <w:rsid w:val="00EB1EFF"/>
    <w:rsid w:val="00EB3C83"/>
    <w:rsid w:val="00EB53FC"/>
    <w:rsid w:val="00EB60A7"/>
    <w:rsid w:val="00EB6411"/>
    <w:rsid w:val="00EB6B6B"/>
    <w:rsid w:val="00EB7A3A"/>
    <w:rsid w:val="00EC4B87"/>
    <w:rsid w:val="00EC7694"/>
    <w:rsid w:val="00ED0F87"/>
    <w:rsid w:val="00ED121E"/>
    <w:rsid w:val="00ED2189"/>
    <w:rsid w:val="00ED518F"/>
    <w:rsid w:val="00ED6468"/>
    <w:rsid w:val="00EE0064"/>
    <w:rsid w:val="00EE1446"/>
    <w:rsid w:val="00EE2455"/>
    <w:rsid w:val="00EE2C54"/>
    <w:rsid w:val="00EE42BE"/>
    <w:rsid w:val="00EE5DF8"/>
    <w:rsid w:val="00EF25F2"/>
    <w:rsid w:val="00EF47E9"/>
    <w:rsid w:val="00EF5792"/>
    <w:rsid w:val="00EF6F70"/>
    <w:rsid w:val="00EF715D"/>
    <w:rsid w:val="00F02719"/>
    <w:rsid w:val="00F02A4C"/>
    <w:rsid w:val="00F10129"/>
    <w:rsid w:val="00F103C2"/>
    <w:rsid w:val="00F11770"/>
    <w:rsid w:val="00F118D1"/>
    <w:rsid w:val="00F13482"/>
    <w:rsid w:val="00F14339"/>
    <w:rsid w:val="00F14B8A"/>
    <w:rsid w:val="00F16D6D"/>
    <w:rsid w:val="00F17C6B"/>
    <w:rsid w:val="00F209B5"/>
    <w:rsid w:val="00F22BE4"/>
    <w:rsid w:val="00F232AE"/>
    <w:rsid w:val="00F26763"/>
    <w:rsid w:val="00F26E11"/>
    <w:rsid w:val="00F27672"/>
    <w:rsid w:val="00F310C4"/>
    <w:rsid w:val="00F34D86"/>
    <w:rsid w:val="00F357DA"/>
    <w:rsid w:val="00F35C8D"/>
    <w:rsid w:val="00F37B8F"/>
    <w:rsid w:val="00F41345"/>
    <w:rsid w:val="00F421CC"/>
    <w:rsid w:val="00F4267A"/>
    <w:rsid w:val="00F42AD7"/>
    <w:rsid w:val="00F4318C"/>
    <w:rsid w:val="00F4713F"/>
    <w:rsid w:val="00F529F9"/>
    <w:rsid w:val="00F55186"/>
    <w:rsid w:val="00F55836"/>
    <w:rsid w:val="00F564D6"/>
    <w:rsid w:val="00F5771E"/>
    <w:rsid w:val="00F60410"/>
    <w:rsid w:val="00F636B0"/>
    <w:rsid w:val="00F64FF9"/>
    <w:rsid w:val="00F71650"/>
    <w:rsid w:val="00F73246"/>
    <w:rsid w:val="00F73A4E"/>
    <w:rsid w:val="00F779F6"/>
    <w:rsid w:val="00F80EB3"/>
    <w:rsid w:val="00F81751"/>
    <w:rsid w:val="00F82E5E"/>
    <w:rsid w:val="00F87155"/>
    <w:rsid w:val="00F87490"/>
    <w:rsid w:val="00F9226F"/>
    <w:rsid w:val="00FA0131"/>
    <w:rsid w:val="00FA4EB3"/>
    <w:rsid w:val="00FA6C3C"/>
    <w:rsid w:val="00FA7558"/>
    <w:rsid w:val="00FB33E8"/>
    <w:rsid w:val="00FB351C"/>
    <w:rsid w:val="00FB4605"/>
    <w:rsid w:val="00FB7DC2"/>
    <w:rsid w:val="00FC07ED"/>
    <w:rsid w:val="00FC0D62"/>
    <w:rsid w:val="00FC15EC"/>
    <w:rsid w:val="00FC25D2"/>
    <w:rsid w:val="00FC2F44"/>
    <w:rsid w:val="00FC33F8"/>
    <w:rsid w:val="00FC5431"/>
    <w:rsid w:val="00FD2FE6"/>
    <w:rsid w:val="00FD370F"/>
    <w:rsid w:val="00FD45FB"/>
    <w:rsid w:val="00FD4EBF"/>
    <w:rsid w:val="00FD534B"/>
    <w:rsid w:val="00FE1BBA"/>
    <w:rsid w:val="00FE236E"/>
    <w:rsid w:val="00FE3A99"/>
    <w:rsid w:val="00FE4130"/>
    <w:rsid w:val="00FE518E"/>
    <w:rsid w:val="00FE6322"/>
    <w:rsid w:val="00FE640A"/>
    <w:rsid w:val="00FE76A5"/>
    <w:rsid w:val="00FE78CF"/>
    <w:rsid w:val="00FF2725"/>
    <w:rsid w:val="00FF43F2"/>
    <w:rsid w:val="00FF5A38"/>
    <w:rsid w:val="00FF5C17"/>
    <w:rsid w:val="00FF7CB7"/>
    <w:rsid w:val="018F5D00"/>
    <w:rsid w:val="04FEAA56"/>
    <w:rsid w:val="05B92D5F"/>
    <w:rsid w:val="07CD7CBA"/>
    <w:rsid w:val="0BF13D0A"/>
    <w:rsid w:val="0D8D5817"/>
    <w:rsid w:val="0DAE0B03"/>
    <w:rsid w:val="0FBE39E6"/>
    <w:rsid w:val="11D6DF02"/>
    <w:rsid w:val="11E9A350"/>
    <w:rsid w:val="12F88B5D"/>
    <w:rsid w:val="12FA61FE"/>
    <w:rsid w:val="147F3B03"/>
    <w:rsid w:val="14F1341A"/>
    <w:rsid w:val="17D8D5F1"/>
    <w:rsid w:val="1C23AB20"/>
    <w:rsid w:val="1CB0EB84"/>
    <w:rsid w:val="218AD718"/>
    <w:rsid w:val="21A4429F"/>
    <w:rsid w:val="232E961A"/>
    <w:rsid w:val="2401DAA2"/>
    <w:rsid w:val="24BE65E1"/>
    <w:rsid w:val="2610CE64"/>
    <w:rsid w:val="27440ECB"/>
    <w:rsid w:val="279FFC1B"/>
    <w:rsid w:val="2B38884D"/>
    <w:rsid w:val="2B53CAD0"/>
    <w:rsid w:val="2E3DBDCF"/>
    <w:rsid w:val="2E70C087"/>
    <w:rsid w:val="3029F584"/>
    <w:rsid w:val="30C4AB38"/>
    <w:rsid w:val="3409B8ED"/>
    <w:rsid w:val="35E5700F"/>
    <w:rsid w:val="3BC84BFF"/>
    <w:rsid w:val="448A5882"/>
    <w:rsid w:val="44F48C98"/>
    <w:rsid w:val="4595E211"/>
    <w:rsid w:val="489013C8"/>
    <w:rsid w:val="48D6869B"/>
    <w:rsid w:val="4E06EEE4"/>
    <w:rsid w:val="4FA2BF45"/>
    <w:rsid w:val="4FFF0E2B"/>
    <w:rsid w:val="51CD74B7"/>
    <w:rsid w:val="53B04088"/>
    <w:rsid w:val="54B4D9AB"/>
    <w:rsid w:val="5548DD78"/>
    <w:rsid w:val="5B8378A9"/>
    <w:rsid w:val="5BC82EB2"/>
    <w:rsid w:val="5C82271C"/>
    <w:rsid w:val="5CF6AC3E"/>
    <w:rsid w:val="5D4C37A0"/>
    <w:rsid w:val="60F24E15"/>
    <w:rsid w:val="6276F02C"/>
    <w:rsid w:val="64285C1A"/>
    <w:rsid w:val="648BBF6F"/>
    <w:rsid w:val="655495EA"/>
    <w:rsid w:val="679348DF"/>
    <w:rsid w:val="67FF180C"/>
    <w:rsid w:val="68534AEF"/>
    <w:rsid w:val="68991B65"/>
    <w:rsid w:val="6B42F422"/>
    <w:rsid w:val="6D3D96C8"/>
    <w:rsid w:val="6DA84C7B"/>
    <w:rsid w:val="6F65098B"/>
    <w:rsid w:val="7033829D"/>
    <w:rsid w:val="70A9A16F"/>
    <w:rsid w:val="71548CE5"/>
    <w:rsid w:val="71CC43CD"/>
    <w:rsid w:val="76927087"/>
    <w:rsid w:val="769E75C7"/>
    <w:rsid w:val="77899DA7"/>
    <w:rsid w:val="789B6A0A"/>
    <w:rsid w:val="7A375B58"/>
    <w:rsid w:val="7AA91DF3"/>
    <w:rsid w:val="7CC59ECF"/>
    <w:rsid w:val="7EAA5E6A"/>
    <w:rsid w:val="7F3E253E"/>
    <w:rsid w:val="7FECBE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0F85691"/>
  <w15:chartTrackingRefBased/>
  <w15:docId w15:val="{5CEAB0A6-91EA-4F6D-87D4-01A8BEC5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99"/>
    <w:lsdException w:name="Subtitle" w:qFormat="1"/>
    <w:lsdException w:name="Body Text Indent 2" w:uiPriority="99"/>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13F"/>
    <w:pPr>
      <w:jc w:val="both"/>
    </w:pPr>
    <w:rPr>
      <w:rFonts w:ascii="Arial" w:hAnsi="Arial"/>
      <w:spacing w:val="-5"/>
    </w:rPr>
  </w:style>
  <w:style w:type="paragraph" w:styleId="Heading2">
    <w:name w:val="heading 2"/>
    <w:basedOn w:val="Normal"/>
    <w:next w:val="BodyText"/>
    <w:link w:val="Heading2Char"/>
    <w:qFormat/>
    <w:rsid w:val="00AF48FA"/>
    <w:pPr>
      <w:numPr>
        <w:ilvl w:val="1"/>
        <w:numId w:val="3"/>
      </w:numPr>
      <w:jc w:val="left"/>
      <w:outlineLvl w:val="1"/>
    </w:pPr>
    <w:rPr>
      <w:rFonts w:ascii="Calibri" w:hAnsi="Calibri" w:cs="Arial"/>
      <w:b/>
      <w:caps/>
      <w:sz w:val="22"/>
      <w:szCs w:val="22"/>
    </w:rPr>
  </w:style>
  <w:style w:type="paragraph" w:styleId="Heading3">
    <w:name w:val="heading 3"/>
    <w:basedOn w:val="Normal"/>
    <w:next w:val="Normal"/>
    <w:link w:val="Heading3Char"/>
    <w:semiHidden/>
    <w:unhideWhenUsed/>
    <w:qFormat/>
    <w:rsid w:val="00AC60F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070FB"/>
    <w:rPr>
      <w:rFonts w:ascii="Tahoma" w:hAnsi="Tahoma" w:cs="Tahoma"/>
      <w:sz w:val="16"/>
      <w:szCs w:val="16"/>
    </w:rPr>
  </w:style>
  <w:style w:type="character" w:customStyle="1" w:styleId="BalloonTextChar">
    <w:name w:val="Balloon Text Char"/>
    <w:link w:val="BalloonText"/>
    <w:rsid w:val="001070FB"/>
    <w:rPr>
      <w:rFonts w:ascii="Tahoma" w:hAnsi="Tahoma" w:cs="Tahoma"/>
      <w:spacing w:val="-5"/>
      <w:sz w:val="16"/>
      <w:szCs w:val="16"/>
    </w:rPr>
  </w:style>
  <w:style w:type="character" w:styleId="CommentReference">
    <w:name w:val="annotation reference"/>
    <w:uiPriority w:val="99"/>
    <w:rsid w:val="00EF47E9"/>
    <w:rPr>
      <w:sz w:val="16"/>
      <w:szCs w:val="16"/>
    </w:rPr>
  </w:style>
  <w:style w:type="paragraph" w:styleId="CommentText">
    <w:name w:val="annotation text"/>
    <w:basedOn w:val="Normal"/>
    <w:link w:val="CommentTextChar"/>
    <w:uiPriority w:val="99"/>
    <w:rsid w:val="00EF47E9"/>
  </w:style>
  <w:style w:type="character" w:customStyle="1" w:styleId="CommentTextChar">
    <w:name w:val="Comment Text Char"/>
    <w:link w:val="CommentText"/>
    <w:uiPriority w:val="99"/>
    <w:rsid w:val="00EF47E9"/>
    <w:rPr>
      <w:rFonts w:ascii="Arial" w:hAnsi="Arial"/>
      <w:spacing w:val="-5"/>
    </w:rPr>
  </w:style>
  <w:style w:type="paragraph" w:styleId="CommentSubject">
    <w:name w:val="annotation subject"/>
    <w:basedOn w:val="CommentText"/>
    <w:next w:val="CommentText"/>
    <w:link w:val="CommentSubjectChar"/>
    <w:rsid w:val="00EF47E9"/>
    <w:rPr>
      <w:b/>
      <w:bCs/>
    </w:rPr>
  </w:style>
  <w:style w:type="character" w:customStyle="1" w:styleId="CommentSubjectChar">
    <w:name w:val="Comment Subject Char"/>
    <w:link w:val="CommentSubject"/>
    <w:rsid w:val="00EF47E9"/>
    <w:rPr>
      <w:rFonts w:ascii="Arial" w:hAnsi="Arial"/>
      <w:b/>
      <w:bCs/>
      <w:spacing w:val="-5"/>
    </w:rPr>
  </w:style>
  <w:style w:type="character" w:customStyle="1" w:styleId="Heading2Char">
    <w:name w:val="Heading 2 Char"/>
    <w:link w:val="Heading2"/>
    <w:rsid w:val="00AF48FA"/>
    <w:rPr>
      <w:rFonts w:ascii="Calibri" w:hAnsi="Calibri" w:cs="Arial"/>
      <w:b/>
      <w:caps/>
      <w:spacing w:val="-5"/>
      <w:sz w:val="22"/>
      <w:szCs w:val="22"/>
    </w:rPr>
  </w:style>
  <w:style w:type="paragraph" w:styleId="ListParagraph">
    <w:name w:val="List Paragraph"/>
    <w:basedOn w:val="Normal"/>
    <w:uiPriority w:val="34"/>
    <w:qFormat/>
    <w:rsid w:val="00AF48FA"/>
    <w:pPr>
      <w:ind w:left="720"/>
      <w:contextualSpacing/>
    </w:pPr>
  </w:style>
  <w:style w:type="table" w:styleId="TableGrid">
    <w:name w:val="Table Grid"/>
    <w:basedOn w:val="TableNormal"/>
    <w:rsid w:val="00AF48F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F48FA"/>
    <w:rPr>
      <w:color w:val="0000FF"/>
      <w:u w:val="single"/>
    </w:rPr>
  </w:style>
  <w:style w:type="paragraph" w:styleId="BodyText">
    <w:name w:val="Body Text"/>
    <w:basedOn w:val="Normal"/>
    <w:link w:val="BodyTextChar"/>
    <w:uiPriority w:val="99"/>
    <w:unhideWhenUsed/>
    <w:rsid w:val="00AF48FA"/>
    <w:pPr>
      <w:spacing w:after="120" w:line="259" w:lineRule="auto"/>
      <w:jc w:val="left"/>
    </w:pPr>
    <w:rPr>
      <w:rFonts w:ascii="Calibri" w:eastAsia="Calibri" w:hAnsi="Calibri"/>
      <w:spacing w:val="0"/>
      <w:sz w:val="22"/>
      <w:szCs w:val="22"/>
    </w:rPr>
  </w:style>
  <w:style w:type="character" w:customStyle="1" w:styleId="BodyTextChar">
    <w:name w:val="Body Text Char"/>
    <w:link w:val="BodyText"/>
    <w:uiPriority w:val="99"/>
    <w:rsid w:val="00AF48FA"/>
    <w:rPr>
      <w:rFonts w:ascii="Calibri" w:eastAsia="Calibri" w:hAnsi="Calibri"/>
      <w:sz w:val="22"/>
      <w:szCs w:val="22"/>
    </w:rPr>
  </w:style>
  <w:style w:type="paragraph" w:styleId="Index1">
    <w:name w:val="index 1"/>
    <w:basedOn w:val="Normal"/>
    <w:next w:val="Normal"/>
    <w:autoRedefine/>
    <w:rsid w:val="002D685D"/>
    <w:pPr>
      <w:jc w:val="left"/>
    </w:pPr>
    <w:rPr>
      <w:rFonts w:ascii="Calibri" w:hAnsi="Calibri" w:cs="Calibri"/>
      <w:spacing w:val="0"/>
      <w:sz w:val="22"/>
      <w:szCs w:val="22"/>
    </w:rPr>
  </w:style>
  <w:style w:type="paragraph" w:customStyle="1" w:styleId="Style12">
    <w:name w:val="Style12"/>
    <w:basedOn w:val="Normal"/>
    <w:link w:val="Style12Char"/>
    <w:rsid w:val="00AF48FA"/>
    <w:pPr>
      <w:jc w:val="left"/>
    </w:pPr>
    <w:rPr>
      <w:rFonts w:ascii="Calibri" w:hAnsi="Calibri" w:cs="Arial"/>
      <w:spacing w:val="0"/>
      <w:sz w:val="22"/>
      <w:szCs w:val="22"/>
    </w:rPr>
  </w:style>
  <w:style w:type="character" w:customStyle="1" w:styleId="Style12Char">
    <w:name w:val="Style12 Char"/>
    <w:link w:val="Style12"/>
    <w:rsid w:val="00AF48FA"/>
    <w:rPr>
      <w:rFonts w:ascii="Calibri" w:hAnsi="Calibri" w:cs="Arial"/>
      <w:sz w:val="22"/>
      <w:szCs w:val="22"/>
    </w:rPr>
  </w:style>
  <w:style w:type="paragraph" w:styleId="Title">
    <w:name w:val="Title"/>
    <w:basedOn w:val="Normal"/>
    <w:link w:val="TitleChar"/>
    <w:qFormat/>
    <w:rsid w:val="00AF48FA"/>
    <w:pPr>
      <w:tabs>
        <w:tab w:val="center" w:pos="5040"/>
      </w:tabs>
      <w:jc w:val="center"/>
    </w:pPr>
    <w:rPr>
      <w:rFonts w:ascii="Calibri" w:hAnsi="Calibri" w:cs="Arial"/>
      <w:b/>
      <w:spacing w:val="0"/>
      <w:sz w:val="28"/>
      <w:szCs w:val="28"/>
    </w:rPr>
  </w:style>
  <w:style w:type="character" w:customStyle="1" w:styleId="TitleChar">
    <w:name w:val="Title Char"/>
    <w:link w:val="Title"/>
    <w:rsid w:val="00AF48FA"/>
    <w:rPr>
      <w:rFonts w:ascii="Calibri" w:hAnsi="Calibri" w:cs="Arial"/>
      <w:b/>
      <w:sz w:val="28"/>
      <w:szCs w:val="28"/>
    </w:rPr>
  </w:style>
  <w:style w:type="paragraph" w:styleId="Header">
    <w:name w:val="header"/>
    <w:basedOn w:val="Normal"/>
    <w:link w:val="HeaderChar"/>
    <w:rsid w:val="005947B3"/>
    <w:pPr>
      <w:tabs>
        <w:tab w:val="center" w:pos="4680"/>
        <w:tab w:val="right" w:pos="9360"/>
      </w:tabs>
    </w:pPr>
  </w:style>
  <w:style w:type="character" w:customStyle="1" w:styleId="HeaderChar">
    <w:name w:val="Header Char"/>
    <w:link w:val="Header"/>
    <w:rsid w:val="005947B3"/>
    <w:rPr>
      <w:rFonts w:ascii="Arial" w:hAnsi="Arial"/>
      <w:spacing w:val="-5"/>
    </w:rPr>
  </w:style>
  <w:style w:type="paragraph" w:styleId="Footer">
    <w:name w:val="footer"/>
    <w:basedOn w:val="Normal"/>
    <w:link w:val="FooterChar"/>
    <w:rsid w:val="005947B3"/>
    <w:pPr>
      <w:tabs>
        <w:tab w:val="center" w:pos="4680"/>
        <w:tab w:val="right" w:pos="9360"/>
      </w:tabs>
    </w:pPr>
  </w:style>
  <w:style w:type="character" w:customStyle="1" w:styleId="FooterChar">
    <w:name w:val="Footer Char"/>
    <w:link w:val="Footer"/>
    <w:rsid w:val="005947B3"/>
    <w:rPr>
      <w:rFonts w:ascii="Arial" w:hAnsi="Arial"/>
      <w:spacing w:val="-5"/>
    </w:rPr>
  </w:style>
  <w:style w:type="paragraph" w:customStyle="1" w:styleId="normalleft05">
    <w:name w:val="normalleft05"/>
    <w:basedOn w:val="Normal"/>
    <w:uiPriority w:val="99"/>
    <w:rsid w:val="00AC747B"/>
    <w:pPr>
      <w:jc w:val="left"/>
    </w:pPr>
    <w:rPr>
      <w:rFonts w:ascii="Times New Roman" w:eastAsiaTheme="minorHAnsi" w:hAnsi="Times New Roman"/>
      <w:spacing w:val="0"/>
      <w:sz w:val="24"/>
      <w:szCs w:val="24"/>
    </w:rPr>
  </w:style>
  <w:style w:type="paragraph" w:styleId="Revision">
    <w:name w:val="Revision"/>
    <w:hidden/>
    <w:uiPriority w:val="99"/>
    <w:semiHidden/>
    <w:rsid w:val="00864C65"/>
    <w:rPr>
      <w:rFonts w:ascii="Arial" w:hAnsi="Arial"/>
      <w:spacing w:val="-5"/>
    </w:rPr>
  </w:style>
  <w:style w:type="paragraph" w:styleId="BodyTextIndent2">
    <w:name w:val="Body Text Indent 2"/>
    <w:basedOn w:val="Normal"/>
    <w:link w:val="BodyTextIndent2Char"/>
    <w:uiPriority w:val="99"/>
    <w:unhideWhenUsed/>
    <w:rsid w:val="000A57F8"/>
    <w:pPr>
      <w:spacing w:after="120" w:line="480" w:lineRule="auto"/>
      <w:ind w:left="360"/>
      <w:jc w:val="left"/>
    </w:pPr>
    <w:rPr>
      <w:rFonts w:ascii="Calibri" w:eastAsiaTheme="minorHAnsi" w:hAnsi="Calibri" w:cs="Calibri"/>
      <w:spacing w:val="0"/>
      <w:sz w:val="22"/>
      <w:szCs w:val="22"/>
    </w:rPr>
  </w:style>
  <w:style w:type="character" w:customStyle="1" w:styleId="BodyTextIndent2Char">
    <w:name w:val="Body Text Indent 2 Char"/>
    <w:basedOn w:val="DefaultParagraphFont"/>
    <w:link w:val="BodyTextIndent2"/>
    <w:uiPriority w:val="99"/>
    <w:rsid w:val="000A57F8"/>
    <w:rPr>
      <w:rFonts w:ascii="Calibri" w:eastAsiaTheme="minorHAnsi" w:hAnsi="Calibri" w:cs="Calibri"/>
      <w:sz w:val="22"/>
      <w:szCs w:val="22"/>
    </w:rPr>
  </w:style>
  <w:style w:type="character" w:customStyle="1" w:styleId="UnresolvedMention1">
    <w:name w:val="Unresolved Mention1"/>
    <w:basedOn w:val="DefaultParagraphFont"/>
    <w:uiPriority w:val="99"/>
    <w:semiHidden/>
    <w:unhideWhenUsed/>
    <w:rsid w:val="00EB3C83"/>
    <w:rPr>
      <w:color w:val="605E5C"/>
      <w:shd w:val="clear" w:color="auto" w:fill="E1DFDD"/>
    </w:rPr>
  </w:style>
  <w:style w:type="character" w:customStyle="1" w:styleId="Heading3Char">
    <w:name w:val="Heading 3 Char"/>
    <w:basedOn w:val="DefaultParagraphFont"/>
    <w:link w:val="Heading3"/>
    <w:semiHidden/>
    <w:rsid w:val="00AC60FB"/>
    <w:rPr>
      <w:rFonts w:asciiTheme="majorHAnsi" w:eastAsiaTheme="majorEastAsia" w:hAnsiTheme="majorHAnsi" w:cstheme="majorBidi"/>
      <w:color w:val="1F4D78" w:themeColor="accent1" w:themeShade="7F"/>
      <w:spacing w:val="-5"/>
      <w:sz w:val="24"/>
      <w:szCs w:val="24"/>
    </w:rPr>
  </w:style>
  <w:style w:type="paragraph" w:styleId="NormalWeb">
    <w:name w:val="Normal (Web)"/>
    <w:basedOn w:val="Normal"/>
    <w:uiPriority w:val="99"/>
    <w:unhideWhenUsed/>
    <w:rsid w:val="00AC60FB"/>
    <w:pPr>
      <w:spacing w:before="100" w:beforeAutospacing="1" w:after="100" w:afterAutospacing="1"/>
      <w:jc w:val="left"/>
    </w:pPr>
    <w:rPr>
      <w:rFonts w:ascii="Times New Roman" w:hAnsi="Times New Roman"/>
      <w:spacing w:val="0"/>
      <w:sz w:val="24"/>
      <w:szCs w:val="24"/>
    </w:rPr>
  </w:style>
  <w:style w:type="character" w:styleId="Strong">
    <w:name w:val="Strong"/>
    <w:basedOn w:val="DefaultParagraphFont"/>
    <w:uiPriority w:val="22"/>
    <w:qFormat/>
    <w:rsid w:val="00AC60FB"/>
    <w:rPr>
      <w:b/>
      <w:bCs/>
    </w:rPr>
  </w:style>
  <w:style w:type="character" w:styleId="UnresolvedMention">
    <w:name w:val="Unresolved Mention"/>
    <w:basedOn w:val="DefaultParagraphFont"/>
    <w:uiPriority w:val="99"/>
    <w:semiHidden/>
    <w:unhideWhenUsed/>
    <w:rsid w:val="00A03EA2"/>
    <w:rPr>
      <w:color w:val="605E5C"/>
      <w:shd w:val="clear" w:color="auto" w:fill="E1DFDD"/>
    </w:rPr>
  </w:style>
  <w:style w:type="character" w:styleId="FollowedHyperlink">
    <w:name w:val="FollowedHyperlink"/>
    <w:basedOn w:val="DefaultParagraphFont"/>
    <w:rsid w:val="002334F3"/>
    <w:rPr>
      <w:color w:val="954F72" w:themeColor="followedHyperlink"/>
      <w:u w:val="single"/>
    </w:rPr>
  </w:style>
  <w:style w:type="character" w:styleId="Mention">
    <w:name w:val="Mention"/>
    <w:basedOn w:val="DefaultParagraphFont"/>
    <w:uiPriority w:val="99"/>
    <w:unhideWhenUsed/>
    <w:rsid w:val="005276D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9078">
      <w:bodyDiv w:val="1"/>
      <w:marLeft w:val="0"/>
      <w:marRight w:val="0"/>
      <w:marTop w:val="0"/>
      <w:marBottom w:val="0"/>
      <w:divBdr>
        <w:top w:val="none" w:sz="0" w:space="0" w:color="auto"/>
        <w:left w:val="none" w:sz="0" w:space="0" w:color="auto"/>
        <w:bottom w:val="none" w:sz="0" w:space="0" w:color="auto"/>
        <w:right w:val="none" w:sz="0" w:space="0" w:color="auto"/>
      </w:divBdr>
    </w:div>
    <w:div w:id="333537672">
      <w:bodyDiv w:val="1"/>
      <w:marLeft w:val="0"/>
      <w:marRight w:val="0"/>
      <w:marTop w:val="0"/>
      <w:marBottom w:val="0"/>
      <w:divBdr>
        <w:top w:val="none" w:sz="0" w:space="0" w:color="auto"/>
        <w:left w:val="none" w:sz="0" w:space="0" w:color="auto"/>
        <w:bottom w:val="none" w:sz="0" w:space="0" w:color="auto"/>
        <w:right w:val="none" w:sz="0" w:space="0" w:color="auto"/>
      </w:divBdr>
    </w:div>
    <w:div w:id="385767051">
      <w:bodyDiv w:val="1"/>
      <w:marLeft w:val="0"/>
      <w:marRight w:val="0"/>
      <w:marTop w:val="0"/>
      <w:marBottom w:val="0"/>
      <w:divBdr>
        <w:top w:val="none" w:sz="0" w:space="0" w:color="auto"/>
        <w:left w:val="none" w:sz="0" w:space="0" w:color="auto"/>
        <w:bottom w:val="none" w:sz="0" w:space="0" w:color="auto"/>
        <w:right w:val="none" w:sz="0" w:space="0" w:color="auto"/>
      </w:divBdr>
    </w:div>
    <w:div w:id="666059280">
      <w:bodyDiv w:val="1"/>
      <w:marLeft w:val="0"/>
      <w:marRight w:val="0"/>
      <w:marTop w:val="0"/>
      <w:marBottom w:val="0"/>
      <w:divBdr>
        <w:top w:val="none" w:sz="0" w:space="0" w:color="auto"/>
        <w:left w:val="none" w:sz="0" w:space="0" w:color="auto"/>
        <w:bottom w:val="none" w:sz="0" w:space="0" w:color="auto"/>
        <w:right w:val="none" w:sz="0" w:space="0" w:color="auto"/>
      </w:divBdr>
    </w:div>
    <w:div w:id="779881576">
      <w:bodyDiv w:val="1"/>
      <w:marLeft w:val="0"/>
      <w:marRight w:val="0"/>
      <w:marTop w:val="0"/>
      <w:marBottom w:val="0"/>
      <w:divBdr>
        <w:top w:val="none" w:sz="0" w:space="0" w:color="auto"/>
        <w:left w:val="none" w:sz="0" w:space="0" w:color="auto"/>
        <w:bottom w:val="none" w:sz="0" w:space="0" w:color="auto"/>
        <w:right w:val="none" w:sz="0" w:space="0" w:color="auto"/>
      </w:divBdr>
    </w:div>
    <w:div w:id="947279256">
      <w:bodyDiv w:val="1"/>
      <w:marLeft w:val="0"/>
      <w:marRight w:val="0"/>
      <w:marTop w:val="0"/>
      <w:marBottom w:val="0"/>
      <w:divBdr>
        <w:top w:val="none" w:sz="0" w:space="0" w:color="auto"/>
        <w:left w:val="none" w:sz="0" w:space="0" w:color="auto"/>
        <w:bottom w:val="none" w:sz="0" w:space="0" w:color="auto"/>
        <w:right w:val="none" w:sz="0" w:space="0" w:color="auto"/>
      </w:divBdr>
    </w:div>
    <w:div w:id="953171971">
      <w:bodyDiv w:val="1"/>
      <w:marLeft w:val="0"/>
      <w:marRight w:val="0"/>
      <w:marTop w:val="0"/>
      <w:marBottom w:val="0"/>
      <w:divBdr>
        <w:top w:val="none" w:sz="0" w:space="0" w:color="auto"/>
        <w:left w:val="none" w:sz="0" w:space="0" w:color="auto"/>
        <w:bottom w:val="none" w:sz="0" w:space="0" w:color="auto"/>
        <w:right w:val="none" w:sz="0" w:space="0" w:color="auto"/>
      </w:divBdr>
    </w:div>
    <w:div w:id="1114903826">
      <w:bodyDiv w:val="1"/>
      <w:marLeft w:val="0"/>
      <w:marRight w:val="0"/>
      <w:marTop w:val="0"/>
      <w:marBottom w:val="0"/>
      <w:divBdr>
        <w:top w:val="none" w:sz="0" w:space="0" w:color="auto"/>
        <w:left w:val="none" w:sz="0" w:space="0" w:color="auto"/>
        <w:bottom w:val="none" w:sz="0" w:space="0" w:color="auto"/>
        <w:right w:val="none" w:sz="0" w:space="0" w:color="auto"/>
      </w:divBdr>
    </w:div>
    <w:div w:id="1320504222">
      <w:bodyDiv w:val="1"/>
      <w:marLeft w:val="0"/>
      <w:marRight w:val="0"/>
      <w:marTop w:val="0"/>
      <w:marBottom w:val="0"/>
      <w:divBdr>
        <w:top w:val="none" w:sz="0" w:space="0" w:color="auto"/>
        <w:left w:val="none" w:sz="0" w:space="0" w:color="auto"/>
        <w:bottom w:val="none" w:sz="0" w:space="0" w:color="auto"/>
        <w:right w:val="none" w:sz="0" w:space="0" w:color="auto"/>
      </w:divBdr>
    </w:div>
    <w:div w:id="1359426127">
      <w:bodyDiv w:val="1"/>
      <w:marLeft w:val="0"/>
      <w:marRight w:val="0"/>
      <w:marTop w:val="0"/>
      <w:marBottom w:val="0"/>
      <w:divBdr>
        <w:top w:val="none" w:sz="0" w:space="0" w:color="auto"/>
        <w:left w:val="none" w:sz="0" w:space="0" w:color="auto"/>
        <w:bottom w:val="none" w:sz="0" w:space="0" w:color="auto"/>
        <w:right w:val="none" w:sz="0" w:space="0" w:color="auto"/>
      </w:divBdr>
    </w:div>
    <w:div w:id="1389305755">
      <w:bodyDiv w:val="1"/>
      <w:marLeft w:val="0"/>
      <w:marRight w:val="0"/>
      <w:marTop w:val="0"/>
      <w:marBottom w:val="0"/>
      <w:divBdr>
        <w:top w:val="none" w:sz="0" w:space="0" w:color="auto"/>
        <w:left w:val="none" w:sz="0" w:space="0" w:color="auto"/>
        <w:bottom w:val="none" w:sz="0" w:space="0" w:color="auto"/>
        <w:right w:val="none" w:sz="0" w:space="0" w:color="auto"/>
      </w:divBdr>
    </w:div>
    <w:div w:id="1432704623">
      <w:bodyDiv w:val="1"/>
      <w:marLeft w:val="0"/>
      <w:marRight w:val="0"/>
      <w:marTop w:val="0"/>
      <w:marBottom w:val="0"/>
      <w:divBdr>
        <w:top w:val="none" w:sz="0" w:space="0" w:color="auto"/>
        <w:left w:val="none" w:sz="0" w:space="0" w:color="auto"/>
        <w:bottom w:val="none" w:sz="0" w:space="0" w:color="auto"/>
        <w:right w:val="none" w:sz="0" w:space="0" w:color="auto"/>
      </w:divBdr>
    </w:div>
    <w:div w:id="177871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inance.uw.edu/ps/suppliers/terms-conditions" TargetMode="Externa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Microsoft_Word_97_-_2003_Document.doc"/><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fortress.wa.gov/ga/webs/"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tress.wa.gov/ga/webs/" TargetMode="External"/><Relationship Id="rId24" Type="http://schemas.openxmlformats.org/officeDocument/2006/relationships/image" Target="media/image5.emf"/><Relationship Id="rId32"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hyperlink" Target="https://www.uwinco.uw.edu/" TargetMode="External"/><Relationship Id="rId23" Type="http://schemas.openxmlformats.org/officeDocument/2006/relationships/oleObject" Target="embeddings/oleObject1.bin"/><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mwbe.wa.gov/" TargetMode="External"/><Relationship Id="rId22" Type="http://schemas.openxmlformats.org/officeDocument/2006/relationships/image" Target="media/image4.emf"/><Relationship Id="rId27" Type="http://schemas.openxmlformats.org/officeDocument/2006/relationships/package" Target="embeddings/Microsoft_Word_Document3.docx"/><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70BDFD9559D54CACAF46649007E179" ma:contentTypeVersion="7" ma:contentTypeDescription="Create a new document." ma:contentTypeScope="" ma:versionID="1084a0c6683808ca62ae7be95468ec53">
  <xsd:schema xmlns:xsd="http://www.w3.org/2001/XMLSchema" xmlns:xs="http://www.w3.org/2001/XMLSchema" xmlns:p="http://schemas.microsoft.com/office/2006/metadata/properties" xmlns:ns2="64110cd2-9920-43ef-a618-4c14b1c0f6f4" xmlns:ns3="0f1e823f-3531-434f-a387-22cd0a96f8ec" targetNamespace="http://schemas.microsoft.com/office/2006/metadata/properties" ma:root="true" ma:fieldsID="8446aaee979abc06d939e43cd73c094e" ns2:_="" ns3:_="">
    <xsd:import namespace="64110cd2-9920-43ef-a618-4c14b1c0f6f4"/>
    <xsd:import namespace="0f1e823f-3531-434f-a387-22cd0a96f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10cd2-9920-43ef-a618-4c14b1c0f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1e823f-3531-434f-a387-22cd0a96f8e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307669-E901-4A28-BA4A-6DFBC1227A0F}">
  <ds:schemaRefs>
    <ds:schemaRef ds:uri="http://purl.org/dc/terms/"/>
    <ds:schemaRef ds:uri="http://purl.org/dc/elements/1.1/"/>
    <ds:schemaRef ds:uri="64110cd2-9920-43ef-a618-4c14b1c0f6f4"/>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0f1e823f-3531-434f-a387-22cd0a96f8ec"/>
    <ds:schemaRef ds:uri="http://www.w3.org/XML/1998/namespace"/>
  </ds:schemaRefs>
</ds:datastoreItem>
</file>

<file path=customXml/itemProps2.xml><?xml version="1.0" encoding="utf-8"?>
<ds:datastoreItem xmlns:ds="http://schemas.openxmlformats.org/officeDocument/2006/customXml" ds:itemID="{3A2018C0-C9F4-44F8-BA79-2BC8A2679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10cd2-9920-43ef-a618-4c14b1c0f6f4"/>
    <ds:schemaRef ds:uri="0f1e823f-3531-434f-a387-22cd0a96f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C0FEF-D532-451A-A282-15C2493278B1}">
  <ds:schemaRefs>
    <ds:schemaRef ds:uri="http://schemas.openxmlformats.org/officeDocument/2006/bibliography"/>
  </ds:schemaRefs>
</ds:datastoreItem>
</file>

<file path=customXml/itemProps4.xml><?xml version="1.0" encoding="utf-8"?>
<ds:datastoreItem xmlns:ds="http://schemas.openxmlformats.org/officeDocument/2006/customXml" ds:itemID="{73DB0EFF-FC0A-45AD-A787-86EC5C4D50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4139</Words>
  <Characters>24388</Characters>
  <Application>Microsoft Office Word</Application>
  <DocSecurity>0</DocSecurity>
  <Lines>203</Lines>
  <Paragraphs>56</Paragraphs>
  <ScaleCrop>false</ScaleCrop>
  <Company>University of Washington</Company>
  <LinksUpToDate>false</LinksUpToDate>
  <CharactersWithSpaces>28471</CharactersWithSpaces>
  <SharedDoc>false</SharedDoc>
  <HLinks>
    <vt:vector size="30" baseType="variant">
      <vt:variant>
        <vt:i4>3014774</vt:i4>
      </vt:variant>
      <vt:variant>
        <vt:i4>12</vt:i4>
      </vt:variant>
      <vt:variant>
        <vt:i4>0</vt:i4>
      </vt:variant>
      <vt:variant>
        <vt:i4>5</vt:i4>
      </vt:variant>
      <vt:variant>
        <vt:lpwstr>https://www.uwinco.uw.edu/</vt:lpwstr>
      </vt:variant>
      <vt:variant>
        <vt:lpwstr/>
      </vt:variant>
      <vt:variant>
        <vt:i4>5177345</vt:i4>
      </vt:variant>
      <vt:variant>
        <vt:i4>9</vt:i4>
      </vt:variant>
      <vt:variant>
        <vt:i4>0</vt:i4>
      </vt:variant>
      <vt:variant>
        <vt:i4>5</vt:i4>
      </vt:variant>
      <vt:variant>
        <vt:lpwstr>http://www.omwbe.wa.gov/</vt:lpwstr>
      </vt:variant>
      <vt:variant>
        <vt:lpwstr/>
      </vt:variant>
      <vt:variant>
        <vt:i4>1769551</vt:i4>
      </vt:variant>
      <vt:variant>
        <vt:i4>6</vt:i4>
      </vt:variant>
      <vt:variant>
        <vt:i4>0</vt:i4>
      </vt:variant>
      <vt:variant>
        <vt:i4>5</vt:i4>
      </vt:variant>
      <vt:variant>
        <vt:lpwstr>https://finance.uw.edu/ps/suppliers/terms-conditions</vt:lpwstr>
      </vt:variant>
      <vt:variant>
        <vt:lpwstr/>
      </vt:variant>
      <vt:variant>
        <vt:i4>6160469</vt:i4>
      </vt:variant>
      <vt:variant>
        <vt:i4>3</vt:i4>
      </vt:variant>
      <vt:variant>
        <vt:i4>0</vt:i4>
      </vt:variant>
      <vt:variant>
        <vt:i4>5</vt:i4>
      </vt:variant>
      <vt:variant>
        <vt:lpwstr>https://fortress.wa.gov/ga/webs/</vt:lpwstr>
      </vt:variant>
      <vt:variant>
        <vt:lpwstr/>
      </vt:variant>
      <vt:variant>
        <vt:i4>6160469</vt:i4>
      </vt:variant>
      <vt:variant>
        <vt:i4>0</vt:i4>
      </vt:variant>
      <vt:variant>
        <vt:i4>0</vt:i4>
      </vt:variant>
      <vt:variant>
        <vt:i4>5</vt:i4>
      </vt:variant>
      <vt:variant>
        <vt:lpwstr>https://fortress.wa.gov/ga/webs/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III</dc:title>
  <dc:subject/>
  <dc:creator>Dawn Lake</dc:creator>
  <cp:keywords/>
  <cp:lastModifiedBy>Lynn Magill</cp:lastModifiedBy>
  <cp:revision>57</cp:revision>
  <cp:lastPrinted>2023-10-03T20:25:00Z</cp:lastPrinted>
  <dcterms:created xsi:type="dcterms:W3CDTF">2023-10-10T15:33:00Z</dcterms:created>
  <dcterms:modified xsi:type="dcterms:W3CDTF">2023-10-13T22:23:00Z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0x010100F970BDFD9559D54CACAF46649007E179</vt:lpwstr>
  </property>
</Properties>
</file>