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0" w:after="120"/>
        <w:jc w:val="center"/>
        <w:spacing w:line="276" w:lineRule="auto"/>
      </w:pPr>
      <w:r>
        <w:rPr>
          <w:rFonts w:ascii="Times New Roman" w:hAnsi="Times New Roman"/>
          <w:b/>
          <w:sz w:val="24"/>
        </w:rPr>
        <w:t>RÉPUBLIQUE DE CÔTE D'IVOIRE</w:t>
        <w:br/>
        <w:t>Union – Discipline – Travail</w:t>
      </w:r>
    </w:p>
    <w:p/>
    <w:p>
      <w:pPr>
        <w:spacing w:before="0" w:after="80"/>
        <w:jc w:val="center"/>
        <w:spacing w:line="276" w:lineRule="auto"/>
      </w:pPr>
      <w:r>
        <w:rPr>
          <w:rFonts w:ascii="Times New Roman" w:hAnsi="Times New Roman"/>
          <w:b/>
          <w:sz w:val="26"/>
        </w:rPr>
        <w:t>[NOM DE L'ÉCOLE / UNIVERSITÉ]</w:t>
      </w:r>
    </w:p>
    <w:p>
      <w:pPr>
        <w:spacing w:before="0" w:after="600"/>
        <w:jc w:val="center"/>
        <w:spacing w:line="276" w:lineRule="auto"/>
      </w:pPr>
      <w:r>
        <w:rPr>
          <w:rFonts w:ascii="Times New Roman" w:hAnsi="Times New Roman"/>
          <w:b w:val="0"/>
          <w:sz w:val="24"/>
        </w:rPr>
        <w:t>Filière : Informatique Développeur d'Applications (IDA)</w:t>
      </w:r>
    </w:p>
    <w:p>
      <w:pPr>
        <w:spacing w:before="0" w:after="200"/>
        <w:jc w:val="center"/>
        <w:spacing w:line="276" w:lineRule="auto"/>
      </w:pPr>
      <w:r>
        <w:rPr>
          <w:rFonts w:ascii="Times New Roman" w:hAnsi="Times New Roman"/>
          <w:b/>
          <w:color w:val="000080"/>
          <w:sz w:val="32"/>
        </w:rPr>
        <w:t>RAPPORT DE STAGE DE FIN DE FORMATION</w:t>
      </w:r>
    </w:p>
    <w:p>
      <w:pPr>
        <w:jc w:val="center"/>
      </w:pPr>
      <w:r>
        <w:rPr>
          <w:rFonts w:ascii="Times New Roman" w:hAnsi="Times New Roman"/>
          <w:b/>
          <w:sz w:val="26"/>
        </w:rPr>
        <w:t>Thème :</w:t>
      </w:r>
    </w:p>
    <w:p>
      <w:pPr>
        <w:spacing w:before="0" w:after="600"/>
        <w:jc w:val="center"/>
        <w:spacing w:line="276" w:lineRule="auto"/>
      </w:pPr>
      <w:r>
        <w:rPr>
          <w:rFonts w:ascii="Times New Roman" w:hAnsi="Times New Roman"/>
          <w:b/>
          <w:color w:val="B40000"/>
          <w:sz w:val="30"/>
        </w:rPr>
        <w:t>CONCEPTION ET RÉALISATION D'UNE APPLICATION DE</w:t>
        <w:br/>
        <w:t>GESTION COMPTABLE : COMPTAFLOW</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sz w:val="24"/>
              </w:rPr>
              <w:t>Réalisé par :</w:t>
            </w:r>
          </w:p>
        </w:tc>
        <w:tc>
          <w:tcPr>
            <w:tcW w:type="dxa" w:w="4536"/>
          </w:tcPr>
          <w:p>
            <w:r>
              <w:rPr>
                <w:rFonts w:ascii="Times New Roman" w:hAnsi="Times New Roman"/>
                <w:sz w:val="24"/>
              </w:rPr>
              <w:t>[Votre Nom et Prénom]</w:t>
            </w:r>
          </w:p>
        </w:tc>
      </w:tr>
      <w:tr>
        <w:tc>
          <w:tcPr>
            <w:tcW w:type="dxa" w:w="4536"/>
          </w:tcPr>
          <w:p>
            <w:r>
              <w:rPr>
                <w:rFonts w:ascii="Times New Roman" w:hAnsi="Times New Roman"/>
                <w:sz w:val="24"/>
              </w:rPr>
              <w:t>Maître de stage :</w:t>
            </w:r>
          </w:p>
        </w:tc>
        <w:tc>
          <w:tcPr>
            <w:tcW w:type="dxa" w:w="4536"/>
          </w:tcPr>
          <w:p>
            <w:r>
              <w:rPr>
                <w:rFonts w:ascii="Times New Roman" w:hAnsi="Times New Roman"/>
                <w:sz w:val="24"/>
              </w:rPr>
              <w:t>Mme AFFIA ESTHER CAROLINE MOKAN</w:t>
            </w:r>
          </w:p>
        </w:tc>
      </w:tr>
    </w:tbl>
    <w:p/>
    <w:p>
      <w:pPr>
        <w:spacing w:before="400" w:after="400"/>
        <w:jc w:val="center"/>
        <w:spacing w:line="276" w:lineRule="auto"/>
      </w:pPr>
      <w:r>
        <w:rPr>
          <w:rFonts w:ascii="Times New Roman" w:hAnsi="Times New Roman"/>
          <w:b w:val="0"/>
          <w:sz w:val="24"/>
        </w:rPr>
        <w:t>Structure d'accueil : LEADER WORLD PERFECT SARL</w:t>
        <w:br/>
        <w:t>Abidjan, Cocody Riviera Attoban, Laurier 3</w:t>
      </w:r>
    </w:p>
    <w:p>
      <w:pPr>
        <w:jc w:val="center"/>
      </w:pPr>
      <w:r>
        <w:rPr>
          <w:rFonts w:ascii="Times New Roman" w:hAnsi="Times New Roman"/>
          <w:b/>
          <w:sz w:val="24"/>
        </w:rPr>
        <w:t>Année académique : 2024 – 2025</w:t>
      </w:r>
    </w:p>
    <w:p>
      <w:r>
        <w:br w:type="page"/>
      </w:r>
    </w:p>
    <w:p>
      <w:pPr>
        <w:spacing w:before="240" w:after="120"/>
        <w:jc w:val="center"/>
        <w:spacing w:line="276" w:lineRule="auto"/>
      </w:pPr>
      <w:r>
        <w:rPr>
          <w:rFonts w:ascii="Times New Roman" w:hAnsi="Times New Roman"/>
          <w:b/>
          <w:sz w:val="28"/>
        </w:rPr>
        <w:t>SOMMAIRE</w:t>
      </w:r>
    </w:p>
    <w:p>
      <w:pPr>
        <w:spacing w:before="0" w:after="60"/>
        <w:jc w:val="both"/>
        <w:spacing w:line="276" w:lineRule="auto"/>
      </w:pPr>
      <w:r>
        <w:rPr>
          <w:rFonts w:ascii="Times New Roman" w:hAnsi="Times New Roman"/>
          <w:b/>
          <w:sz w:val="24"/>
        </w:rPr>
        <w:t>AVANT-PROPOS</w:t>
      </w:r>
      <w:r>
        <w:rPr>
          <w:rFonts w:ascii="Times New Roman" w:hAnsi="Times New Roman"/>
          <w:b w:val="0"/>
          <w:sz w:val="24"/>
        </w:rPr>
        <w:t xml:space="preserve"> .......................................................... 3</w:t>
      </w:r>
    </w:p>
    <w:p>
      <w:pPr>
        <w:spacing w:before="0" w:after="60"/>
        <w:jc w:val="both"/>
        <w:spacing w:line="276" w:lineRule="auto"/>
      </w:pPr>
      <w:r>
        <w:rPr>
          <w:rFonts w:ascii="Times New Roman" w:hAnsi="Times New Roman"/>
          <w:b/>
          <w:sz w:val="24"/>
        </w:rPr>
        <w:t>REMERCIEMENTS</w:t>
      </w:r>
      <w:r>
        <w:rPr>
          <w:rFonts w:ascii="Times New Roman" w:hAnsi="Times New Roman"/>
          <w:b w:val="0"/>
          <w:sz w:val="24"/>
        </w:rPr>
        <w:t xml:space="preserve"> ......................................................... 4</w:t>
      </w:r>
    </w:p>
    <w:p>
      <w:pPr>
        <w:spacing w:before="0" w:after="60"/>
        <w:jc w:val="both"/>
        <w:spacing w:line="276" w:lineRule="auto"/>
      </w:pPr>
      <w:r>
        <w:rPr>
          <w:rFonts w:ascii="Times New Roman" w:hAnsi="Times New Roman"/>
          <w:b/>
          <w:sz w:val="24"/>
        </w:rPr>
        <w:t>LISTE DES SIGLES ET ABRÉVIATIONS</w:t>
      </w:r>
      <w:r>
        <w:rPr>
          <w:rFonts w:ascii="Times New Roman" w:hAnsi="Times New Roman"/>
          <w:b w:val="0"/>
          <w:sz w:val="24"/>
        </w:rPr>
        <w:t xml:space="preserve"> ...................................... 5</w:t>
      </w:r>
    </w:p>
    <w:p>
      <w:pPr>
        <w:spacing w:before="0" w:after="60"/>
        <w:jc w:val="both"/>
        <w:spacing w:line="276" w:lineRule="auto"/>
      </w:pPr>
      <w:r>
        <w:rPr>
          <w:rFonts w:ascii="Times New Roman" w:hAnsi="Times New Roman"/>
          <w:b/>
          <w:sz w:val="24"/>
        </w:rPr>
        <w:t>INTRODUCTION GÉNÉRALE</w:t>
      </w:r>
      <w:r>
        <w:rPr>
          <w:rFonts w:ascii="Times New Roman" w:hAnsi="Times New Roman"/>
          <w:b w:val="0"/>
          <w:sz w:val="24"/>
        </w:rPr>
        <w:t xml:space="preserve"> ................................................. 6</w:t>
      </w:r>
    </w:p>
    <w:p>
      <w:pPr>
        <w:spacing w:before="0" w:after="60"/>
        <w:jc w:val="both"/>
        <w:spacing w:line="276" w:lineRule="auto"/>
      </w:pPr>
      <w:r>
        <w:rPr>
          <w:rFonts w:ascii="Times New Roman" w:hAnsi="Times New Roman"/>
          <w:b/>
          <w:sz w:val="24"/>
        </w:rPr>
        <w:t>PREMIÈRE PARTIE : CADRE GÉNÉRAL DU STAGE</w:t>
      </w:r>
      <w:r>
        <w:rPr>
          <w:rFonts w:ascii="Times New Roman" w:hAnsi="Times New Roman"/>
          <w:b w:val="0"/>
          <w:sz w:val="24"/>
        </w:rPr>
        <w:t xml:space="preserve"> .............................. 7</w:t>
      </w:r>
    </w:p>
    <w:p>
      <w:pPr>
        <w:spacing w:before="0" w:after="60"/>
        <w:jc w:val="both"/>
        <w:spacing w:line="276" w:lineRule="auto"/>
      </w:pPr>
      <w:r>
        <w:rPr>
          <w:rFonts w:ascii="Times New Roman" w:hAnsi="Times New Roman"/>
          <w:b/>
          <w:sz w:val="24"/>
        </w:rPr>
        <w:t>CHAPITRE I : PRÉSENTATION GÉNÉRALE DE L'ENTREPRISE</w:t>
      </w:r>
      <w:r>
        <w:rPr>
          <w:rFonts w:ascii="Times New Roman" w:hAnsi="Times New Roman"/>
          <w:b w:val="0"/>
          <w:sz w:val="24"/>
        </w:rPr>
        <w:t xml:space="preserve"> .................... 8</w:t>
      </w:r>
    </w:p>
    <w:p>
      <w:pPr>
        <w:spacing w:before="0" w:after="60"/>
        <w:jc w:val="both"/>
        <w:spacing w:line="276" w:lineRule="auto"/>
      </w:pPr>
      <w:r>
        <w:rPr>
          <w:rFonts w:ascii="Times New Roman" w:hAnsi="Times New Roman"/>
          <w:b w:val="0"/>
          <w:sz w:val="24"/>
        </w:rPr>
        <w:t>I. Historique de l'entreprise</w:t>
      </w:r>
      <w:r>
        <w:rPr>
          <w:rFonts w:ascii="Times New Roman" w:hAnsi="Times New Roman"/>
          <w:b w:val="0"/>
          <w:sz w:val="24"/>
        </w:rPr>
        <w:t xml:space="preserve"> ......................................... 8</w:t>
      </w:r>
    </w:p>
    <w:p>
      <w:pPr>
        <w:spacing w:before="0" w:after="60"/>
        <w:jc w:val="both"/>
        <w:spacing w:line="276" w:lineRule="auto"/>
      </w:pPr>
      <w:r>
        <w:rPr>
          <w:rFonts w:ascii="Times New Roman" w:hAnsi="Times New Roman"/>
          <w:b w:val="0"/>
          <w:sz w:val="24"/>
        </w:rPr>
        <w:t>II. Statut juridique et cadre réglementaire</w:t>
      </w:r>
      <w:r>
        <w:rPr>
          <w:rFonts w:ascii="Times New Roman" w:hAnsi="Times New Roman"/>
          <w:b w:val="0"/>
          <w:sz w:val="24"/>
        </w:rPr>
        <w:t xml:space="preserve"> ........................... 9</w:t>
      </w:r>
    </w:p>
    <w:p>
      <w:pPr>
        <w:spacing w:before="0" w:after="60"/>
        <w:jc w:val="both"/>
        <w:spacing w:line="276" w:lineRule="auto"/>
      </w:pPr>
      <w:r>
        <w:rPr>
          <w:rFonts w:ascii="Times New Roman" w:hAnsi="Times New Roman"/>
          <w:b w:val="0"/>
          <w:sz w:val="24"/>
        </w:rPr>
        <w:t>III. Secteur d'activité</w:t>
      </w:r>
      <w:r>
        <w:rPr>
          <w:rFonts w:ascii="Times New Roman" w:hAnsi="Times New Roman"/>
          <w:b w:val="0"/>
          <w:sz w:val="24"/>
        </w:rPr>
        <w:t xml:space="preserve"> ............................................... 9</w:t>
      </w:r>
    </w:p>
    <w:p>
      <w:pPr>
        <w:spacing w:before="0" w:after="60"/>
        <w:jc w:val="both"/>
        <w:spacing w:line="276" w:lineRule="auto"/>
      </w:pPr>
      <w:r>
        <w:rPr>
          <w:rFonts w:ascii="Times New Roman" w:hAnsi="Times New Roman"/>
          <w:b w:val="0"/>
          <w:sz w:val="24"/>
        </w:rPr>
        <w:t>IV. Missions et vision</w:t>
      </w:r>
      <w:r>
        <w:rPr>
          <w:rFonts w:ascii="Times New Roman" w:hAnsi="Times New Roman"/>
          <w:b w:val="0"/>
          <w:sz w:val="24"/>
        </w:rPr>
        <w:t xml:space="preserve"> ................................................ 10</w:t>
      </w:r>
    </w:p>
    <w:p>
      <w:pPr>
        <w:spacing w:before="0" w:after="60"/>
        <w:jc w:val="both"/>
        <w:spacing w:line="276" w:lineRule="auto"/>
      </w:pPr>
      <w:r>
        <w:rPr>
          <w:rFonts w:ascii="Times New Roman" w:hAnsi="Times New Roman"/>
          <w:b/>
          <w:sz w:val="24"/>
        </w:rPr>
        <w:t>CHAPITRE II : ORGANISATION ET FONCTIONNEMENT</w:t>
      </w:r>
      <w:r>
        <w:rPr>
          <w:rFonts w:ascii="Times New Roman" w:hAnsi="Times New Roman"/>
          <w:b w:val="0"/>
          <w:sz w:val="24"/>
        </w:rPr>
        <w:t xml:space="preserve"> .......................... 11</w:t>
      </w:r>
    </w:p>
    <w:p>
      <w:pPr>
        <w:spacing w:before="0" w:after="60"/>
        <w:jc w:val="both"/>
        <w:spacing w:line="276" w:lineRule="auto"/>
      </w:pPr>
      <w:r>
        <w:rPr>
          <w:rFonts w:ascii="Times New Roman" w:hAnsi="Times New Roman"/>
          <w:b w:val="0"/>
          <w:sz w:val="24"/>
        </w:rPr>
        <w:t>I. Organisation structurelle et organigramme</w:t>
      </w:r>
      <w:r>
        <w:rPr>
          <w:rFonts w:ascii="Times New Roman" w:hAnsi="Times New Roman"/>
          <w:b w:val="0"/>
          <w:sz w:val="24"/>
        </w:rPr>
        <w:t xml:space="preserve"> .......................... 11</w:t>
      </w:r>
    </w:p>
    <w:p>
      <w:pPr>
        <w:spacing w:before="0" w:after="60"/>
        <w:jc w:val="both"/>
        <w:spacing w:line="276" w:lineRule="auto"/>
      </w:pPr>
      <w:r>
        <w:rPr>
          <w:rFonts w:ascii="Times New Roman" w:hAnsi="Times New Roman"/>
          <w:b w:val="0"/>
          <w:sz w:val="24"/>
        </w:rPr>
        <w:t>II. Fonctionnement des différents services</w:t>
      </w:r>
      <w:r>
        <w:rPr>
          <w:rFonts w:ascii="Times New Roman" w:hAnsi="Times New Roman"/>
          <w:b w:val="0"/>
          <w:sz w:val="24"/>
        </w:rPr>
        <w:t xml:space="preserve"> ............................ 12</w:t>
      </w:r>
    </w:p>
    <w:p>
      <w:pPr>
        <w:spacing w:before="0" w:after="60"/>
        <w:jc w:val="both"/>
        <w:spacing w:line="276" w:lineRule="auto"/>
      </w:pPr>
      <w:r>
        <w:rPr>
          <w:rFonts w:ascii="Times New Roman" w:hAnsi="Times New Roman"/>
          <w:b/>
          <w:sz w:val="24"/>
        </w:rPr>
        <w:t>DEUXIÈME PARTIE : ÉTUDE ET CONCEPTION DU SYSTÈME</w:t>
      </w:r>
      <w:r>
        <w:rPr>
          <w:rFonts w:ascii="Times New Roman" w:hAnsi="Times New Roman"/>
          <w:b w:val="0"/>
          <w:sz w:val="24"/>
        </w:rPr>
        <w:t xml:space="preserve"> ...................... 14</w:t>
      </w:r>
    </w:p>
    <w:p>
      <w:pPr>
        <w:spacing w:before="0" w:after="60"/>
        <w:jc w:val="both"/>
        <w:spacing w:line="276" w:lineRule="auto"/>
      </w:pPr>
      <w:r>
        <w:rPr>
          <w:rFonts w:ascii="Times New Roman" w:hAnsi="Times New Roman"/>
          <w:b/>
          <w:sz w:val="24"/>
        </w:rPr>
        <w:t>CHAPITRE I : ANALYSE DE L'EXISTANT ET CAHIER DES CHARGES</w:t>
      </w:r>
      <w:r>
        <w:rPr>
          <w:rFonts w:ascii="Times New Roman" w:hAnsi="Times New Roman"/>
          <w:b w:val="0"/>
          <w:sz w:val="24"/>
        </w:rPr>
        <w:t xml:space="preserve"> .............. 15</w:t>
      </w:r>
    </w:p>
    <w:p>
      <w:pPr>
        <w:spacing w:before="0" w:after="60"/>
        <w:jc w:val="both"/>
        <w:spacing w:line="276" w:lineRule="auto"/>
      </w:pPr>
      <w:r>
        <w:rPr>
          <w:rFonts w:ascii="Times New Roman" w:hAnsi="Times New Roman"/>
          <w:b w:val="0"/>
          <w:sz w:val="24"/>
        </w:rPr>
        <w:t>I. Présentation du projet COMPTAFLOW</w:t>
      </w:r>
      <w:r>
        <w:rPr>
          <w:rFonts w:ascii="Times New Roman" w:hAnsi="Times New Roman"/>
          <w:b w:val="0"/>
          <w:sz w:val="24"/>
        </w:rPr>
        <w:t xml:space="preserve"> .................................. 15</w:t>
      </w:r>
    </w:p>
    <w:p>
      <w:pPr>
        <w:spacing w:before="0" w:after="60"/>
        <w:jc w:val="both"/>
        <w:spacing w:line="276" w:lineRule="auto"/>
      </w:pPr>
      <w:r>
        <w:rPr>
          <w:rFonts w:ascii="Times New Roman" w:hAnsi="Times New Roman"/>
          <w:b w:val="0"/>
          <w:sz w:val="24"/>
        </w:rPr>
        <w:t>II. Problématique et objectifs</w:t>
      </w:r>
      <w:r>
        <w:rPr>
          <w:rFonts w:ascii="Times New Roman" w:hAnsi="Times New Roman"/>
          <w:b w:val="0"/>
          <w:sz w:val="24"/>
        </w:rPr>
        <w:t xml:space="preserve"> ........................................ 16</w:t>
      </w:r>
    </w:p>
    <w:p>
      <w:pPr>
        <w:spacing w:before="0" w:after="60"/>
        <w:jc w:val="both"/>
        <w:spacing w:line="276" w:lineRule="auto"/>
      </w:pPr>
      <w:r>
        <w:rPr>
          <w:rFonts w:ascii="Times New Roman" w:hAnsi="Times New Roman"/>
          <w:b w:val="0"/>
          <w:sz w:val="24"/>
        </w:rPr>
        <w:t>III. Spécifications fonctionnelles et techniques</w:t>
      </w:r>
      <w:r>
        <w:rPr>
          <w:rFonts w:ascii="Times New Roman" w:hAnsi="Times New Roman"/>
          <w:b w:val="0"/>
          <w:sz w:val="24"/>
        </w:rPr>
        <w:t xml:space="preserve"> ...................... 17</w:t>
      </w:r>
    </w:p>
    <w:p>
      <w:pPr>
        <w:spacing w:before="0" w:after="60"/>
        <w:jc w:val="both"/>
        <w:spacing w:line="276" w:lineRule="auto"/>
      </w:pPr>
      <w:r>
        <w:rPr>
          <w:rFonts w:ascii="Times New Roman" w:hAnsi="Times New Roman"/>
          <w:b/>
          <w:sz w:val="24"/>
        </w:rPr>
        <w:t>CHAPITRE II : MODÉLISATION DU SYSTÈME (MERISE)</w:t>
      </w:r>
      <w:r>
        <w:rPr>
          <w:rFonts w:ascii="Times New Roman" w:hAnsi="Times New Roman"/>
          <w:b w:val="0"/>
          <w:sz w:val="24"/>
        </w:rPr>
        <w:t xml:space="preserve"> ........................ 18</w:t>
      </w:r>
    </w:p>
    <w:p>
      <w:pPr>
        <w:spacing w:before="0" w:after="60"/>
        <w:jc w:val="both"/>
        <w:spacing w:line="276" w:lineRule="auto"/>
      </w:pPr>
      <w:r>
        <w:rPr>
          <w:rFonts w:ascii="Times New Roman" w:hAnsi="Times New Roman"/>
          <w:b w:val="0"/>
          <w:sz w:val="24"/>
        </w:rPr>
        <w:t>I. Règles de gestion</w:t>
      </w:r>
      <w:r>
        <w:rPr>
          <w:rFonts w:ascii="Times New Roman" w:hAnsi="Times New Roman"/>
          <w:b w:val="0"/>
          <w:sz w:val="24"/>
        </w:rPr>
        <w:t xml:space="preserve"> .................................................. 18</w:t>
      </w:r>
    </w:p>
    <w:p>
      <w:pPr>
        <w:spacing w:before="0" w:after="60"/>
        <w:jc w:val="both"/>
        <w:spacing w:line="276" w:lineRule="auto"/>
      </w:pPr>
      <w:r>
        <w:rPr>
          <w:rFonts w:ascii="Times New Roman" w:hAnsi="Times New Roman"/>
          <w:b w:val="0"/>
          <w:sz w:val="24"/>
        </w:rPr>
        <w:t>II. Dictionnaire des données</w:t>
      </w:r>
      <w:r>
        <w:rPr>
          <w:rFonts w:ascii="Times New Roman" w:hAnsi="Times New Roman"/>
          <w:b w:val="0"/>
          <w:sz w:val="24"/>
        </w:rPr>
        <w:t xml:space="preserve"> .......................................... 19</w:t>
      </w:r>
    </w:p>
    <w:p>
      <w:pPr>
        <w:spacing w:before="0" w:after="60"/>
        <w:jc w:val="both"/>
        <w:spacing w:line="276" w:lineRule="auto"/>
      </w:pPr>
      <w:r>
        <w:rPr>
          <w:rFonts w:ascii="Times New Roman" w:hAnsi="Times New Roman"/>
          <w:b w:val="0"/>
          <w:sz w:val="24"/>
        </w:rPr>
        <w:t>III. Structure d'Accès Théorique (SAT)</w:t>
      </w:r>
      <w:r>
        <w:rPr>
          <w:rFonts w:ascii="Times New Roman" w:hAnsi="Times New Roman"/>
          <w:b w:val="0"/>
          <w:sz w:val="24"/>
        </w:rPr>
        <w:t xml:space="preserve"> ................................ 21</w:t>
      </w:r>
    </w:p>
    <w:p>
      <w:pPr>
        <w:spacing w:before="0" w:after="60"/>
        <w:jc w:val="both"/>
        <w:spacing w:line="276" w:lineRule="auto"/>
      </w:pPr>
      <w:r>
        <w:rPr>
          <w:rFonts w:ascii="Times New Roman" w:hAnsi="Times New Roman"/>
          <w:b w:val="0"/>
          <w:sz w:val="24"/>
        </w:rPr>
        <w:t>IV. Modèle Conceptuel des Données (MCD)</w:t>
      </w:r>
      <w:r>
        <w:rPr>
          <w:rFonts w:ascii="Times New Roman" w:hAnsi="Times New Roman"/>
          <w:b w:val="0"/>
          <w:sz w:val="24"/>
        </w:rPr>
        <w:t xml:space="preserve"> ............................... 22</w:t>
      </w:r>
    </w:p>
    <w:p>
      <w:pPr>
        <w:spacing w:before="0" w:after="60"/>
        <w:jc w:val="both"/>
        <w:spacing w:line="276" w:lineRule="auto"/>
      </w:pPr>
      <w:r>
        <w:rPr>
          <w:rFonts w:ascii="Times New Roman" w:hAnsi="Times New Roman"/>
          <w:b w:val="0"/>
          <w:sz w:val="24"/>
        </w:rPr>
        <w:t>V. Modèle Logique des Données (MLD)</w:t>
      </w:r>
      <w:r>
        <w:rPr>
          <w:rFonts w:ascii="Times New Roman" w:hAnsi="Times New Roman"/>
          <w:b w:val="0"/>
          <w:sz w:val="24"/>
        </w:rPr>
        <w:t xml:space="preserve"> ................................... 24</w:t>
      </w:r>
    </w:p>
    <w:p>
      <w:pPr>
        <w:spacing w:before="0" w:after="60"/>
        <w:jc w:val="both"/>
        <w:spacing w:line="276" w:lineRule="auto"/>
      </w:pPr>
      <w:r>
        <w:rPr>
          <w:rFonts w:ascii="Times New Roman" w:hAnsi="Times New Roman"/>
          <w:b/>
          <w:sz w:val="24"/>
        </w:rPr>
        <w:t>TROISIÈME PARTIE : RÉALISATION ET MISE EN ŒUVRE</w:t>
      </w:r>
      <w:r>
        <w:rPr>
          <w:rFonts w:ascii="Times New Roman" w:hAnsi="Times New Roman"/>
          <w:b w:val="0"/>
          <w:sz w:val="24"/>
        </w:rPr>
        <w:t xml:space="preserve"> ....................... 25</w:t>
      </w:r>
    </w:p>
    <w:p>
      <w:pPr>
        <w:spacing w:before="0" w:after="60"/>
        <w:jc w:val="both"/>
        <w:spacing w:line="276" w:lineRule="auto"/>
      </w:pPr>
      <w:r>
        <w:rPr>
          <w:rFonts w:ascii="Times New Roman" w:hAnsi="Times New Roman"/>
          <w:b/>
          <w:sz w:val="24"/>
        </w:rPr>
        <w:t>CHAPITRE I : ENVIRONNEMENT TECHNIQUE</w:t>
      </w:r>
      <w:r>
        <w:rPr>
          <w:rFonts w:ascii="Times New Roman" w:hAnsi="Times New Roman"/>
          <w:b w:val="0"/>
          <w:sz w:val="24"/>
        </w:rPr>
        <w:t xml:space="preserve"> .................................. 25</w:t>
      </w:r>
    </w:p>
    <w:p>
      <w:pPr>
        <w:spacing w:before="0" w:after="60"/>
        <w:jc w:val="both"/>
        <w:spacing w:line="276" w:lineRule="auto"/>
      </w:pPr>
      <w:r>
        <w:rPr>
          <w:rFonts w:ascii="Times New Roman" w:hAnsi="Times New Roman"/>
          <w:b w:val="0"/>
          <w:sz w:val="24"/>
        </w:rPr>
        <w:t>I. Outils et technologies utilisés</w:t>
      </w:r>
      <w:r>
        <w:rPr>
          <w:rFonts w:ascii="Times New Roman" w:hAnsi="Times New Roman"/>
          <w:b w:val="0"/>
          <w:sz w:val="24"/>
        </w:rPr>
        <w:t xml:space="preserve"> .................................... 25</w:t>
      </w:r>
    </w:p>
    <w:p>
      <w:pPr>
        <w:spacing w:before="0" w:after="60"/>
        <w:jc w:val="both"/>
        <w:spacing w:line="276" w:lineRule="auto"/>
      </w:pPr>
      <w:r>
        <w:rPr>
          <w:rFonts w:ascii="Times New Roman" w:hAnsi="Times New Roman"/>
          <w:b w:val="0"/>
          <w:sz w:val="24"/>
        </w:rPr>
        <w:t>II. Architecture de l'application</w:t>
      </w:r>
      <w:r>
        <w:rPr>
          <w:rFonts w:ascii="Times New Roman" w:hAnsi="Times New Roman"/>
          <w:b w:val="0"/>
          <w:sz w:val="24"/>
        </w:rPr>
        <w:t xml:space="preserve"> ..................................... 26</w:t>
      </w:r>
    </w:p>
    <w:p>
      <w:pPr>
        <w:spacing w:before="0" w:after="60"/>
        <w:jc w:val="both"/>
        <w:spacing w:line="276" w:lineRule="auto"/>
      </w:pPr>
      <w:r>
        <w:rPr>
          <w:rFonts w:ascii="Times New Roman" w:hAnsi="Times New Roman"/>
          <w:b/>
          <w:sz w:val="24"/>
        </w:rPr>
        <w:t>CHAPITRE II : PRÉSENTATION DE L'APPLICATION</w:t>
      </w:r>
      <w:r>
        <w:rPr>
          <w:rFonts w:ascii="Times New Roman" w:hAnsi="Times New Roman"/>
          <w:b w:val="0"/>
          <w:sz w:val="24"/>
        </w:rPr>
        <w:t xml:space="preserve"> ........................... 27</w:t>
      </w:r>
    </w:p>
    <w:p>
      <w:pPr>
        <w:spacing w:before="0" w:after="60"/>
        <w:jc w:val="both"/>
        <w:spacing w:line="276" w:lineRule="auto"/>
      </w:pPr>
      <w:r>
        <w:rPr>
          <w:rFonts w:ascii="Times New Roman" w:hAnsi="Times New Roman"/>
          <w:b w:val="0"/>
          <w:sz w:val="24"/>
        </w:rPr>
        <w:t>I. Tableau de bord et interfaces</w:t>
      </w:r>
      <w:r>
        <w:rPr>
          <w:rFonts w:ascii="Times New Roman" w:hAnsi="Times New Roman"/>
          <w:b w:val="0"/>
          <w:sz w:val="24"/>
        </w:rPr>
        <w:t xml:space="preserve"> ...................................... 27</w:t>
      </w:r>
    </w:p>
    <w:p>
      <w:pPr>
        <w:spacing w:before="0" w:after="60"/>
        <w:jc w:val="both"/>
        <w:spacing w:line="276" w:lineRule="auto"/>
      </w:pPr>
      <w:r>
        <w:rPr>
          <w:rFonts w:ascii="Times New Roman" w:hAnsi="Times New Roman"/>
          <w:b w:val="0"/>
          <w:sz w:val="24"/>
        </w:rPr>
        <w:t>II. Intégration de l'IA pour le scan de factures</w:t>
      </w:r>
      <w:r>
        <w:rPr>
          <w:rFonts w:ascii="Times New Roman" w:hAnsi="Times New Roman"/>
          <w:b w:val="0"/>
          <w:sz w:val="24"/>
        </w:rPr>
        <w:t xml:space="preserve"> ...................... 28</w:t>
      </w:r>
    </w:p>
    <w:p>
      <w:pPr>
        <w:spacing w:before="0" w:after="60"/>
        <w:jc w:val="both"/>
        <w:spacing w:line="276" w:lineRule="auto"/>
      </w:pPr>
      <w:r>
        <w:rPr>
          <w:rFonts w:ascii="Times New Roman" w:hAnsi="Times New Roman"/>
          <w:b w:val="0"/>
          <w:sz w:val="24"/>
        </w:rPr>
        <w:t>III. État d'avancement et difficultés rencontrées</w:t>
      </w:r>
      <w:r>
        <w:rPr>
          <w:rFonts w:ascii="Times New Roman" w:hAnsi="Times New Roman"/>
          <w:b w:val="0"/>
          <w:sz w:val="24"/>
        </w:rPr>
        <w:t xml:space="preserve"> ..................... 29</w:t>
      </w:r>
    </w:p>
    <w:p>
      <w:pPr>
        <w:spacing w:before="0" w:after="60"/>
        <w:jc w:val="both"/>
        <w:spacing w:line="276" w:lineRule="auto"/>
      </w:pPr>
      <w:r>
        <w:rPr>
          <w:rFonts w:ascii="Times New Roman" w:hAnsi="Times New Roman"/>
          <w:b/>
          <w:sz w:val="24"/>
        </w:rPr>
        <w:t>CONCLUSION GÉNÉRALE</w:t>
      </w:r>
      <w:r>
        <w:rPr>
          <w:rFonts w:ascii="Times New Roman" w:hAnsi="Times New Roman"/>
          <w:b w:val="0"/>
          <w:sz w:val="24"/>
        </w:rPr>
        <w:t xml:space="preserve"> ................................................... 30</w:t>
      </w:r>
    </w:p>
    <w:p>
      <w:pPr>
        <w:spacing w:before="0" w:after="60"/>
        <w:jc w:val="both"/>
        <w:spacing w:line="276" w:lineRule="auto"/>
      </w:pPr>
      <w:r>
        <w:rPr>
          <w:rFonts w:ascii="Times New Roman" w:hAnsi="Times New Roman"/>
          <w:b/>
          <w:sz w:val="24"/>
        </w:rPr>
        <w:t>BIBLIOGRAPHIE / WEBOGRAPHIE</w:t>
      </w:r>
      <w:r>
        <w:rPr>
          <w:rFonts w:ascii="Times New Roman" w:hAnsi="Times New Roman"/>
          <w:b w:val="0"/>
          <w:sz w:val="24"/>
        </w:rPr>
        <w:t xml:space="preserve"> ........................................... 31</w:t>
      </w:r>
    </w:p>
    <w:p>
      <w:pPr>
        <w:spacing w:before="0" w:after="60"/>
        <w:jc w:val="both"/>
        <w:spacing w:line="276" w:lineRule="auto"/>
      </w:pPr>
      <w:r>
        <w:rPr>
          <w:rFonts w:ascii="Times New Roman" w:hAnsi="Times New Roman"/>
          <w:b/>
          <w:sz w:val="24"/>
        </w:rPr>
        <w:t>ANNEXES</w:t>
      </w:r>
      <w:r>
        <w:rPr>
          <w:rFonts w:ascii="Times New Roman" w:hAnsi="Times New Roman"/>
          <w:b w:val="0"/>
          <w:sz w:val="24"/>
        </w:rPr>
        <w:t xml:space="preserve"> ............................................................... 32</w:t>
      </w:r>
    </w:p>
    <w:p>
      <w:r>
        <w:br w:type="page"/>
      </w:r>
    </w:p>
    <w:p>
      <w:pPr>
        <w:spacing w:before="240" w:after="120"/>
        <w:jc w:val="center"/>
        <w:spacing w:line="276" w:lineRule="auto"/>
      </w:pPr>
      <w:r>
        <w:rPr>
          <w:rFonts w:ascii="Times New Roman" w:hAnsi="Times New Roman"/>
          <w:b/>
          <w:sz w:val="28"/>
        </w:rPr>
        <w:t>AVANT-PROPOS</w:t>
      </w:r>
    </w:p>
    <w:p>
      <w:pPr>
        <w:spacing w:before="0" w:after="120"/>
        <w:jc w:val="both"/>
        <w:spacing w:line="276" w:lineRule="auto"/>
      </w:pPr>
      <w:r>
        <w:rPr>
          <w:rFonts w:ascii="Times New Roman" w:hAnsi="Times New Roman"/>
          <w:b w:val="0"/>
          <w:sz w:val="24"/>
        </w:rPr>
        <w:t>Ce rapport a été rédigé dans le cadre de notre stage de fin de formation en Informatique Développeur d'Applications (IDA). Il rend compte de notre expérience au sein de la société LEADER WORLD PERFECT SARL, où nous avons participé activement au développement d'une solution logicielle de gestion comptable nommée COMPTAFLOW. Ce stage nous a permis de mettre en pratique les connaissances théoriques acquises durant notre cursus académique tout en développant des compétences professionnelles indispensables.</w:t>
      </w:r>
    </w:p>
    <w:p>
      <w:r>
        <w:br w:type="page"/>
      </w:r>
    </w:p>
    <w:p>
      <w:pPr>
        <w:spacing w:before="240" w:after="120"/>
        <w:jc w:val="center"/>
        <w:spacing w:line="276" w:lineRule="auto"/>
      </w:pPr>
      <w:r>
        <w:rPr>
          <w:rFonts w:ascii="Times New Roman" w:hAnsi="Times New Roman"/>
          <w:b/>
          <w:sz w:val="28"/>
        </w:rPr>
        <w:t>REMERCIEMENTS</w:t>
      </w:r>
    </w:p>
    <w:p>
      <w:pPr>
        <w:spacing w:before="0" w:after="120"/>
        <w:jc w:val="both"/>
        <w:spacing w:line="276" w:lineRule="auto"/>
      </w:pPr>
      <w:r>
        <w:rPr>
          <w:rFonts w:ascii="Times New Roman" w:hAnsi="Times New Roman"/>
          <w:b w:val="0"/>
          <w:sz w:val="24"/>
        </w:rPr>
        <w:t>Nous adressons nos sincères remerciements à :</w:t>
      </w:r>
    </w:p>
    <w:p>
      <w:pPr>
        <w:pStyle w:val="ListBullet"/>
        <w:spacing w:before="0" w:after="80"/>
        <w:jc w:val="both"/>
        <w:spacing w:line="276" w:lineRule="auto"/>
      </w:pPr>
      <w:r>
        <w:rPr>
          <w:rFonts w:ascii="Times New Roman" w:hAnsi="Times New Roman"/>
          <w:b w:val="0"/>
          <w:sz w:val="24"/>
        </w:rPr>
        <w:t>Madame AFFIA ESTHER CAROLINE MOKAN, Gérante de LEADER WORLD PERFECT SARL, pour nous avoir accordé cette opportunité de stage.</w:t>
      </w:r>
    </w:p>
    <w:p>
      <w:pPr>
        <w:pStyle w:val="ListBullet"/>
        <w:spacing w:before="0" w:after="80"/>
        <w:jc w:val="both"/>
        <w:spacing w:line="276" w:lineRule="auto"/>
      </w:pPr>
      <w:r>
        <w:rPr>
          <w:rFonts w:ascii="Times New Roman" w:hAnsi="Times New Roman"/>
          <w:b w:val="0"/>
          <w:sz w:val="24"/>
        </w:rPr>
        <w:t>L'ensemble du personnel de l'entreprise pour leur accueil chaleureux et leur disponibilité.</w:t>
      </w:r>
    </w:p>
    <w:p>
      <w:pPr>
        <w:pStyle w:val="ListBullet"/>
        <w:spacing w:before="0" w:after="80"/>
        <w:jc w:val="both"/>
        <w:spacing w:line="276" w:lineRule="auto"/>
      </w:pPr>
      <w:r>
        <w:rPr>
          <w:rFonts w:ascii="Times New Roman" w:hAnsi="Times New Roman"/>
          <w:b w:val="0"/>
          <w:sz w:val="24"/>
        </w:rPr>
        <w:t>Nos encadreurs pédagogiques pour leurs orientations et conseils tout au long de cette formation.</w:t>
      </w:r>
    </w:p>
    <w:p>
      <w:pPr>
        <w:pStyle w:val="ListBullet"/>
        <w:spacing w:before="0" w:after="80"/>
        <w:jc w:val="both"/>
        <w:spacing w:line="276" w:lineRule="auto"/>
      </w:pPr>
      <w:r>
        <w:rPr>
          <w:rFonts w:ascii="Times New Roman" w:hAnsi="Times New Roman"/>
          <w:b w:val="0"/>
          <w:sz w:val="24"/>
        </w:rPr>
        <w:t>Nos familles pour leur soutien indéfectible.</w:t>
      </w:r>
    </w:p>
    <w:p>
      <w:r>
        <w:br w:type="page"/>
      </w:r>
    </w:p>
    <w:p>
      <w:pPr>
        <w:spacing w:before="240" w:after="120"/>
        <w:jc w:val="center"/>
        <w:spacing w:line="276" w:lineRule="auto"/>
      </w:pPr>
      <w:r>
        <w:rPr>
          <w:rFonts w:ascii="Times New Roman" w:hAnsi="Times New Roman"/>
          <w:b/>
          <w:sz w:val="28"/>
        </w:rPr>
        <w:t>LISTE DES SIGLES ET ABRÉVIATIONS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4"/>
              </w:rPr>
              <w:t>Sigle</w:t>
            </w:r>
          </w:p>
        </w:tc>
        <w:tc>
          <w:tcPr>
            <w:tcW w:type="dxa" w:w="4536"/>
          </w:tcPr>
          <w:p>
            <w:r>
              <w:rPr>
                <w:rFonts w:ascii="Times New Roman" w:hAnsi="Times New Roman"/>
                <w:b/>
                <w:sz w:val="24"/>
              </w:rPr>
              <w:t>Signification</w:t>
            </w:r>
          </w:p>
        </w:tc>
      </w:tr>
      <w:tr>
        <w:tc>
          <w:tcPr>
            <w:tcW w:type="dxa" w:w="4536"/>
          </w:tcPr>
          <w:p>
            <w:r>
              <w:rPr>
                <w:rFonts w:ascii="Times New Roman" w:hAnsi="Times New Roman"/>
                <w:sz w:val="24"/>
              </w:rPr>
              <w:t>IDA</w:t>
            </w:r>
          </w:p>
        </w:tc>
        <w:tc>
          <w:tcPr>
            <w:tcW w:type="dxa" w:w="4536"/>
          </w:tcPr>
          <w:p>
            <w:r>
              <w:rPr>
                <w:rFonts w:ascii="Times New Roman" w:hAnsi="Times New Roman"/>
                <w:sz w:val="24"/>
              </w:rPr>
              <w:t>Informatique Développeur d'Applications</w:t>
            </w:r>
          </w:p>
        </w:tc>
      </w:tr>
      <w:tr>
        <w:tc>
          <w:tcPr>
            <w:tcW w:type="dxa" w:w="4536"/>
          </w:tcPr>
          <w:p>
            <w:r>
              <w:rPr>
                <w:rFonts w:ascii="Times New Roman" w:hAnsi="Times New Roman"/>
                <w:sz w:val="24"/>
              </w:rPr>
              <w:t>SARL</w:t>
            </w:r>
          </w:p>
        </w:tc>
        <w:tc>
          <w:tcPr>
            <w:tcW w:type="dxa" w:w="4536"/>
          </w:tcPr>
          <w:p>
            <w:r>
              <w:rPr>
                <w:rFonts w:ascii="Times New Roman" w:hAnsi="Times New Roman"/>
                <w:sz w:val="24"/>
              </w:rPr>
              <w:t>Société à Responsabilité Limitée</w:t>
            </w:r>
          </w:p>
        </w:tc>
      </w:tr>
      <w:tr>
        <w:tc>
          <w:tcPr>
            <w:tcW w:type="dxa" w:w="4536"/>
          </w:tcPr>
          <w:p>
            <w:r>
              <w:rPr>
                <w:rFonts w:ascii="Times New Roman" w:hAnsi="Times New Roman"/>
                <w:sz w:val="24"/>
              </w:rPr>
              <w:t>OHADA</w:t>
            </w:r>
          </w:p>
        </w:tc>
        <w:tc>
          <w:tcPr>
            <w:tcW w:type="dxa" w:w="4536"/>
          </w:tcPr>
          <w:p>
            <w:r>
              <w:rPr>
                <w:rFonts w:ascii="Times New Roman" w:hAnsi="Times New Roman"/>
                <w:sz w:val="24"/>
              </w:rPr>
              <w:t>Organisation pour l'Harmonisation en Afrique du Droit des Affaires</w:t>
            </w:r>
          </w:p>
        </w:tc>
      </w:tr>
      <w:tr>
        <w:tc>
          <w:tcPr>
            <w:tcW w:type="dxa" w:w="4536"/>
          </w:tcPr>
          <w:p>
            <w:r>
              <w:rPr>
                <w:rFonts w:ascii="Times New Roman" w:hAnsi="Times New Roman"/>
                <w:sz w:val="24"/>
              </w:rPr>
              <w:t>SYSCOHADA</w:t>
            </w:r>
          </w:p>
        </w:tc>
        <w:tc>
          <w:tcPr>
            <w:tcW w:type="dxa" w:w="4536"/>
          </w:tcPr>
          <w:p>
            <w:r>
              <w:rPr>
                <w:rFonts w:ascii="Times New Roman" w:hAnsi="Times New Roman"/>
                <w:sz w:val="24"/>
              </w:rPr>
              <w:t>Système Comptable OHADA</w:t>
            </w:r>
          </w:p>
        </w:tc>
      </w:tr>
      <w:tr>
        <w:tc>
          <w:tcPr>
            <w:tcW w:type="dxa" w:w="4536"/>
          </w:tcPr>
          <w:p>
            <w:r>
              <w:rPr>
                <w:rFonts w:ascii="Times New Roman" w:hAnsi="Times New Roman"/>
                <w:sz w:val="24"/>
              </w:rPr>
              <w:t>MCD</w:t>
            </w:r>
          </w:p>
        </w:tc>
        <w:tc>
          <w:tcPr>
            <w:tcW w:type="dxa" w:w="4536"/>
          </w:tcPr>
          <w:p>
            <w:r>
              <w:rPr>
                <w:rFonts w:ascii="Times New Roman" w:hAnsi="Times New Roman"/>
                <w:sz w:val="24"/>
              </w:rPr>
              <w:t>Modèle Conceptuel des Données</w:t>
            </w:r>
          </w:p>
        </w:tc>
      </w:tr>
      <w:tr>
        <w:tc>
          <w:tcPr>
            <w:tcW w:type="dxa" w:w="4536"/>
          </w:tcPr>
          <w:p>
            <w:r>
              <w:rPr>
                <w:rFonts w:ascii="Times New Roman" w:hAnsi="Times New Roman"/>
                <w:sz w:val="24"/>
              </w:rPr>
              <w:t>MLD</w:t>
            </w:r>
          </w:p>
        </w:tc>
        <w:tc>
          <w:tcPr>
            <w:tcW w:type="dxa" w:w="4536"/>
          </w:tcPr>
          <w:p>
            <w:r>
              <w:rPr>
                <w:rFonts w:ascii="Times New Roman" w:hAnsi="Times New Roman"/>
                <w:sz w:val="24"/>
              </w:rPr>
              <w:t>Modèle Logique des Données</w:t>
            </w:r>
          </w:p>
        </w:tc>
      </w:tr>
      <w:tr>
        <w:tc>
          <w:tcPr>
            <w:tcW w:type="dxa" w:w="4536"/>
          </w:tcPr>
          <w:p>
            <w:r>
              <w:rPr>
                <w:rFonts w:ascii="Times New Roman" w:hAnsi="Times New Roman"/>
                <w:sz w:val="24"/>
              </w:rPr>
              <w:t>SAT</w:t>
            </w:r>
          </w:p>
        </w:tc>
        <w:tc>
          <w:tcPr>
            <w:tcW w:type="dxa" w:w="4536"/>
          </w:tcPr>
          <w:p>
            <w:r>
              <w:rPr>
                <w:rFonts w:ascii="Times New Roman" w:hAnsi="Times New Roman"/>
                <w:sz w:val="24"/>
              </w:rPr>
              <w:t>Structure d'Accès Théorique</w:t>
            </w:r>
          </w:p>
        </w:tc>
      </w:tr>
      <w:tr>
        <w:tc>
          <w:tcPr>
            <w:tcW w:type="dxa" w:w="4536"/>
          </w:tcPr>
          <w:p>
            <w:r>
              <w:rPr>
                <w:rFonts w:ascii="Times New Roman" w:hAnsi="Times New Roman"/>
                <w:sz w:val="24"/>
              </w:rPr>
              <w:t>MERISE</w:t>
            </w:r>
          </w:p>
        </w:tc>
        <w:tc>
          <w:tcPr>
            <w:tcW w:type="dxa" w:w="4536"/>
          </w:tcPr>
          <w:p>
            <w:r>
              <w:rPr>
                <w:rFonts w:ascii="Times New Roman" w:hAnsi="Times New Roman"/>
                <w:sz w:val="24"/>
              </w:rPr>
              <w:t>Méthode d'Étude et de Réalisation Informatique pour les Systèmes d'Entreprise</w:t>
            </w:r>
          </w:p>
        </w:tc>
      </w:tr>
      <w:tr>
        <w:tc>
          <w:tcPr>
            <w:tcW w:type="dxa" w:w="4536"/>
          </w:tcPr>
          <w:p>
            <w:r>
              <w:rPr>
                <w:rFonts w:ascii="Times New Roman" w:hAnsi="Times New Roman"/>
                <w:sz w:val="24"/>
              </w:rPr>
              <w:t>MVC</w:t>
            </w:r>
          </w:p>
        </w:tc>
        <w:tc>
          <w:tcPr>
            <w:tcW w:type="dxa" w:w="4536"/>
          </w:tcPr>
          <w:p>
            <w:r>
              <w:rPr>
                <w:rFonts w:ascii="Times New Roman" w:hAnsi="Times New Roman"/>
                <w:sz w:val="24"/>
              </w:rPr>
              <w:t>Modèle-Vue-Contrôleur</w:t>
            </w:r>
          </w:p>
        </w:tc>
      </w:tr>
      <w:tr>
        <w:tc>
          <w:tcPr>
            <w:tcW w:type="dxa" w:w="4536"/>
          </w:tcPr>
          <w:p>
            <w:r>
              <w:rPr>
                <w:rFonts w:ascii="Times New Roman" w:hAnsi="Times New Roman"/>
                <w:sz w:val="24"/>
              </w:rPr>
              <w:t>IA</w:t>
            </w:r>
          </w:p>
        </w:tc>
        <w:tc>
          <w:tcPr>
            <w:tcW w:type="dxa" w:w="4536"/>
          </w:tcPr>
          <w:p>
            <w:r>
              <w:rPr>
                <w:rFonts w:ascii="Times New Roman" w:hAnsi="Times New Roman"/>
                <w:sz w:val="24"/>
              </w:rPr>
              <w:t>Intelligence Artificielle</w:t>
            </w:r>
          </w:p>
        </w:tc>
      </w:tr>
      <w:tr>
        <w:tc>
          <w:tcPr>
            <w:tcW w:type="dxa" w:w="4536"/>
          </w:tcPr>
          <w:p>
            <w:r>
              <w:rPr>
                <w:rFonts w:ascii="Times New Roman" w:hAnsi="Times New Roman"/>
                <w:sz w:val="24"/>
              </w:rPr>
              <w:t>PME</w:t>
            </w:r>
          </w:p>
        </w:tc>
        <w:tc>
          <w:tcPr>
            <w:tcW w:type="dxa" w:w="4536"/>
          </w:tcPr>
          <w:p>
            <w:r>
              <w:rPr>
                <w:rFonts w:ascii="Times New Roman" w:hAnsi="Times New Roman"/>
                <w:sz w:val="24"/>
              </w:rPr>
              <w:t>Petite et Moyenne Entreprise</w:t>
            </w:r>
          </w:p>
        </w:tc>
      </w:tr>
      <w:tr>
        <w:tc>
          <w:tcPr>
            <w:tcW w:type="dxa" w:w="4536"/>
          </w:tcPr>
          <w:p>
            <w:r>
              <w:rPr>
                <w:rFonts w:ascii="Times New Roman" w:hAnsi="Times New Roman"/>
                <w:sz w:val="24"/>
              </w:rPr>
              <w:t>TVA</w:t>
            </w:r>
          </w:p>
        </w:tc>
        <w:tc>
          <w:tcPr>
            <w:tcW w:type="dxa" w:w="4536"/>
          </w:tcPr>
          <w:p>
            <w:r>
              <w:rPr>
                <w:rFonts w:ascii="Times New Roman" w:hAnsi="Times New Roman"/>
                <w:sz w:val="24"/>
              </w:rPr>
              <w:t>Taxe sur la Valeur Ajoutée</w:t>
            </w:r>
          </w:p>
        </w:tc>
      </w:tr>
      <w:tr>
        <w:tc>
          <w:tcPr>
            <w:tcW w:type="dxa" w:w="4536"/>
          </w:tcPr>
          <w:p>
            <w:r>
              <w:rPr>
                <w:rFonts w:ascii="Times New Roman" w:hAnsi="Times New Roman"/>
                <w:sz w:val="24"/>
              </w:rPr>
              <w:t>SGBD</w:t>
            </w:r>
          </w:p>
        </w:tc>
        <w:tc>
          <w:tcPr>
            <w:tcW w:type="dxa" w:w="4536"/>
          </w:tcPr>
          <w:p>
            <w:r>
              <w:rPr>
                <w:rFonts w:ascii="Times New Roman" w:hAnsi="Times New Roman"/>
                <w:sz w:val="24"/>
              </w:rPr>
              <w:t>Système de Gestion de Base de Données</w:t>
            </w:r>
          </w:p>
        </w:tc>
      </w:tr>
      <w:tr>
        <w:tc>
          <w:tcPr>
            <w:tcW w:type="dxa" w:w="4536"/>
          </w:tcPr>
          <w:p>
            <w:r>
              <w:rPr>
                <w:rFonts w:ascii="Times New Roman" w:hAnsi="Times New Roman"/>
                <w:sz w:val="24"/>
              </w:rPr>
              <w:t>PHP</w:t>
            </w:r>
          </w:p>
        </w:tc>
        <w:tc>
          <w:tcPr>
            <w:tcW w:type="dxa" w:w="4536"/>
          </w:tcPr>
          <w:p>
            <w:r>
              <w:rPr>
                <w:rFonts w:ascii="Times New Roman" w:hAnsi="Times New Roman"/>
                <w:sz w:val="24"/>
              </w:rPr>
              <w:t>Hypertext Preprocessor</w:t>
            </w:r>
          </w:p>
        </w:tc>
      </w:tr>
      <w:tr>
        <w:tc>
          <w:tcPr>
            <w:tcW w:type="dxa" w:w="4536"/>
          </w:tcPr>
          <w:p>
            <w:r>
              <w:rPr>
                <w:rFonts w:ascii="Times New Roman" w:hAnsi="Times New Roman"/>
                <w:sz w:val="24"/>
              </w:rPr>
              <w:t>SQL</w:t>
            </w:r>
          </w:p>
        </w:tc>
        <w:tc>
          <w:tcPr>
            <w:tcW w:type="dxa" w:w="4536"/>
          </w:tcPr>
          <w:p>
            <w:r>
              <w:rPr>
                <w:rFonts w:ascii="Times New Roman" w:hAnsi="Times New Roman"/>
                <w:sz w:val="24"/>
              </w:rPr>
              <w:t>Structured Query Language</w:t>
            </w:r>
          </w:p>
        </w:tc>
      </w:tr>
    </w:tbl>
    <w:p>
      <w:r>
        <w:br w:type="page"/>
      </w:r>
    </w:p>
    <w:p>
      <w:pPr>
        <w:spacing w:before="240" w:after="120"/>
        <w:jc w:val="center"/>
        <w:spacing w:line="276" w:lineRule="auto"/>
      </w:pPr>
      <w:r>
        <w:rPr>
          <w:rFonts w:ascii="Times New Roman" w:hAnsi="Times New Roman"/>
          <w:b/>
          <w:sz w:val="28"/>
        </w:rPr>
        <w:t>INTRODUCTION GÉNÉRALE</w:t>
      </w:r>
    </w:p>
    <w:p>
      <w:pPr>
        <w:spacing w:before="0" w:after="120"/>
        <w:jc w:val="both"/>
        <w:spacing w:line="276" w:lineRule="auto"/>
      </w:pPr>
      <w:r>
        <w:rPr>
          <w:rFonts w:ascii="Times New Roman" w:hAnsi="Times New Roman"/>
          <w:b w:val="0"/>
          <w:sz w:val="24"/>
        </w:rPr>
        <w:t>Dans un monde en constante mutation numérique, la maîtrise des outils informatiques est devenue un atout indispensable pour les entreprises, qu'elles soient grandes ou petites. La comptabilité, pilier fondamental de toute organisation, ne fait pas exception à cette tendance. En Côte d'Ivoire, de nombreuses entreprises cherchent à moderniser leurs processus de gestion financière pour gagner en efficacité et en fiabilité.</w:t>
      </w:r>
    </w:p>
    <w:p>
      <w:pPr>
        <w:spacing w:before="0" w:after="120"/>
        <w:jc w:val="both"/>
        <w:spacing w:line="276" w:lineRule="auto"/>
      </w:pPr>
      <w:r>
        <w:rPr>
          <w:rFonts w:ascii="Times New Roman" w:hAnsi="Times New Roman"/>
          <w:b w:val="0"/>
          <w:sz w:val="24"/>
        </w:rPr>
        <w:t>C'est dans ce contexte que s'inscrit notre stage au sein de LEADER WORLD PERFECT SARL, une société ivoirienne spécialisée dans les services informatiques. La mission principale qui nous a été confiée consiste à concevoir et réaliser COMPTAFLOW, une application web de gestion comptable conforme aux normes SYSCOHADA en vigueur en Afrique de l'Ouest.</w:t>
      </w:r>
    </w:p>
    <w:p>
      <w:pPr>
        <w:spacing w:before="0" w:after="120"/>
        <w:jc w:val="both"/>
        <w:spacing w:line="276" w:lineRule="auto"/>
      </w:pPr>
      <w:r>
        <w:rPr>
          <w:rFonts w:ascii="Times New Roman" w:hAnsi="Times New Roman"/>
          <w:b w:val="0"/>
          <w:sz w:val="24"/>
        </w:rPr>
        <w:t>Ce rapport est structuré en trois grandes parties. La première partie présente le cadre général du stage, notamment l'entreprise d'accueil et son organisation. La deuxième partie traite de l'étude et de la conception du système d'information, en s'appuyant sur la méthode MERISE. Enfin, la troisième partie décrit la phase de réalisation et les technologies mises en œuvre.</w:t>
      </w:r>
    </w:p>
    <w:p>
      <w:r>
        <w:br w:type="page"/>
      </w:r>
    </w:p>
    <w:p>
      <w:pPr>
        <w:spacing w:before="240" w:after="120"/>
        <w:jc w:val="center"/>
        <w:spacing w:line="276" w:lineRule="auto"/>
      </w:pPr>
      <w:r>
        <w:rPr>
          <w:rFonts w:ascii="Times New Roman" w:hAnsi="Times New Roman"/>
          <w:b/>
          <w:sz w:val="28"/>
        </w:rPr>
        <w:t>PREMIÈRE PARTIE : CADRE GÉNÉRAL DU STAGE</w:t>
      </w:r>
    </w:p>
    <w:p>
      <w:r>
        <w:br w:type="page"/>
      </w:r>
    </w:p>
    <w:p>
      <w:pPr>
        <w:spacing w:before="240" w:after="120"/>
        <w:jc w:val="center"/>
        <w:spacing w:line="276" w:lineRule="auto"/>
      </w:pPr>
      <w:r>
        <w:rPr>
          <w:rFonts w:ascii="Times New Roman" w:hAnsi="Times New Roman"/>
          <w:b/>
          <w:sz w:val="26"/>
        </w:rPr>
        <w:t>CHAPITRE I : PRÉSENTATION GÉNÉRALE DE L'ENTREPRISE</w:t>
      </w:r>
    </w:p>
    <w:p>
      <w:pPr>
        <w:spacing w:before="200" w:after="80"/>
        <w:spacing w:line="276" w:lineRule="auto"/>
      </w:pPr>
      <w:r>
        <w:rPr>
          <w:rFonts w:ascii="Times New Roman" w:hAnsi="Times New Roman"/>
          <w:b/>
          <w:sz w:val="24"/>
        </w:rPr>
        <w:t>I. HISTORIQUE DE L'ENTREPRISE</w:t>
      </w:r>
    </w:p>
    <w:p>
      <w:pPr>
        <w:spacing w:before="0" w:after="120"/>
        <w:jc w:val="both"/>
        <w:spacing w:line="276" w:lineRule="auto"/>
      </w:pPr>
      <w:r>
        <w:rPr>
          <w:rFonts w:ascii="Times New Roman" w:hAnsi="Times New Roman"/>
          <w:b w:val="0"/>
          <w:sz w:val="24"/>
        </w:rPr>
        <w:t>La société LEADER WORLD PERFECT SARL est une entreprise ivoirienne créée en 2021. Constituée sous la forme d'une Société à Responsabilité Limitée (SARL), elle évolue dans un environnement marqué par la transformation numérique et la modernisation des systèmes d'information.</w:t>
      </w:r>
    </w:p>
    <w:p>
      <w:pPr>
        <w:spacing w:before="0" w:after="120"/>
        <w:jc w:val="both"/>
        <w:spacing w:line="276" w:lineRule="auto"/>
      </w:pPr>
      <w:r>
        <w:rPr>
          <w:rFonts w:ascii="Times New Roman" w:hAnsi="Times New Roman"/>
          <w:b w:val="0"/>
          <w:sz w:val="24"/>
        </w:rPr>
        <w:t>Dès sa création, l'entreprise s'est fixée pour objectif d'accompagner les particuliers, les PME et les grandes entreprises dans la mise en place de solutions informatiques adaptées à leurs besoins. Grâce à une équipe jeune, dynamique et qualifiée, LEADER WORLD PERFECT SARL s'est progressivement positionnée comme un acteur émergent dans le domaine des services informatiques en Côte d'Ivoire. Son développement repose sur trois piliers fondamentaux : l'innovation, la qualité de service et la satisfaction client.</w:t>
      </w:r>
    </w:p>
    <w:p>
      <w:pPr>
        <w:spacing w:before="200" w:after="80"/>
        <w:spacing w:line="276" w:lineRule="auto"/>
      </w:pPr>
      <w:r>
        <w:rPr>
          <w:rFonts w:ascii="Times New Roman" w:hAnsi="Times New Roman"/>
          <w:b/>
          <w:sz w:val="24"/>
        </w:rPr>
        <w:t>II. STATUT JURIDIQUE ET CADRE RÉGLEMENTAIRE</w:t>
      </w:r>
    </w:p>
    <w:p>
      <w:pPr>
        <w:spacing w:before="0" w:after="120"/>
        <w:jc w:val="both"/>
        <w:spacing w:line="276" w:lineRule="auto"/>
      </w:pPr>
      <w:r>
        <w:rPr>
          <w:rFonts w:ascii="Times New Roman" w:hAnsi="Times New Roman"/>
          <w:b w:val="0"/>
          <w:sz w:val="24"/>
        </w:rPr>
        <w:t>LEADER WORLD PERFECT SARL est régie par le droit ivoirien, conformément aux dispositions de l'Organisation pour l'Harmonisation en Afrique du Droit des Affaires (OHADA).</w:t>
      </w:r>
    </w:p>
    <w:p>
      <w:pPr>
        <w:spacing w:before="0" w:after="120"/>
        <w:jc w:val="both"/>
        <w:spacing w:line="276" w:lineRule="auto"/>
      </w:pPr>
      <w:r>
        <w:rPr>
          <w:rFonts w:ascii="Times New Roman" w:hAnsi="Times New Roman"/>
          <w:b w:val="0"/>
          <w:sz w:val="24"/>
        </w:rPr>
        <w:t>En tant que SARL, la société présente les caractéristiques suivantes :</w:t>
      </w:r>
    </w:p>
    <w:p>
      <w:pPr>
        <w:pStyle w:val="ListBullet"/>
        <w:spacing w:before="0" w:after="80"/>
        <w:jc w:val="both"/>
        <w:spacing w:line="276" w:lineRule="auto"/>
      </w:pPr>
      <w:r>
        <w:rPr>
          <w:rFonts w:ascii="Times New Roman" w:hAnsi="Times New Roman"/>
          <w:b w:val="0"/>
          <w:sz w:val="24"/>
        </w:rPr>
        <w:t>Elle dispose d'une personnalité juridique distincte de celle de ses associés ;</w:t>
      </w:r>
    </w:p>
    <w:p>
      <w:pPr>
        <w:pStyle w:val="ListBullet"/>
        <w:spacing w:before="0" w:after="80"/>
        <w:jc w:val="both"/>
        <w:spacing w:line="276" w:lineRule="auto"/>
      </w:pPr>
      <w:r>
        <w:rPr>
          <w:rFonts w:ascii="Times New Roman" w:hAnsi="Times New Roman"/>
          <w:b w:val="0"/>
          <w:sz w:val="24"/>
        </w:rPr>
        <w:t>La responsabilité des associés est limitée à leurs apports ;</w:t>
      </w:r>
    </w:p>
    <w:p>
      <w:pPr>
        <w:pStyle w:val="ListBullet"/>
        <w:spacing w:before="0" w:after="80"/>
        <w:jc w:val="both"/>
        <w:spacing w:line="276" w:lineRule="auto"/>
      </w:pPr>
      <w:r>
        <w:rPr>
          <w:rFonts w:ascii="Times New Roman" w:hAnsi="Times New Roman"/>
          <w:b w:val="0"/>
          <w:sz w:val="24"/>
        </w:rPr>
        <w:t>Elle est soumise aux obligations comptables, fiscales et sociales prévues par la législation ivoirienne.</w:t>
      </w:r>
    </w:p>
    <w:p>
      <w:pPr>
        <w:spacing w:before="0" w:after="120"/>
        <w:jc w:val="both"/>
        <w:spacing w:line="276" w:lineRule="auto"/>
      </w:pPr>
      <w:r>
        <w:rPr>
          <w:rFonts w:ascii="Times New Roman" w:hAnsi="Times New Roman"/>
          <w:b w:val="0"/>
          <w:sz w:val="24"/>
        </w:rPr>
        <w:t>Sur le plan fiscal, l'entreprise relève du régime fiscal ivoirien et doit se conformer aux exigences en matière de déclarations fiscales et de tenue régulière de comptabilité. Son siège social est situé à : Abidjan, Cocody Riviera Attoban, Laurier 3. Cette localisation stratégique lui permet d'être proche de sa clientèle et de ses partenaires.</w:t>
      </w:r>
    </w:p>
    <w:p>
      <w:pPr>
        <w:spacing w:before="200" w:after="80"/>
        <w:spacing w:line="276" w:lineRule="auto"/>
      </w:pPr>
      <w:r>
        <w:rPr>
          <w:rFonts w:ascii="Times New Roman" w:hAnsi="Times New Roman"/>
          <w:b/>
          <w:sz w:val="24"/>
        </w:rPr>
        <w:t>III. SECTEUR D'ACTIVITÉ</w:t>
      </w:r>
    </w:p>
    <w:p>
      <w:pPr>
        <w:spacing w:before="0" w:after="120"/>
        <w:jc w:val="both"/>
        <w:spacing w:line="276" w:lineRule="auto"/>
      </w:pPr>
      <w:r>
        <w:rPr>
          <w:rFonts w:ascii="Times New Roman" w:hAnsi="Times New Roman"/>
          <w:b w:val="0"/>
          <w:sz w:val="24"/>
        </w:rPr>
        <w:t>LEADER WORLD PERFECT SARL opère principalement dans le secteur des services informatiques. Ses activités sont diversifiées et structurées autour de trois principaux pôles :</w:t>
      </w:r>
    </w:p>
    <w:p>
      <w:pPr>
        <w:spacing w:before="160" w:after="80"/>
        <w:spacing w:line="276" w:lineRule="auto"/>
      </w:pPr>
      <w:r>
        <w:rPr>
          <w:rFonts w:ascii="Times New Roman" w:hAnsi="Times New Roman"/>
          <w:b/>
          <w:sz w:val="24"/>
        </w:rPr>
        <w:t>1. Les services informatiques</w:t>
      </w:r>
    </w:p>
    <w:p>
      <w:pPr>
        <w:spacing w:before="0" w:after="120"/>
        <w:jc w:val="both"/>
        <w:spacing w:line="276" w:lineRule="auto"/>
      </w:pPr>
      <w:r>
        <w:rPr>
          <w:rFonts w:ascii="Times New Roman" w:hAnsi="Times New Roman"/>
          <w:b w:val="0"/>
          <w:sz w:val="24"/>
        </w:rPr>
        <w:t>L'entreprise propose :</w:t>
      </w:r>
    </w:p>
    <w:p>
      <w:pPr>
        <w:pStyle w:val="ListBullet"/>
        <w:spacing w:before="0" w:after="80"/>
        <w:jc w:val="both"/>
        <w:spacing w:line="276" w:lineRule="auto"/>
      </w:pPr>
      <w:r>
        <w:rPr>
          <w:rFonts w:ascii="Times New Roman" w:hAnsi="Times New Roman"/>
          <w:b w:val="0"/>
          <w:sz w:val="24"/>
        </w:rPr>
        <w:t>Le développement de sites web professionnels ;</w:t>
      </w:r>
    </w:p>
    <w:p>
      <w:pPr>
        <w:pStyle w:val="ListBullet"/>
        <w:spacing w:before="0" w:after="80"/>
        <w:jc w:val="both"/>
        <w:spacing w:line="276" w:lineRule="auto"/>
      </w:pPr>
      <w:r>
        <w:rPr>
          <w:rFonts w:ascii="Times New Roman" w:hAnsi="Times New Roman"/>
          <w:b w:val="0"/>
          <w:sz w:val="24"/>
        </w:rPr>
        <w:t>Le développement d'applications web et mobiles ;</w:t>
      </w:r>
    </w:p>
    <w:p>
      <w:pPr>
        <w:pStyle w:val="ListBullet"/>
        <w:spacing w:before="0" w:after="80"/>
        <w:jc w:val="both"/>
        <w:spacing w:line="276" w:lineRule="auto"/>
      </w:pPr>
      <w:r>
        <w:rPr>
          <w:rFonts w:ascii="Times New Roman" w:hAnsi="Times New Roman"/>
          <w:b w:val="0"/>
          <w:sz w:val="24"/>
        </w:rPr>
        <w:t>L'infogérance et l'administration de systèmes informatiques ;</w:t>
      </w:r>
    </w:p>
    <w:p>
      <w:pPr>
        <w:pStyle w:val="ListBullet"/>
        <w:spacing w:before="0" w:after="80"/>
        <w:jc w:val="both"/>
        <w:spacing w:line="276" w:lineRule="auto"/>
      </w:pPr>
      <w:r>
        <w:rPr>
          <w:rFonts w:ascii="Times New Roman" w:hAnsi="Times New Roman"/>
          <w:b w:val="0"/>
          <w:sz w:val="24"/>
        </w:rPr>
        <w:t>Le support technique et l'assistance aux utilisateurs.</w:t>
      </w:r>
    </w:p>
    <w:p>
      <w:pPr>
        <w:spacing w:before="0" w:after="120"/>
        <w:jc w:val="both"/>
        <w:spacing w:line="276" w:lineRule="auto"/>
      </w:pPr>
      <w:r>
        <w:rPr>
          <w:rFonts w:ascii="Times New Roman" w:hAnsi="Times New Roman"/>
          <w:b w:val="0"/>
          <w:sz w:val="24"/>
        </w:rPr>
        <w:t>Ce pôle constitue le cœur de métier de l'entreprise et participe activement à la digitalisation des structures clientes.</w:t>
      </w:r>
    </w:p>
    <w:p>
      <w:pPr>
        <w:spacing w:before="160" w:after="80"/>
        <w:spacing w:line="276" w:lineRule="auto"/>
      </w:pPr>
      <w:r>
        <w:rPr>
          <w:rFonts w:ascii="Times New Roman" w:hAnsi="Times New Roman"/>
          <w:b/>
          <w:sz w:val="24"/>
        </w:rPr>
        <w:t>2. La vente et la maintenance de matériel informatique</w:t>
      </w:r>
    </w:p>
    <w:p>
      <w:pPr>
        <w:spacing w:before="0" w:after="120"/>
        <w:jc w:val="both"/>
        <w:spacing w:line="276" w:lineRule="auto"/>
      </w:pPr>
      <w:r>
        <w:rPr>
          <w:rFonts w:ascii="Times New Roman" w:hAnsi="Times New Roman"/>
          <w:b w:val="0"/>
          <w:sz w:val="24"/>
        </w:rPr>
        <w:t>L'entreprise assure :</w:t>
      </w:r>
    </w:p>
    <w:p>
      <w:pPr>
        <w:pStyle w:val="ListBullet"/>
        <w:spacing w:before="0" w:after="80"/>
        <w:jc w:val="both"/>
        <w:spacing w:line="276" w:lineRule="auto"/>
      </w:pPr>
      <w:r>
        <w:rPr>
          <w:rFonts w:ascii="Times New Roman" w:hAnsi="Times New Roman"/>
          <w:b w:val="0"/>
          <w:sz w:val="24"/>
        </w:rPr>
        <w:t>La commercialisation d'équipements informatiques (ordinateurs, périphériques, accessoires) ;</w:t>
      </w:r>
    </w:p>
    <w:p>
      <w:pPr>
        <w:pStyle w:val="ListBullet"/>
        <w:spacing w:before="0" w:after="80"/>
        <w:jc w:val="both"/>
        <w:spacing w:line="276" w:lineRule="auto"/>
      </w:pPr>
      <w:r>
        <w:rPr>
          <w:rFonts w:ascii="Times New Roman" w:hAnsi="Times New Roman"/>
          <w:b w:val="0"/>
          <w:sz w:val="24"/>
        </w:rPr>
        <w:t>L'installation et la configuration des équipements ;</w:t>
      </w:r>
    </w:p>
    <w:p>
      <w:pPr>
        <w:pStyle w:val="ListBullet"/>
        <w:spacing w:before="0" w:after="80"/>
        <w:jc w:val="both"/>
        <w:spacing w:line="276" w:lineRule="auto"/>
      </w:pPr>
      <w:r>
        <w:rPr>
          <w:rFonts w:ascii="Times New Roman" w:hAnsi="Times New Roman"/>
          <w:b w:val="0"/>
          <w:sz w:val="24"/>
        </w:rPr>
        <w:t>La maintenance préventive et corrective ;</w:t>
      </w:r>
    </w:p>
    <w:p>
      <w:pPr>
        <w:pStyle w:val="ListBullet"/>
        <w:spacing w:before="0" w:after="80"/>
        <w:jc w:val="both"/>
        <w:spacing w:line="276" w:lineRule="auto"/>
      </w:pPr>
      <w:r>
        <w:rPr>
          <w:rFonts w:ascii="Times New Roman" w:hAnsi="Times New Roman"/>
          <w:b w:val="0"/>
          <w:sz w:val="24"/>
        </w:rPr>
        <w:t>Le diagnostic et la réparation de matériel.</w:t>
      </w:r>
    </w:p>
    <w:p>
      <w:pPr>
        <w:spacing w:before="160" w:after="80"/>
        <w:spacing w:line="276" w:lineRule="auto"/>
      </w:pPr>
      <w:r>
        <w:rPr>
          <w:rFonts w:ascii="Times New Roman" w:hAnsi="Times New Roman"/>
          <w:b/>
          <w:sz w:val="24"/>
        </w:rPr>
        <w:t>3. La monétique</w:t>
      </w:r>
    </w:p>
    <w:p>
      <w:pPr>
        <w:spacing w:before="0" w:after="120"/>
        <w:jc w:val="both"/>
        <w:spacing w:line="276" w:lineRule="auto"/>
      </w:pPr>
      <w:r>
        <w:rPr>
          <w:rFonts w:ascii="Times New Roman" w:hAnsi="Times New Roman"/>
          <w:b w:val="0"/>
          <w:sz w:val="24"/>
        </w:rPr>
        <w:t>LEADER WORLD PERFECT SARL intervient également dans le domaine de la monétique, notamment :</w:t>
      </w:r>
    </w:p>
    <w:p>
      <w:pPr>
        <w:pStyle w:val="ListBullet"/>
        <w:spacing w:before="0" w:after="80"/>
        <w:jc w:val="both"/>
        <w:spacing w:line="276" w:lineRule="auto"/>
      </w:pPr>
      <w:r>
        <w:rPr>
          <w:rFonts w:ascii="Times New Roman" w:hAnsi="Times New Roman"/>
          <w:b w:val="0"/>
          <w:sz w:val="24"/>
        </w:rPr>
        <w:t>L'intégration de solutions de paiement électronique ;</w:t>
      </w:r>
    </w:p>
    <w:p>
      <w:pPr>
        <w:pStyle w:val="ListBullet"/>
        <w:spacing w:before="0" w:after="80"/>
        <w:jc w:val="both"/>
        <w:spacing w:line="276" w:lineRule="auto"/>
      </w:pPr>
      <w:r>
        <w:rPr>
          <w:rFonts w:ascii="Times New Roman" w:hAnsi="Times New Roman"/>
          <w:b w:val="0"/>
          <w:sz w:val="24"/>
        </w:rPr>
        <w:t>La gestion des systèmes Visa et Mastercard ;</w:t>
      </w:r>
    </w:p>
    <w:p>
      <w:pPr>
        <w:pStyle w:val="ListBullet"/>
        <w:spacing w:before="0" w:after="80"/>
        <w:jc w:val="both"/>
        <w:spacing w:line="276" w:lineRule="auto"/>
      </w:pPr>
      <w:r>
        <w:rPr>
          <w:rFonts w:ascii="Times New Roman" w:hAnsi="Times New Roman"/>
          <w:b w:val="0"/>
          <w:sz w:val="24"/>
        </w:rPr>
        <w:t>L'assistance technique liée aux transactions électroniques.</w:t>
      </w:r>
    </w:p>
    <w:p>
      <w:pPr>
        <w:spacing w:before="200" w:after="80"/>
        <w:spacing w:line="276" w:lineRule="auto"/>
      </w:pPr>
      <w:r>
        <w:rPr>
          <w:rFonts w:ascii="Times New Roman" w:hAnsi="Times New Roman"/>
          <w:b/>
          <w:sz w:val="24"/>
        </w:rPr>
        <w:t>IV. MISSIONS ET VISION</w:t>
      </w:r>
    </w:p>
    <w:p>
      <w:pPr>
        <w:spacing w:before="0" w:after="120"/>
        <w:jc w:val="both"/>
        <w:spacing w:line="276" w:lineRule="auto"/>
      </w:pPr>
      <w:r>
        <w:rPr>
          <w:rFonts w:ascii="Times New Roman" w:hAnsi="Times New Roman"/>
          <w:b w:val="0"/>
          <w:sz w:val="24"/>
        </w:rPr>
        <w:t>La vision de LEADER WORLD PERFECT SARL est de devenir le partenaire technologique de référence pour les entreprises et institutions de Côte d'Ivoire. Ses missions s'articulent autour de :</w:t>
      </w:r>
    </w:p>
    <w:p>
      <w:pPr>
        <w:pStyle w:val="ListBullet"/>
        <w:spacing w:before="0" w:after="80"/>
        <w:jc w:val="both"/>
        <w:spacing w:line="276" w:lineRule="auto"/>
      </w:pPr>
      <w:r>
        <w:rPr>
          <w:rFonts w:ascii="Times New Roman" w:hAnsi="Times New Roman"/>
          <w:b w:val="0"/>
          <w:sz w:val="24"/>
        </w:rPr>
        <w:t>La fourniture de solutions informatiques innovantes et adaptées aux besoins locaux ;</w:t>
      </w:r>
    </w:p>
    <w:p>
      <w:pPr>
        <w:pStyle w:val="ListBullet"/>
        <w:spacing w:before="0" w:after="80"/>
        <w:jc w:val="both"/>
        <w:spacing w:line="276" w:lineRule="auto"/>
      </w:pPr>
      <w:r>
        <w:rPr>
          <w:rFonts w:ascii="Times New Roman" w:hAnsi="Times New Roman"/>
          <w:b w:val="0"/>
          <w:sz w:val="24"/>
        </w:rPr>
        <w:t>L'accompagnement des entreprises dans leur transformation numérique ;</w:t>
      </w:r>
    </w:p>
    <w:p>
      <w:pPr>
        <w:pStyle w:val="ListBullet"/>
        <w:spacing w:before="0" w:after="80"/>
        <w:jc w:val="both"/>
        <w:spacing w:line="276" w:lineRule="auto"/>
      </w:pPr>
      <w:r>
        <w:rPr>
          <w:rFonts w:ascii="Times New Roman" w:hAnsi="Times New Roman"/>
          <w:b w:val="0"/>
          <w:sz w:val="24"/>
        </w:rPr>
        <w:t>La maintenance et l'optimisation des systèmes d'information des clients ;</w:t>
      </w:r>
    </w:p>
    <w:p>
      <w:pPr>
        <w:pStyle w:val="ListBullet"/>
        <w:spacing w:before="0" w:after="80"/>
        <w:jc w:val="both"/>
        <w:spacing w:line="276" w:lineRule="auto"/>
      </w:pPr>
      <w:r>
        <w:rPr>
          <w:rFonts w:ascii="Times New Roman" w:hAnsi="Times New Roman"/>
          <w:b w:val="0"/>
          <w:sz w:val="24"/>
        </w:rPr>
        <w:t>La formation et la sensibilisation aux bonnes pratiques numériques.</w:t>
      </w:r>
    </w:p>
    <w:p>
      <w:r>
        <w:br w:type="page"/>
      </w:r>
    </w:p>
    <w:p>
      <w:pPr>
        <w:spacing w:before="240" w:after="120"/>
        <w:jc w:val="center"/>
        <w:spacing w:line="276" w:lineRule="auto"/>
      </w:pPr>
      <w:r>
        <w:rPr>
          <w:rFonts w:ascii="Times New Roman" w:hAnsi="Times New Roman"/>
          <w:b/>
          <w:sz w:val="26"/>
        </w:rPr>
        <w:t>CHAPITRE II : ORGANISATION ET FONCTIONNEMENT DE L'ENTREPRISE</w:t>
      </w:r>
    </w:p>
    <w:p>
      <w:pPr>
        <w:spacing w:before="200" w:after="80"/>
        <w:spacing w:line="276" w:lineRule="auto"/>
      </w:pPr>
      <w:r>
        <w:rPr>
          <w:rFonts w:ascii="Times New Roman" w:hAnsi="Times New Roman"/>
          <w:b/>
          <w:sz w:val="24"/>
        </w:rPr>
        <w:t>I. ORGANISATION STRUCTURELLE ET ORGANIGRAMME</w:t>
      </w:r>
    </w:p>
    <w:p>
      <w:pPr>
        <w:spacing w:before="0" w:after="120"/>
        <w:jc w:val="both"/>
        <w:spacing w:line="276" w:lineRule="auto"/>
      </w:pPr>
      <w:r>
        <w:rPr>
          <w:rFonts w:ascii="Times New Roman" w:hAnsi="Times New Roman"/>
          <w:b w:val="0"/>
          <w:sz w:val="24"/>
        </w:rPr>
        <w:t>LEADER WORLD PERFECT SARL dispose d'une organisation hiérarchique simple favorisant la fluidité des échanges et la rapidité des prises de décision. L'organigramme ci-dessous illustre la structure de l'entreprise :</w:t>
      </w:r>
    </w:p>
    <w:p>
      <w:pPr>
        <w:spacing w:before="0" w:after="120"/>
        <w:jc w:val="center"/>
        <w:spacing w:line="276" w:lineRule="auto"/>
      </w:pPr>
      <w:r>
        <w:rPr>
          <w:rFonts w:ascii="Times New Roman" w:hAnsi="Times New Roman"/>
          <w:b/>
          <w:sz w:val="24"/>
        </w:rPr>
        <w:t>[INSÉRER ICI L'ORGANIGRAMME - Voir description ci-dessous]</w:t>
      </w:r>
    </w:p>
    <w:p>
      <w:pPr>
        <w:spacing w:before="0" w:after="120"/>
        <w:jc w:val="center"/>
        <w:spacing w:line="276" w:lineRule="auto"/>
      </w:pPr>
      <w:r>
        <w:rPr>
          <w:rFonts w:ascii="Times New Roman" w:hAnsi="Times New Roman"/>
          <w:b w:val="0"/>
          <w:sz w:val="24"/>
        </w:rPr>
        <w:t>L'organigramme de LEADER WORLD PERFECT SARL se présente de manière hiérarchique avec en tête La Gérante, dont dépendent directement : l'Assistante de Direction, le Service Informatique, le Service Technique, le Service Commercial et le Service Comptable.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9070"/>
            <w:gridSpan w:val="5"/>
          </w:tcPr>
          <w:p>
            <w:pPr>
              <w:jc w:val="center"/>
            </w:pPr>
            <w:r>
              <w:rPr>
                <w:rFonts w:ascii="Times New Roman" w:hAnsi="Times New Roman"/>
                <w:b/>
                <w:sz w:val="22"/>
              </w:rPr>
              <w:t>La Gérante</w:t>
              <w:br/>
              <w:t>Mme AFFIA ESTHER CAROLINE MOKAN</w:t>
            </w:r>
          </w:p>
        </w:tc>
      </w:tr>
      <w:tr>
        <w:tc>
          <w:tcPr>
            <w:tcW w:type="dxa" w:w="9070"/>
            <w:gridSpan w:val="5"/>
          </w:tcPr>
          <w:p>
            <w:pPr>
              <w:jc w:val="center"/>
            </w:pPr>
            <w:r>
              <w:rPr>
                <w:rFonts w:ascii="Times New Roman" w:hAnsi="Times New Roman"/>
                <w:sz w:val="22"/>
              </w:rPr>
              <w:t>Assistante de Direction</w:t>
            </w:r>
          </w:p>
        </w:tc>
      </w:tr>
      <w:tr>
        <w:tc>
          <w:tcPr>
            <w:tcW w:type="dxa" w:w="1814"/>
          </w:tcPr>
          <w:p>
            <w:pPr>
              <w:jc w:val="center"/>
            </w:pPr>
            <w:r>
              <w:rPr>
                <w:rFonts w:ascii="Times New Roman" w:hAnsi="Times New Roman"/>
                <w:sz w:val="20"/>
              </w:rPr>
              <w:t>Service</w:t>
              <w:br/>
              <w:t>Informatique</w:t>
            </w:r>
          </w:p>
        </w:tc>
        <w:tc>
          <w:tcPr>
            <w:tcW w:type="dxa" w:w="1814"/>
          </w:tcPr>
          <w:p>
            <w:pPr>
              <w:jc w:val="center"/>
            </w:pPr>
            <w:r>
              <w:rPr>
                <w:rFonts w:ascii="Times New Roman" w:hAnsi="Times New Roman"/>
                <w:sz w:val="20"/>
              </w:rPr>
              <w:t>Service</w:t>
              <w:br/>
              <w:t>Technique</w:t>
            </w:r>
          </w:p>
        </w:tc>
        <w:tc>
          <w:tcPr>
            <w:tcW w:type="dxa" w:w="1814"/>
          </w:tcPr>
          <w:p>
            <w:pPr>
              <w:jc w:val="center"/>
            </w:pPr>
            <w:r>
              <w:rPr>
                <w:rFonts w:ascii="Times New Roman" w:hAnsi="Times New Roman"/>
                <w:sz w:val="20"/>
              </w:rPr>
              <w:t>Service</w:t>
              <w:br/>
              <w:t>Commercial</w:t>
            </w:r>
          </w:p>
        </w:tc>
        <w:tc>
          <w:tcPr>
            <w:tcW w:type="dxa" w:w="1814"/>
          </w:tcPr>
          <w:p>
            <w:pPr>
              <w:jc w:val="center"/>
            </w:pPr>
            <w:r>
              <w:rPr>
                <w:rFonts w:ascii="Times New Roman" w:hAnsi="Times New Roman"/>
                <w:sz w:val="20"/>
              </w:rPr>
              <w:t>Service</w:t>
              <w:br/>
              <w:t>Comptable</w:t>
            </w:r>
          </w:p>
        </w:tc>
        <w:tc>
          <w:tcPr>
            <w:tcW w:type="dxa" w:w="1814"/>
          </w:tcPr>
          <w:p>
            <w:pPr>
              <w:jc w:val="center"/>
            </w:pPr>
            <w:r>
              <w:rPr>
                <w:rFonts w:ascii="Times New Roman" w:hAnsi="Times New Roman"/>
                <w:sz w:val="20"/>
              </w:rPr>
            </w:r>
          </w:p>
        </w:tc>
      </w:tr>
    </w:tbl>
    <w:p>
      <w:pPr>
        <w:spacing w:before="0" w:after="120"/>
        <w:jc w:val="center"/>
        <w:spacing w:line="276" w:lineRule="auto"/>
      </w:pPr>
      <w:r>
        <w:rPr>
          <w:rFonts w:ascii="Times New Roman" w:hAnsi="Times New Roman"/>
          <w:b w:val="0"/>
          <w:sz w:val="24"/>
        </w:rPr>
        <w:t>Figure 1 : Organigramme de LEADER WORLD PERFECT SARL</w:t>
      </w:r>
    </w:p>
    <w:p>
      <w:pPr>
        <w:spacing w:before="200" w:after="80"/>
        <w:spacing w:line="276" w:lineRule="auto"/>
      </w:pPr>
      <w:r>
        <w:rPr>
          <w:rFonts w:ascii="Times New Roman" w:hAnsi="Times New Roman"/>
          <w:b/>
          <w:sz w:val="24"/>
        </w:rPr>
        <w:t>II. FONCTIONNEMENT DES DIFFÉRENTS SERVICES</w:t>
      </w:r>
    </w:p>
    <w:p>
      <w:pPr>
        <w:spacing w:before="160" w:after="80"/>
        <w:spacing w:line="276" w:lineRule="auto"/>
      </w:pPr>
      <w:r>
        <w:rPr>
          <w:rFonts w:ascii="Times New Roman" w:hAnsi="Times New Roman"/>
          <w:b/>
          <w:sz w:val="24"/>
        </w:rPr>
        <w:t>1. La Direction Générale</w:t>
      </w:r>
    </w:p>
    <w:p>
      <w:pPr>
        <w:spacing w:before="0" w:after="120"/>
        <w:jc w:val="both"/>
        <w:spacing w:line="276" w:lineRule="auto"/>
      </w:pPr>
      <w:r>
        <w:rPr>
          <w:rFonts w:ascii="Times New Roman" w:hAnsi="Times New Roman"/>
          <w:b w:val="0"/>
          <w:sz w:val="24"/>
        </w:rPr>
        <w:t>La direction générale est assurée par Madame AFFIA ESTHER CAROLINE MOKAN, Gérante de la société. Elle est chargée de définir la vision et les objectifs stratégiques de l'entreprise, de superviser la gestion financière et budgétaire, et de représenter l'entreprise auprès des partenaires et des clients.</w:t>
      </w:r>
    </w:p>
    <w:p>
      <w:pPr>
        <w:spacing w:before="160" w:after="80"/>
        <w:spacing w:line="276" w:lineRule="auto"/>
      </w:pPr>
      <w:r>
        <w:rPr>
          <w:rFonts w:ascii="Times New Roman" w:hAnsi="Times New Roman"/>
          <w:b/>
          <w:sz w:val="24"/>
        </w:rPr>
        <w:t>2. L'Assistante de Direction</w:t>
      </w:r>
    </w:p>
    <w:p>
      <w:pPr>
        <w:spacing w:before="0" w:after="120"/>
        <w:jc w:val="both"/>
        <w:spacing w:line="276" w:lineRule="auto"/>
      </w:pPr>
      <w:r>
        <w:rPr>
          <w:rFonts w:ascii="Times New Roman" w:hAnsi="Times New Roman"/>
          <w:b w:val="0"/>
          <w:sz w:val="24"/>
        </w:rPr>
        <w:t>L'Assistante de Direction assure le soutien administratif de la gérance : gestion de l'agenda, organisation des réunions, suivi des correspondances et archivage des documents. Elle constitue un maillon essentiel dans la coordination interne.</w:t>
      </w:r>
    </w:p>
    <w:p>
      <w:pPr>
        <w:spacing w:before="160" w:after="80"/>
        <w:spacing w:line="276" w:lineRule="auto"/>
      </w:pPr>
      <w:r>
        <w:rPr>
          <w:rFonts w:ascii="Times New Roman" w:hAnsi="Times New Roman"/>
          <w:b/>
          <w:sz w:val="24"/>
        </w:rPr>
        <w:t>3. Le Service Commercial</w:t>
      </w:r>
    </w:p>
    <w:p>
      <w:pPr>
        <w:spacing w:before="0" w:after="120"/>
        <w:jc w:val="both"/>
        <w:spacing w:line="276" w:lineRule="auto"/>
      </w:pPr>
      <w:r>
        <w:rPr>
          <w:rFonts w:ascii="Times New Roman" w:hAnsi="Times New Roman"/>
          <w:b w:val="0"/>
          <w:sz w:val="24"/>
        </w:rPr>
        <w:t>Le service commercial prospecte de nouveaux clients, identifie les besoins du marché, élabore les offres commerciales et fidélise la clientèle existante. Il contribue directement à la croissance et à la rentabilité de l'entreprise.</w:t>
      </w:r>
    </w:p>
    <w:p>
      <w:pPr>
        <w:spacing w:before="160" w:after="80"/>
        <w:spacing w:line="276" w:lineRule="auto"/>
      </w:pPr>
      <w:r>
        <w:rPr>
          <w:rFonts w:ascii="Times New Roman" w:hAnsi="Times New Roman"/>
          <w:b/>
          <w:sz w:val="24"/>
        </w:rPr>
        <w:t>4. Le Service Informatique</w:t>
      </w:r>
    </w:p>
    <w:p>
      <w:pPr>
        <w:spacing w:before="0" w:after="120"/>
        <w:jc w:val="both"/>
        <w:spacing w:line="276" w:lineRule="auto"/>
      </w:pPr>
      <w:r>
        <w:rPr>
          <w:rFonts w:ascii="Times New Roman" w:hAnsi="Times New Roman"/>
          <w:b w:val="0"/>
          <w:sz w:val="24"/>
        </w:rPr>
        <w:t>Le service informatique analyse les besoins techniques, développe les applications, assure les tests et la mise en production, et maintient les systèmes. C'est au sein de ce service que s'inscrit le développement de l'application COMPTAFLOW, solution conçue pour optimiser la gestion comptable interne de l'entreprise.</w:t>
      </w:r>
    </w:p>
    <w:p>
      <w:pPr>
        <w:spacing w:before="160" w:after="80"/>
        <w:spacing w:line="276" w:lineRule="auto"/>
      </w:pPr>
      <w:r>
        <w:rPr>
          <w:rFonts w:ascii="Times New Roman" w:hAnsi="Times New Roman"/>
          <w:b/>
          <w:sz w:val="24"/>
        </w:rPr>
        <w:t>5. Le Service Technique</w:t>
      </w:r>
    </w:p>
    <w:p>
      <w:pPr>
        <w:spacing w:before="0" w:after="120"/>
        <w:jc w:val="both"/>
        <w:spacing w:line="276" w:lineRule="auto"/>
      </w:pPr>
      <w:r>
        <w:rPr>
          <w:rFonts w:ascii="Times New Roman" w:hAnsi="Times New Roman"/>
          <w:b w:val="0"/>
          <w:sz w:val="24"/>
        </w:rPr>
        <w:t>Le service technique intervient sur les équipements et infrastructures : installation, configuration du matériel, maintenance préventive et corrective, intervention en cas de panne et formation des utilisateurs.</w:t>
      </w:r>
    </w:p>
    <w:p>
      <w:pPr>
        <w:spacing w:before="160" w:after="80"/>
        <w:spacing w:line="276" w:lineRule="auto"/>
      </w:pPr>
      <w:r>
        <w:rPr>
          <w:rFonts w:ascii="Times New Roman" w:hAnsi="Times New Roman"/>
          <w:b/>
          <w:sz w:val="24"/>
        </w:rPr>
        <w:t>6. Le Service Comptable</w:t>
      </w:r>
    </w:p>
    <w:p>
      <w:pPr>
        <w:spacing w:before="0" w:after="120"/>
        <w:jc w:val="both"/>
        <w:spacing w:line="276" w:lineRule="auto"/>
      </w:pPr>
      <w:r>
        <w:rPr>
          <w:rFonts w:ascii="Times New Roman" w:hAnsi="Times New Roman"/>
          <w:b w:val="0"/>
          <w:sz w:val="24"/>
        </w:rPr>
        <w:t>Le service comptable gère les opérations financières de l'entreprise : enregistrement des écritures comptables, déclarations fiscales, suivi budgétaire et établissement des états financiers. Ce service bénéficie de l'appui du cabinet DC-KNOWING CGA.</w:t>
      </w:r>
    </w:p>
    <w:p>
      <w:r>
        <w:br w:type="page"/>
      </w:r>
    </w:p>
    <w:p>
      <w:pPr>
        <w:spacing w:before="240" w:after="120"/>
        <w:jc w:val="center"/>
        <w:spacing w:line="276" w:lineRule="auto"/>
      </w:pPr>
      <w:r>
        <w:rPr>
          <w:rFonts w:ascii="Times New Roman" w:hAnsi="Times New Roman"/>
          <w:b/>
          <w:sz w:val="28"/>
        </w:rPr>
        <w:t>DEUXIÈME PARTIE : ÉTUDE ET CONCEPTION DU SYSTÈME</w:t>
      </w:r>
    </w:p>
    <w:p>
      <w:r>
        <w:br w:type="page"/>
      </w:r>
    </w:p>
    <w:p>
      <w:pPr>
        <w:spacing w:before="240" w:after="120"/>
        <w:jc w:val="center"/>
        <w:spacing w:line="276" w:lineRule="auto"/>
      </w:pPr>
      <w:r>
        <w:rPr>
          <w:rFonts w:ascii="Times New Roman" w:hAnsi="Times New Roman"/>
          <w:b/>
          <w:sz w:val="26"/>
        </w:rPr>
        <w:t>CHAPITRE I : ANALYSE DE L'EXISTANT ET CAHIER DES CHARGES</w:t>
      </w:r>
    </w:p>
    <w:p>
      <w:pPr>
        <w:spacing w:before="200" w:after="80"/>
        <w:spacing w:line="276" w:lineRule="auto"/>
      </w:pPr>
      <w:r>
        <w:rPr>
          <w:rFonts w:ascii="Times New Roman" w:hAnsi="Times New Roman"/>
          <w:b/>
          <w:sz w:val="24"/>
        </w:rPr>
        <w:t>I. PRÉSENTATION DU PROJET COMPTAFLOW</w:t>
      </w:r>
    </w:p>
    <w:p>
      <w:pPr>
        <w:spacing w:before="0" w:after="120"/>
        <w:jc w:val="both"/>
        <w:spacing w:line="276" w:lineRule="auto"/>
      </w:pPr>
      <w:r>
        <w:rPr>
          <w:rFonts w:ascii="Times New Roman" w:hAnsi="Times New Roman"/>
          <w:b w:val="0"/>
          <w:sz w:val="24"/>
        </w:rPr>
        <w:t>COMPTAFLOW est une application web de gestion comptable développée sur le framework Laravel 12. Elle est conçue pour répondre aux besoins comptables des entreprises ivoiriennes, en conformité avec le plan comptable SYSCOHADA. L'application adopte une architecture multi-sociétés permettant à plusieurs entités d'utiliser la même plateforme de manière totalement isolée.</w:t>
      </w:r>
    </w:p>
    <w:p>
      <w:pPr>
        <w:spacing w:before="0" w:after="120"/>
        <w:jc w:val="both"/>
        <w:spacing w:line="276" w:lineRule="auto"/>
      </w:pPr>
      <w:r>
        <w:rPr>
          <w:rFonts w:ascii="Times New Roman" w:hAnsi="Times New Roman"/>
          <w:b w:val="0"/>
          <w:sz w:val="24"/>
        </w:rPr>
        <w:t>L'une des innovations majeures de COMPTAFLOW est l'intégration de l'Intelligence Artificielle (via l'API Gemini de Google DeepMind) pour l'extraction automatique des données de factures numérisées, réduisant considérablement le temps de saisie manuelle.</w:t>
      </w:r>
    </w:p>
    <w:p>
      <w:pPr>
        <w:spacing w:before="200" w:after="80"/>
        <w:spacing w:line="276" w:lineRule="auto"/>
      </w:pPr>
      <w:r>
        <w:rPr>
          <w:rFonts w:ascii="Times New Roman" w:hAnsi="Times New Roman"/>
          <w:b/>
          <w:sz w:val="24"/>
        </w:rPr>
        <w:t>II. PROBLÉMATIQUE ET OBJECTIFS</w:t>
      </w:r>
    </w:p>
    <w:p>
      <w:pPr>
        <w:spacing w:before="160" w:after="80"/>
        <w:spacing w:line="276" w:lineRule="auto"/>
      </w:pPr>
      <w:r>
        <w:rPr>
          <w:rFonts w:ascii="Times New Roman" w:hAnsi="Times New Roman"/>
          <w:b/>
          <w:sz w:val="24"/>
        </w:rPr>
        <w:t>1. Problématique</w:t>
      </w:r>
    </w:p>
    <w:p>
      <w:pPr>
        <w:spacing w:before="0" w:after="120"/>
        <w:jc w:val="both"/>
        <w:spacing w:line="276" w:lineRule="auto"/>
      </w:pPr>
      <w:r>
        <w:rPr>
          <w:rFonts w:ascii="Times New Roman" w:hAnsi="Times New Roman"/>
          <w:b w:val="0"/>
          <w:sz w:val="24"/>
        </w:rPr>
        <w:t>Avant COMPTAFLOW, la gestion comptable au sein de LEADER WORLD PERFECT SARL s'effectuait à l'aide de tableurs (Excel) et de fichiers papier. Cette situation engendrait plusieurs problèmes :</w:t>
      </w:r>
    </w:p>
    <w:p>
      <w:pPr>
        <w:pStyle w:val="ListBullet"/>
        <w:spacing w:before="0" w:after="80"/>
        <w:jc w:val="both"/>
        <w:spacing w:line="276" w:lineRule="auto"/>
      </w:pPr>
      <w:r>
        <w:rPr>
          <w:rFonts w:ascii="Times New Roman" w:hAnsi="Times New Roman"/>
          <w:b w:val="0"/>
          <w:sz w:val="24"/>
        </w:rPr>
        <w:t>Risque élevé d'erreurs de saisie et de calcul ;</w:t>
      </w:r>
    </w:p>
    <w:p>
      <w:pPr>
        <w:pStyle w:val="ListBullet"/>
        <w:spacing w:before="0" w:after="80"/>
        <w:jc w:val="both"/>
        <w:spacing w:line="276" w:lineRule="auto"/>
      </w:pPr>
      <w:r>
        <w:rPr>
          <w:rFonts w:ascii="Times New Roman" w:hAnsi="Times New Roman"/>
          <w:b w:val="0"/>
          <w:sz w:val="24"/>
        </w:rPr>
        <w:t>Difficulté de suivi et de contrôle des opérations ;</w:t>
      </w:r>
    </w:p>
    <w:p>
      <w:pPr>
        <w:pStyle w:val="ListBullet"/>
        <w:spacing w:before="0" w:after="80"/>
        <w:jc w:val="both"/>
        <w:spacing w:line="276" w:lineRule="auto"/>
      </w:pPr>
      <w:r>
        <w:rPr>
          <w:rFonts w:ascii="Times New Roman" w:hAnsi="Times New Roman"/>
          <w:b w:val="0"/>
          <w:sz w:val="24"/>
        </w:rPr>
        <w:t>Perte de temps lors de la génération des états comptables ;</w:t>
      </w:r>
    </w:p>
    <w:p>
      <w:pPr>
        <w:pStyle w:val="ListBullet"/>
        <w:spacing w:before="0" w:after="80"/>
        <w:jc w:val="both"/>
        <w:spacing w:line="276" w:lineRule="auto"/>
      </w:pPr>
      <w:r>
        <w:rPr>
          <w:rFonts w:ascii="Times New Roman" w:hAnsi="Times New Roman"/>
          <w:b w:val="0"/>
          <w:sz w:val="24"/>
        </w:rPr>
        <w:t>Absence de traçabilité des modifications effectuées.</w:t>
      </w:r>
    </w:p>
    <w:p>
      <w:pPr>
        <w:spacing w:before="160" w:after="80"/>
        <w:spacing w:line="276" w:lineRule="auto"/>
      </w:pPr>
      <w:r>
        <w:rPr>
          <w:rFonts w:ascii="Times New Roman" w:hAnsi="Times New Roman"/>
          <w:b/>
          <w:sz w:val="24"/>
        </w:rPr>
        <w:t>2. Objectifs</w:t>
      </w:r>
    </w:p>
    <w:p>
      <w:pPr>
        <w:spacing w:before="0" w:after="120"/>
        <w:jc w:val="both"/>
        <w:spacing w:line="276" w:lineRule="auto"/>
      </w:pPr>
      <w:r>
        <w:rPr>
          <w:rFonts w:ascii="Times New Roman" w:hAnsi="Times New Roman"/>
          <w:b w:val="0"/>
          <w:sz w:val="24"/>
        </w:rPr>
        <w:t>Le projet COMPTAFLOW vise à :</w:t>
      </w:r>
    </w:p>
    <w:p>
      <w:pPr>
        <w:pStyle w:val="ListBullet"/>
        <w:spacing w:before="0" w:after="80"/>
        <w:jc w:val="both"/>
        <w:spacing w:line="276" w:lineRule="auto"/>
      </w:pPr>
      <w:r>
        <w:rPr>
          <w:rFonts w:ascii="Times New Roman" w:hAnsi="Times New Roman"/>
          <w:b w:val="0"/>
          <w:sz w:val="24"/>
        </w:rPr>
        <w:t>Automatiser la saisie des écritures grâce au scan intelligent de factures ;</w:t>
      </w:r>
    </w:p>
    <w:p>
      <w:pPr>
        <w:pStyle w:val="ListBullet"/>
        <w:spacing w:before="0" w:after="80"/>
        <w:jc w:val="both"/>
        <w:spacing w:line="276" w:lineRule="auto"/>
      </w:pPr>
      <w:r>
        <w:rPr>
          <w:rFonts w:ascii="Times New Roman" w:hAnsi="Times New Roman"/>
          <w:b w:val="0"/>
          <w:sz w:val="24"/>
        </w:rPr>
        <w:t>Centraliser les données comptables dans une base de données sécurisée ;</w:t>
      </w:r>
    </w:p>
    <w:p>
      <w:pPr>
        <w:pStyle w:val="ListBullet"/>
        <w:spacing w:before="0" w:after="80"/>
        <w:jc w:val="both"/>
        <w:spacing w:line="276" w:lineRule="auto"/>
      </w:pPr>
      <w:r>
        <w:rPr>
          <w:rFonts w:ascii="Times New Roman" w:hAnsi="Times New Roman"/>
          <w:b w:val="0"/>
          <w:sz w:val="24"/>
        </w:rPr>
        <w:t>Générer automatiquement les états comptables (Grand Livre, Balance) ;</w:t>
      </w:r>
    </w:p>
    <w:p>
      <w:pPr>
        <w:pStyle w:val="ListBullet"/>
        <w:spacing w:before="0" w:after="80"/>
        <w:jc w:val="both"/>
        <w:spacing w:line="276" w:lineRule="auto"/>
      </w:pPr>
      <w:r>
        <w:rPr>
          <w:rFonts w:ascii="Times New Roman" w:hAnsi="Times New Roman"/>
          <w:b w:val="0"/>
          <w:sz w:val="24"/>
        </w:rPr>
        <w:t>Gérer les droits d'accès par rôle (Administrateur, Comptable) .</w:t>
      </w:r>
    </w:p>
    <w:p>
      <w:pPr>
        <w:spacing w:before="200" w:after="80"/>
        <w:spacing w:line="276" w:lineRule="auto"/>
      </w:pPr>
      <w:r>
        <w:rPr>
          <w:rFonts w:ascii="Times New Roman" w:hAnsi="Times New Roman"/>
          <w:b/>
          <w:sz w:val="24"/>
        </w:rPr>
        <w:t>III. SPÉCIFICATIONS FONCTIONNELLES ET TECHNIQUES</w:t>
      </w:r>
    </w:p>
    <w:p>
      <w:pPr>
        <w:spacing w:before="160" w:after="80"/>
        <w:spacing w:line="276" w:lineRule="auto"/>
      </w:pPr>
      <w:r>
        <w:rPr>
          <w:rFonts w:ascii="Times New Roman" w:hAnsi="Times New Roman"/>
          <w:b/>
          <w:sz w:val="24"/>
        </w:rPr>
        <w:t>1. Spécifications fonctionnelles</w:t>
      </w:r>
    </w:p>
    <w:p>
      <w:pPr>
        <w:spacing w:before="0" w:after="120"/>
        <w:jc w:val="both"/>
        <w:spacing w:line="276" w:lineRule="auto"/>
      </w:pPr>
      <w:r>
        <w:rPr>
          <w:rFonts w:ascii="Times New Roman" w:hAnsi="Times New Roman"/>
          <w:b w:val="0"/>
          <w:sz w:val="24"/>
        </w:rPr>
        <w:t>L'application doit permettre :</w:t>
      </w:r>
    </w:p>
    <w:p>
      <w:pPr>
        <w:pStyle w:val="ListBullet"/>
        <w:spacing w:before="0" w:after="80"/>
        <w:jc w:val="both"/>
        <w:spacing w:line="276" w:lineRule="auto"/>
      </w:pPr>
      <w:r>
        <w:rPr>
          <w:rFonts w:ascii="Times New Roman" w:hAnsi="Times New Roman"/>
          <w:b w:val="0"/>
          <w:sz w:val="24"/>
        </w:rPr>
        <w:t>La gestion d'un plan comptable SYSCOHADA (création, modification, suppression) ;</w:t>
      </w:r>
    </w:p>
    <w:p>
      <w:pPr>
        <w:pStyle w:val="ListBullet"/>
        <w:spacing w:before="0" w:after="80"/>
        <w:jc w:val="both"/>
        <w:spacing w:line="276" w:lineRule="auto"/>
      </w:pPr>
      <w:r>
        <w:rPr>
          <w:rFonts w:ascii="Times New Roman" w:hAnsi="Times New Roman"/>
          <w:b w:val="0"/>
          <w:sz w:val="24"/>
        </w:rPr>
        <w:t>La gestion des tiers (clients, fournisseurs) ;</w:t>
      </w:r>
    </w:p>
    <w:p>
      <w:pPr>
        <w:pStyle w:val="ListBullet"/>
        <w:spacing w:before="0" w:after="80"/>
        <w:jc w:val="both"/>
        <w:spacing w:line="276" w:lineRule="auto"/>
      </w:pPr>
      <w:r>
        <w:rPr>
          <w:rFonts w:ascii="Times New Roman" w:hAnsi="Times New Roman"/>
          <w:b w:val="0"/>
          <w:sz w:val="24"/>
        </w:rPr>
        <w:t>La configuration des journaux comptables (Achats, Ventes, Caisse, Banque) ;</w:t>
      </w:r>
    </w:p>
    <w:p>
      <w:pPr>
        <w:pStyle w:val="ListBullet"/>
        <w:spacing w:before="0" w:after="80"/>
        <w:jc w:val="both"/>
        <w:spacing w:line="276" w:lineRule="auto"/>
      </w:pPr>
      <w:r>
        <w:rPr>
          <w:rFonts w:ascii="Times New Roman" w:hAnsi="Times New Roman"/>
          <w:b w:val="0"/>
          <w:sz w:val="24"/>
        </w:rPr>
        <w:t>La saisie et la validation des écritures comptables ;</w:t>
      </w:r>
    </w:p>
    <w:p>
      <w:pPr>
        <w:pStyle w:val="ListBullet"/>
        <w:spacing w:before="0" w:after="80"/>
        <w:jc w:val="both"/>
        <w:spacing w:line="276" w:lineRule="auto"/>
      </w:pPr>
      <w:r>
        <w:rPr>
          <w:rFonts w:ascii="Times New Roman" w:hAnsi="Times New Roman"/>
          <w:b w:val="0"/>
          <w:sz w:val="24"/>
        </w:rPr>
        <w:t>La gestion des exercices comptables avec clôture ;</w:t>
      </w:r>
    </w:p>
    <w:p>
      <w:pPr>
        <w:pStyle w:val="ListBullet"/>
        <w:spacing w:before="0" w:after="80"/>
        <w:jc w:val="both"/>
        <w:spacing w:line="276" w:lineRule="auto"/>
      </w:pPr>
      <w:r>
        <w:rPr>
          <w:rFonts w:ascii="Times New Roman" w:hAnsi="Times New Roman"/>
          <w:b w:val="0"/>
          <w:sz w:val="24"/>
        </w:rPr>
        <w:t>L'édition du Grand Livre et de la Balance ;</w:t>
      </w:r>
    </w:p>
    <w:p>
      <w:pPr>
        <w:pStyle w:val="ListBullet"/>
        <w:spacing w:before="0" w:after="80"/>
        <w:jc w:val="both"/>
        <w:spacing w:line="276" w:lineRule="auto"/>
      </w:pPr>
      <w:r>
        <w:rPr>
          <w:rFonts w:ascii="Times New Roman" w:hAnsi="Times New Roman"/>
          <w:b w:val="0"/>
          <w:sz w:val="24"/>
        </w:rPr>
        <w:t>Le scan et l'interprétation automatique des factures via l'IA.</w:t>
      </w:r>
    </w:p>
    <w:p>
      <w:pPr>
        <w:spacing w:before="160" w:after="80"/>
        <w:spacing w:line="276" w:lineRule="auto"/>
      </w:pPr>
      <w:r>
        <w:rPr>
          <w:rFonts w:ascii="Times New Roman" w:hAnsi="Times New Roman"/>
          <w:b/>
          <w:sz w:val="24"/>
        </w:rPr>
        <w:t>2. Spécifications techniques</w:t>
      </w:r>
    </w:p>
    <w:p>
      <w:pPr>
        <w:spacing w:before="0" w:after="120"/>
        <w:jc w:val="both"/>
        <w:spacing w:line="276" w:lineRule="auto"/>
      </w:pPr>
      <w:r>
        <w:rPr>
          <w:rFonts w:ascii="Times New Roman" w:hAnsi="Times New Roman"/>
          <w:b w:val="0"/>
          <w:sz w:val="24"/>
        </w:rPr>
        <w:t>La solution repose sur :</w:t>
      </w:r>
    </w:p>
    <w:p>
      <w:pPr>
        <w:pStyle w:val="ListBullet"/>
        <w:spacing w:before="0" w:after="80"/>
        <w:jc w:val="both"/>
        <w:spacing w:line="276" w:lineRule="auto"/>
      </w:pPr>
      <w:r>
        <w:rPr>
          <w:rFonts w:ascii="Times New Roman" w:hAnsi="Times New Roman"/>
          <w:b w:val="0"/>
          <w:sz w:val="24"/>
        </w:rPr>
        <w:t>Framework backend : Laravel 12 (PHP 8.2+) ;</w:t>
      </w:r>
    </w:p>
    <w:p>
      <w:pPr>
        <w:pStyle w:val="ListBullet"/>
        <w:spacing w:before="0" w:after="80"/>
        <w:jc w:val="both"/>
        <w:spacing w:line="276" w:lineRule="auto"/>
      </w:pPr>
      <w:r>
        <w:rPr>
          <w:rFonts w:ascii="Times New Roman" w:hAnsi="Times New Roman"/>
          <w:b w:val="0"/>
          <w:sz w:val="24"/>
        </w:rPr>
        <w:t>Base de données : MySQL 8.0 ;</w:t>
      </w:r>
    </w:p>
    <w:p>
      <w:pPr>
        <w:pStyle w:val="ListBullet"/>
        <w:spacing w:before="0" w:after="80"/>
        <w:jc w:val="both"/>
        <w:spacing w:line="276" w:lineRule="auto"/>
      </w:pPr>
      <w:r>
        <w:rPr>
          <w:rFonts w:ascii="Times New Roman" w:hAnsi="Times New Roman"/>
          <w:b w:val="0"/>
          <w:sz w:val="24"/>
        </w:rPr>
        <w:t>Frontend : Blade templates + TailwindCSS ;</w:t>
      </w:r>
    </w:p>
    <w:p>
      <w:pPr>
        <w:pStyle w:val="ListBullet"/>
        <w:spacing w:before="0" w:after="80"/>
        <w:jc w:val="both"/>
        <w:spacing w:line="276" w:lineRule="auto"/>
      </w:pPr>
      <w:r>
        <w:rPr>
          <w:rFonts w:ascii="Times New Roman" w:hAnsi="Times New Roman"/>
          <w:b w:val="0"/>
          <w:sz w:val="24"/>
        </w:rPr>
        <w:t>IA : API Google Gemini pour l'OCR intelligent ;</w:t>
      </w:r>
    </w:p>
    <w:p>
      <w:pPr>
        <w:pStyle w:val="ListBullet"/>
        <w:spacing w:before="0" w:after="80"/>
        <w:jc w:val="both"/>
        <w:spacing w:line="276" w:lineRule="auto"/>
      </w:pPr>
      <w:r>
        <w:rPr>
          <w:rFonts w:ascii="Times New Roman" w:hAnsi="Times New Roman"/>
          <w:b w:val="0"/>
          <w:sz w:val="24"/>
        </w:rPr>
        <w:t>Exports : Laravel Excel, DomPDF.</w:t>
      </w:r>
    </w:p>
    <w:p>
      <w:r>
        <w:br w:type="page"/>
      </w:r>
    </w:p>
    <w:p>
      <w:pPr>
        <w:spacing w:before="240" w:after="120"/>
        <w:jc w:val="center"/>
        <w:spacing w:line="276" w:lineRule="auto"/>
      </w:pPr>
      <w:r>
        <w:rPr>
          <w:rFonts w:ascii="Times New Roman" w:hAnsi="Times New Roman"/>
          <w:b/>
          <w:sz w:val="26"/>
        </w:rPr>
        <w:t>CHAPITRE II : MODÉLISATION DU SYSTÈME (MÉTHODE MERISE)</w:t>
      </w:r>
    </w:p>
    <w:p>
      <w:pPr>
        <w:spacing w:before="200" w:after="80"/>
        <w:spacing w:line="276" w:lineRule="auto"/>
      </w:pPr>
      <w:r>
        <w:rPr>
          <w:rFonts w:ascii="Times New Roman" w:hAnsi="Times New Roman"/>
          <w:b/>
          <w:sz w:val="24"/>
        </w:rPr>
        <w:t>I. RÈGLES DE GESTION</w:t>
      </w:r>
    </w:p>
    <w:p>
      <w:pPr>
        <w:spacing w:before="0" w:after="120"/>
        <w:jc w:val="both"/>
        <w:spacing w:line="276" w:lineRule="auto"/>
      </w:pPr>
      <w:r>
        <w:rPr>
          <w:rFonts w:ascii="Times New Roman" w:hAnsi="Times New Roman"/>
          <w:b w:val="0"/>
          <w:sz w:val="24"/>
        </w:rPr>
        <w:t>Les règles de gestion définissent les contraintes métier fondamentales qui régissent le fonctionnement de l'application. Elles ont été établies sur la base de l'analyse des processus comptables de l'entreprise :</w:t>
      </w:r>
    </w:p>
    <w:p>
      <w:pPr>
        <w:spacing w:before="0" w:after="80"/>
        <w:spacing w:line="276" w:lineRule="auto"/>
      </w:pPr>
      <w:r>
        <w:rPr>
          <w:rFonts w:ascii="Times New Roman" w:hAnsi="Times New Roman"/>
          <w:b/>
          <w:sz w:val="24"/>
        </w:rPr>
        <w:t xml:space="preserve">RG1 : </w:t>
      </w:r>
      <w:r>
        <w:rPr>
          <w:rFonts w:ascii="Times New Roman" w:hAnsi="Times New Roman"/>
          <w:b w:val="0"/>
          <w:sz w:val="24"/>
        </w:rPr>
        <w:t>Une société (Company) peut posséder plusieurs utilisateurs.</w:t>
      </w:r>
    </w:p>
    <w:p>
      <w:pPr>
        <w:spacing w:before="0" w:after="80"/>
        <w:spacing w:line="276" w:lineRule="auto"/>
      </w:pPr>
      <w:r>
        <w:rPr>
          <w:rFonts w:ascii="Times New Roman" w:hAnsi="Times New Roman"/>
          <w:b/>
          <w:sz w:val="24"/>
        </w:rPr>
        <w:t xml:space="preserve">RG2 : </w:t>
      </w:r>
      <w:r>
        <w:rPr>
          <w:rFonts w:ascii="Times New Roman" w:hAnsi="Times New Roman"/>
          <w:b w:val="0"/>
          <w:sz w:val="24"/>
        </w:rPr>
        <w:t>Un utilisateur appartient à une seule société et dispose d'un rôle unique (Admin ou Comptable).</w:t>
      </w:r>
    </w:p>
    <w:p>
      <w:pPr>
        <w:spacing w:before="0" w:after="80"/>
        <w:spacing w:line="276" w:lineRule="auto"/>
      </w:pPr>
      <w:r>
        <w:rPr>
          <w:rFonts w:ascii="Times New Roman" w:hAnsi="Times New Roman"/>
          <w:b/>
          <w:sz w:val="24"/>
        </w:rPr>
        <w:t xml:space="preserve">RG3 : </w:t>
      </w:r>
      <w:r>
        <w:rPr>
          <w:rFonts w:ascii="Times New Roman" w:hAnsi="Times New Roman"/>
          <w:b w:val="0"/>
          <w:sz w:val="24"/>
        </w:rPr>
        <w:t>Une société possède un plan comptable composé de plusieurs comptes.</w:t>
      </w:r>
    </w:p>
    <w:p>
      <w:pPr>
        <w:spacing w:before="0" w:after="80"/>
        <w:spacing w:line="276" w:lineRule="auto"/>
      </w:pPr>
      <w:r>
        <w:rPr>
          <w:rFonts w:ascii="Times New Roman" w:hAnsi="Times New Roman"/>
          <w:b/>
          <w:sz w:val="24"/>
        </w:rPr>
        <w:t xml:space="preserve">RG4 : </w:t>
      </w:r>
      <w:r>
        <w:rPr>
          <w:rFonts w:ascii="Times New Roman" w:hAnsi="Times New Roman"/>
          <w:b w:val="0"/>
          <w:sz w:val="24"/>
        </w:rPr>
        <w:t>Un compte comptable (Plan Comptable) appartient à une seule société.</w:t>
      </w:r>
    </w:p>
    <w:p>
      <w:pPr>
        <w:spacing w:before="0" w:after="80"/>
        <w:spacing w:line="276" w:lineRule="auto"/>
      </w:pPr>
      <w:r>
        <w:rPr>
          <w:rFonts w:ascii="Times New Roman" w:hAnsi="Times New Roman"/>
          <w:b/>
          <w:sz w:val="24"/>
        </w:rPr>
        <w:t xml:space="preserve">RG5 : </w:t>
      </w:r>
      <w:r>
        <w:rPr>
          <w:rFonts w:ascii="Times New Roman" w:hAnsi="Times New Roman"/>
          <w:b w:val="0"/>
          <w:sz w:val="24"/>
        </w:rPr>
        <w:t>Un compte tiers (Plan Tiers) est rattaché à un compte du plan comptable général.</w:t>
      </w:r>
    </w:p>
    <w:p>
      <w:pPr>
        <w:spacing w:before="0" w:after="80"/>
        <w:spacing w:line="276" w:lineRule="auto"/>
      </w:pPr>
      <w:r>
        <w:rPr>
          <w:rFonts w:ascii="Times New Roman" w:hAnsi="Times New Roman"/>
          <w:b/>
          <w:sz w:val="24"/>
        </w:rPr>
        <w:t xml:space="preserve">RG6 : </w:t>
      </w:r>
      <w:r>
        <w:rPr>
          <w:rFonts w:ascii="Times New Roman" w:hAnsi="Times New Roman"/>
          <w:b w:val="0"/>
          <w:sz w:val="24"/>
        </w:rPr>
        <w:t>Une écriture comptable doit être rattachée à un journal, un exercice, un utilisateur et une société.</w:t>
      </w:r>
    </w:p>
    <w:p>
      <w:pPr>
        <w:spacing w:before="0" w:after="80"/>
        <w:spacing w:line="276" w:lineRule="auto"/>
      </w:pPr>
      <w:r>
        <w:rPr>
          <w:rFonts w:ascii="Times New Roman" w:hAnsi="Times New Roman"/>
          <w:b/>
          <w:sz w:val="24"/>
        </w:rPr>
        <w:t xml:space="preserve">RG7 : </w:t>
      </w:r>
      <w:r>
        <w:rPr>
          <w:rFonts w:ascii="Times New Roman" w:hAnsi="Times New Roman"/>
          <w:b w:val="0"/>
          <w:sz w:val="24"/>
        </w:rPr>
        <w:t>Une écriture comptable mouvemente un compte du plan comptable et un compte du plan tiers.</w:t>
      </w:r>
    </w:p>
    <w:p>
      <w:pPr>
        <w:spacing w:before="0" w:after="80"/>
        <w:spacing w:line="276" w:lineRule="auto"/>
      </w:pPr>
      <w:r>
        <w:rPr>
          <w:rFonts w:ascii="Times New Roman" w:hAnsi="Times New Roman"/>
          <w:b/>
          <w:sz w:val="24"/>
        </w:rPr>
        <w:t xml:space="preserve">RG8 : </w:t>
      </w:r>
      <w:r>
        <w:rPr>
          <w:rFonts w:ascii="Times New Roman" w:hAnsi="Times New Roman"/>
          <w:b w:val="0"/>
          <w:sz w:val="24"/>
        </w:rPr>
        <w:t>Pour chaque numéro de pièce, la somme des débits doit être égale à la somme des crédits.</w:t>
      </w:r>
    </w:p>
    <w:p>
      <w:pPr>
        <w:spacing w:before="0" w:after="80"/>
        <w:spacing w:line="276" w:lineRule="auto"/>
      </w:pPr>
      <w:r>
        <w:rPr>
          <w:rFonts w:ascii="Times New Roman" w:hAnsi="Times New Roman"/>
          <w:b/>
          <w:sz w:val="24"/>
        </w:rPr>
        <w:t xml:space="preserve">RG9 : </w:t>
      </w:r>
      <w:r>
        <w:rPr>
          <w:rFonts w:ascii="Times New Roman" w:hAnsi="Times New Roman"/>
          <w:b w:val="0"/>
          <w:sz w:val="24"/>
        </w:rPr>
        <w:t>Un journal saisi (Journaux Saisis) est créé pour chaque combinaison exercice/journal/mois.</w:t>
      </w:r>
    </w:p>
    <w:p>
      <w:pPr>
        <w:spacing w:before="0" w:after="80"/>
        <w:spacing w:line="276" w:lineRule="auto"/>
      </w:pPr>
      <w:r>
        <w:rPr>
          <w:rFonts w:ascii="Times New Roman" w:hAnsi="Times New Roman"/>
          <w:b/>
          <w:sz w:val="24"/>
        </w:rPr>
        <w:t xml:space="preserve">RG10 : </w:t>
      </w:r>
      <w:r>
        <w:rPr>
          <w:rFonts w:ascii="Times New Roman" w:hAnsi="Times New Roman"/>
          <w:b w:val="0"/>
          <w:sz w:val="24"/>
        </w:rPr>
        <w:t>Un exercice comptable clôturé ne peut plus recevoir de nouvelles écritures.</w:t>
      </w:r>
    </w:p>
    <w:p>
      <w:pPr>
        <w:spacing w:before="0" w:after="80"/>
        <w:spacing w:line="276" w:lineRule="auto"/>
      </w:pPr>
      <w:r>
        <w:rPr>
          <w:rFonts w:ascii="Times New Roman" w:hAnsi="Times New Roman"/>
          <w:b/>
          <w:sz w:val="24"/>
        </w:rPr>
        <w:t xml:space="preserve">RG11 : </w:t>
      </w:r>
      <w:r>
        <w:rPr>
          <w:rFonts w:ascii="Times New Roman" w:hAnsi="Times New Roman"/>
          <w:b w:val="0"/>
          <w:sz w:val="24"/>
        </w:rPr>
        <w:t>Les droits d'accès d'un utilisateur sont définis par ses habilitations configurées par l'administrateur.</w:t>
      </w:r>
    </w:p>
    <w:p>
      <w:pPr>
        <w:spacing w:before="0" w:after="80"/>
        <w:spacing w:line="276" w:lineRule="auto"/>
      </w:pPr>
      <w:r>
        <w:rPr>
          <w:rFonts w:ascii="Times New Roman" w:hAnsi="Times New Roman"/>
          <w:b/>
          <w:sz w:val="24"/>
        </w:rPr>
        <w:t xml:space="preserve">RG12 : </w:t>
      </w:r>
      <w:r>
        <w:rPr>
          <w:rFonts w:ascii="Times New Roman" w:hAnsi="Times New Roman"/>
          <w:b w:val="0"/>
          <w:sz w:val="24"/>
        </w:rPr>
        <w:t>Un Grand Livre est généré à partir des écritures d'un journal sur une période donnée.</w:t>
      </w:r>
    </w:p>
    <w:p>
      <w:pPr>
        <w:spacing w:before="200" w:after="80"/>
        <w:spacing w:line="276" w:lineRule="auto"/>
      </w:pPr>
      <w:r>
        <w:rPr>
          <w:rFonts w:ascii="Times New Roman" w:hAnsi="Times New Roman"/>
          <w:b/>
          <w:sz w:val="24"/>
        </w:rPr>
        <w:t>II. DICTIONNAIRE DES DONNÉES</w:t>
      </w:r>
    </w:p>
    <w:p>
      <w:pPr>
        <w:spacing w:before="0" w:after="120"/>
        <w:jc w:val="both"/>
        <w:spacing w:line="276" w:lineRule="auto"/>
      </w:pPr>
      <w:r>
        <w:rPr>
          <w:rFonts w:ascii="Times New Roman" w:hAnsi="Times New Roman"/>
          <w:b w:val="0"/>
          <w:sz w:val="24"/>
        </w:rPr>
        <w:t>Le dictionnaire des données recense l'ensemble des informations utilisées dans le système COMPTAFLOW. Il précise pour chaque donnée son identifiant, son libellé, son type, sa longueur et sa nature.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rFonts w:ascii="Times New Roman" w:hAnsi="Times New Roman"/>
                <w:b/>
                <w:sz w:val="20"/>
              </w:rPr>
              <w:t>Nom</w:t>
            </w:r>
          </w:p>
        </w:tc>
        <w:tc>
          <w:tcPr>
            <w:tcW w:type="dxa" w:w="1814"/>
          </w:tcPr>
          <w:p>
            <w:pPr>
              <w:jc w:val="center"/>
            </w:pPr>
            <w:r>
              <w:rPr>
                <w:rFonts w:ascii="Times New Roman" w:hAnsi="Times New Roman"/>
                <w:b/>
                <w:sz w:val="20"/>
              </w:rPr>
              <w:t>Libellé</w:t>
            </w:r>
          </w:p>
        </w:tc>
        <w:tc>
          <w:tcPr>
            <w:tcW w:type="dxa" w:w="1814"/>
          </w:tcPr>
          <w:p>
            <w:pPr>
              <w:jc w:val="center"/>
            </w:pPr>
            <w:r>
              <w:rPr>
                <w:rFonts w:ascii="Times New Roman" w:hAnsi="Times New Roman"/>
                <w:b/>
                <w:sz w:val="20"/>
              </w:rPr>
              <w:t>Type</w:t>
            </w:r>
          </w:p>
        </w:tc>
        <w:tc>
          <w:tcPr>
            <w:tcW w:type="dxa" w:w="1814"/>
          </w:tcPr>
          <w:p>
            <w:pPr>
              <w:jc w:val="center"/>
            </w:pPr>
            <w:r>
              <w:rPr>
                <w:rFonts w:ascii="Times New Roman" w:hAnsi="Times New Roman"/>
                <w:b/>
                <w:sz w:val="20"/>
              </w:rPr>
              <w:t>Longueur</w:t>
            </w:r>
          </w:p>
        </w:tc>
        <w:tc>
          <w:tcPr>
            <w:tcW w:type="dxa" w:w="1814"/>
          </w:tcPr>
          <w:p>
            <w:pPr>
              <w:jc w:val="center"/>
            </w:pPr>
            <w:r>
              <w:rPr>
                <w:rFonts w:ascii="Times New Roman" w:hAnsi="Times New Roman"/>
                <w:b/>
                <w:sz w:val="20"/>
              </w:rPr>
              <w:t>Nature</w:t>
            </w:r>
          </w:p>
        </w:tc>
      </w:tr>
      <w:tr>
        <w:tc>
          <w:tcPr>
            <w:tcW w:type="dxa" w:w="1814"/>
          </w:tcPr>
          <w:p>
            <w:r>
              <w:rPr>
                <w:rFonts w:ascii="Times New Roman" w:hAnsi="Times New Roman"/>
                <w:sz w:val="20"/>
              </w:rPr>
              <w:t>id_soc</w:t>
            </w:r>
          </w:p>
        </w:tc>
        <w:tc>
          <w:tcPr>
            <w:tcW w:type="dxa" w:w="1814"/>
          </w:tcPr>
          <w:p>
            <w:r>
              <w:rPr>
                <w:rFonts w:ascii="Times New Roman" w:hAnsi="Times New Roman"/>
                <w:sz w:val="20"/>
              </w:rPr>
              <w:t>Identifiant société</w:t>
            </w:r>
          </w:p>
        </w:tc>
        <w:tc>
          <w:tcPr>
            <w:tcW w:type="dxa" w:w="1814"/>
          </w:tcPr>
          <w:p>
            <w:r>
              <w:rPr>
                <w:rFonts w:ascii="Times New Roman" w:hAnsi="Times New Roman"/>
                <w:sz w:val="20"/>
              </w:rPr>
              <w:t>Entier</w:t>
            </w:r>
          </w:p>
        </w:tc>
        <w:tc>
          <w:tcPr>
            <w:tcW w:type="dxa" w:w="1814"/>
          </w:tcPr>
          <w:p>
            <w:r>
              <w:rPr>
                <w:rFonts w:ascii="Times New Roman" w:hAnsi="Times New Roman"/>
                <w:sz w:val="20"/>
              </w:rPr>
              <w:t>10</w:t>
            </w:r>
          </w:p>
        </w:tc>
        <w:tc>
          <w:tcPr>
            <w:tcW w:type="dxa" w:w="1814"/>
          </w:tcPr>
          <w:p>
            <w:r>
              <w:rPr>
                <w:rFonts w:ascii="Times New Roman" w:hAnsi="Times New Roman"/>
                <w:sz w:val="20"/>
              </w:rPr>
              <w:t>Identifiant</w:t>
            </w:r>
          </w:p>
        </w:tc>
      </w:tr>
      <w:tr>
        <w:tc>
          <w:tcPr>
            <w:tcW w:type="dxa" w:w="1814"/>
          </w:tcPr>
          <w:p>
            <w:r>
              <w:rPr>
                <w:rFonts w:ascii="Times New Roman" w:hAnsi="Times New Roman"/>
                <w:sz w:val="20"/>
              </w:rPr>
              <w:t>nom_soc</w:t>
            </w:r>
          </w:p>
        </w:tc>
        <w:tc>
          <w:tcPr>
            <w:tcW w:type="dxa" w:w="1814"/>
          </w:tcPr>
          <w:p>
            <w:r>
              <w:rPr>
                <w:rFonts w:ascii="Times New Roman" w:hAnsi="Times New Roman"/>
                <w:sz w:val="20"/>
              </w:rPr>
              <w:t>Nom de la société</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forme_jur</w:t>
            </w:r>
          </w:p>
        </w:tc>
        <w:tc>
          <w:tcPr>
            <w:tcW w:type="dxa" w:w="1814"/>
          </w:tcPr>
          <w:p>
            <w:r>
              <w:rPr>
                <w:rFonts w:ascii="Times New Roman" w:hAnsi="Times New Roman"/>
                <w:sz w:val="20"/>
              </w:rPr>
              <w:t>Forme juridique</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cap_soc</w:t>
            </w:r>
          </w:p>
        </w:tc>
        <w:tc>
          <w:tcPr>
            <w:tcW w:type="dxa" w:w="1814"/>
          </w:tcPr>
          <w:p>
            <w:r>
              <w:rPr>
                <w:rFonts w:ascii="Times New Roman" w:hAnsi="Times New Roman"/>
                <w:sz w:val="20"/>
              </w:rPr>
              <w:t>Capital social</w:t>
            </w:r>
          </w:p>
        </w:tc>
        <w:tc>
          <w:tcPr>
            <w:tcW w:type="dxa" w:w="1814"/>
          </w:tcPr>
          <w:p>
            <w:r>
              <w:rPr>
                <w:rFonts w:ascii="Times New Roman" w:hAnsi="Times New Roman"/>
                <w:sz w:val="20"/>
              </w:rPr>
              <w:t>Décimal</w:t>
            </w:r>
          </w:p>
        </w:tc>
        <w:tc>
          <w:tcPr>
            <w:tcW w:type="dxa" w:w="1814"/>
          </w:tcPr>
          <w:p>
            <w:r>
              <w:rPr>
                <w:rFonts w:ascii="Times New Roman" w:hAnsi="Times New Roman"/>
                <w:sz w:val="20"/>
              </w:rPr>
              <w:t>15,2</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adresse_soc</w:t>
            </w:r>
          </w:p>
        </w:tc>
        <w:tc>
          <w:tcPr>
            <w:tcW w:type="dxa" w:w="1814"/>
          </w:tcPr>
          <w:p>
            <w:r>
              <w:rPr>
                <w:rFonts w:ascii="Times New Roman" w:hAnsi="Times New Roman"/>
                <w:sz w:val="20"/>
              </w:rPr>
              <w:t>Adresse siège social</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tel_soc</w:t>
            </w:r>
          </w:p>
        </w:tc>
        <w:tc>
          <w:tcPr>
            <w:tcW w:type="dxa" w:w="1814"/>
          </w:tcPr>
          <w:p>
            <w:r>
              <w:rPr>
                <w:rFonts w:ascii="Times New Roman" w:hAnsi="Times New Roman"/>
                <w:sz w:val="20"/>
              </w:rPr>
              <w:t>Numéro de téléphone</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email_soc</w:t>
            </w:r>
          </w:p>
        </w:tc>
        <w:tc>
          <w:tcPr>
            <w:tcW w:type="dxa" w:w="1814"/>
          </w:tcPr>
          <w:p>
            <w:r>
              <w:rPr>
                <w:rFonts w:ascii="Times New Roman" w:hAnsi="Times New Roman"/>
                <w:sz w:val="20"/>
              </w:rPr>
              <w:t>Adresse e-mail</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id_user</w:t>
            </w:r>
          </w:p>
        </w:tc>
        <w:tc>
          <w:tcPr>
            <w:tcW w:type="dxa" w:w="1814"/>
          </w:tcPr>
          <w:p>
            <w:r>
              <w:rPr>
                <w:rFonts w:ascii="Times New Roman" w:hAnsi="Times New Roman"/>
                <w:sz w:val="20"/>
              </w:rPr>
              <w:t>Identifiant utilisateur</w:t>
            </w:r>
          </w:p>
        </w:tc>
        <w:tc>
          <w:tcPr>
            <w:tcW w:type="dxa" w:w="1814"/>
          </w:tcPr>
          <w:p>
            <w:r>
              <w:rPr>
                <w:rFonts w:ascii="Times New Roman" w:hAnsi="Times New Roman"/>
                <w:sz w:val="20"/>
              </w:rPr>
              <w:t>Entier</w:t>
            </w:r>
          </w:p>
        </w:tc>
        <w:tc>
          <w:tcPr>
            <w:tcW w:type="dxa" w:w="1814"/>
          </w:tcPr>
          <w:p>
            <w:r>
              <w:rPr>
                <w:rFonts w:ascii="Times New Roman" w:hAnsi="Times New Roman"/>
                <w:sz w:val="20"/>
              </w:rPr>
              <w:t>10</w:t>
            </w:r>
          </w:p>
        </w:tc>
        <w:tc>
          <w:tcPr>
            <w:tcW w:type="dxa" w:w="1814"/>
          </w:tcPr>
          <w:p>
            <w:r>
              <w:rPr>
                <w:rFonts w:ascii="Times New Roman" w:hAnsi="Times New Roman"/>
                <w:sz w:val="20"/>
              </w:rPr>
              <w:t>Identifiant</w:t>
            </w:r>
          </w:p>
        </w:tc>
      </w:tr>
      <w:tr>
        <w:tc>
          <w:tcPr>
            <w:tcW w:type="dxa" w:w="1814"/>
          </w:tcPr>
          <w:p>
            <w:r>
              <w:rPr>
                <w:rFonts w:ascii="Times New Roman" w:hAnsi="Times New Roman"/>
                <w:sz w:val="20"/>
              </w:rPr>
              <w:t>nom_user</w:t>
            </w:r>
          </w:p>
        </w:tc>
        <w:tc>
          <w:tcPr>
            <w:tcW w:type="dxa" w:w="1814"/>
          </w:tcPr>
          <w:p>
            <w:r>
              <w:rPr>
                <w:rFonts w:ascii="Times New Roman" w:hAnsi="Times New Roman"/>
                <w:sz w:val="20"/>
              </w:rPr>
              <w:t>Nom de l'utilisateur</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prenom_user</w:t>
            </w:r>
          </w:p>
        </w:tc>
        <w:tc>
          <w:tcPr>
            <w:tcW w:type="dxa" w:w="1814"/>
          </w:tcPr>
          <w:p>
            <w:r>
              <w:rPr>
                <w:rFonts w:ascii="Times New Roman" w:hAnsi="Times New Roman"/>
                <w:sz w:val="20"/>
              </w:rPr>
              <w:t>Prénom de l'utilisateur</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email_user</w:t>
            </w:r>
          </w:p>
        </w:tc>
        <w:tc>
          <w:tcPr>
            <w:tcW w:type="dxa" w:w="1814"/>
          </w:tcPr>
          <w:p>
            <w:r>
              <w:rPr>
                <w:rFonts w:ascii="Times New Roman" w:hAnsi="Times New Roman"/>
                <w:sz w:val="20"/>
              </w:rPr>
              <w:t>E-mail utilisateur</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role_user</w:t>
            </w:r>
          </w:p>
        </w:tc>
        <w:tc>
          <w:tcPr>
            <w:tcW w:type="dxa" w:w="1814"/>
          </w:tcPr>
          <w:p>
            <w:r>
              <w:rPr>
                <w:rFonts w:ascii="Times New Roman" w:hAnsi="Times New Roman"/>
                <w:sz w:val="20"/>
              </w:rPr>
              <w:t>Rôle (admin/comptable)</w:t>
            </w:r>
          </w:p>
        </w:tc>
        <w:tc>
          <w:tcPr>
            <w:tcW w:type="dxa" w:w="1814"/>
          </w:tcPr>
          <w:p>
            <w:r>
              <w:rPr>
                <w:rFonts w:ascii="Times New Roman" w:hAnsi="Times New Roman"/>
                <w:sz w:val="20"/>
              </w:rPr>
              <w:t>Enum.</w:t>
            </w:r>
          </w:p>
        </w:tc>
        <w:tc>
          <w:tcPr>
            <w:tcW w:type="dxa" w:w="1814"/>
          </w:tcPr>
          <w:p>
            <w:r>
              <w:rPr>
                <w:rFonts w:ascii="Times New Roman" w:hAnsi="Times New Roman"/>
                <w:sz w:val="20"/>
              </w:rPr>
              <w:t>-</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habilit</w:t>
            </w:r>
          </w:p>
        </w:tc>
        <w:tc>
          <w:tcPr>
            <w:tcW w:type="dxa" w:w="1814"/>
          </w:tcPr>
          <w:p>
            <w:r>
              <w:rPr>
                <w:rFonts w:ascii="Times New Roman" w:hAnsi="Times New Roman"/>
                <w:sz w:val="20"/>
              </w:rPr>
              <w:t>Habilitations JSON</w:t>
            </w:r>
          </w:p>
        </w:tc>
        <w:tc>
          <w:tcPr>
            <w:tcW w:type="dxa" w:w="1814"/>
          </w:tcPr>
          <w:p>
            <w:r>
              <w:rPr>
                <w:rFonts w:ascii="Times New Roman" w:hAnsi="Times New Roman"/>
                <w:sz w:val="20"/>
              </w:rPr>
              <w:t>JSON</w:t>
            </w:r>
          </w:p>
        </w:tc>
        <w:tc>
          <w:tcPr>
            <w:tcW w:type="dxa" w:w="1814"/>
          </w:tcPr>
          <w:p>
            <w:r>
              <w:rPr>
                <w:rFonts w:ascii="Times New Roman" w:hAnsi="Times New Roman"/>
                <w:sz w:val="20"/>
              </w:rPr>
              <w:t>-</w:t>
            </w:r>
          </w:p>
        </w:tc>
        <w:tc>
          <w:tcPr>
            <w:tcW w:type="dxa" w:w="1814"/>
          </w:tcPr>
          <w:p>
            <w:r>
              <w:rPr>
                <w:rFonts w:ascii="Times New Roman" w:hAnsi="Times New Roman"/>
                <w:sz w:val="20"/>
              </w:rPr>
              <w:t>Calculée</w:t>
            </w:r>
          </w:p>
        </w:tc>
      </w:tr>
      <w:tr>
        <w:tc>
          <w:tcPr>
            <w:tcW w:type="dxa" w:w="1814"/>
          </w:tcPr>
          <w:p>
            <w:r>
              <w:rPr>
                <w:rFonts w:ascii="Times New Roman" w:hAnsi="Times New Roman"/>
                <w:sz w:val="20"/>
              </w:rPr>
              <w:t>id_ex</w:t>
            </w:r>
          </w:p>
        </w:tc>
        <w:tc>
          <w:tcPr>
            <w:tcW w:type="dxa" w:w="1814"/>
          </w:tcPr>
          <w:p>
            <w:r>
              <w:rPr>
                <w:rFonts w:ascii="Times New Roman" w:hAnsi="Times New Roman"/>
                <w:sz w:val="20"/>
              </w:rPr>
              <w:t>Identifiant exercice</w:t>
            </w:r>
          </w:p>
        </w:tc>
        <w:tc>
          <w:tcPr>
            <w:tcW w:type="dxa" w:w="1814"/>
          </w:tcPr>
          <w:p>
            <w:r>
              <w:rPr>
                <w:rFonts w:ascii="Times New Roman" w:hAnsi="Times New Roman"/>
                <w:sz w:val="20"/>
              </w:rPr>
              <w:t>Entier</w:t>
            </w:r>
          </w:p>
        </w:tc>
        <w:tc>
          <w:tcPr>
            <w:tcW w:type="dxa" w:w="1814"/>
          </w:tcPr>
          <w:p>
            <w:r>
              <w:rPr>
                <w:rFonts w:ascii="Times New Roman" w:hAnsi="Times New Roman"/>
                <w:sz w:val="20"/>
              </w:rPr>
              <w:t>10</w:t>
            </w:r>
          </w:p>
        </w:tc>
        <w:tc>
          <w:tcPr>
            <w:tcW w:type="dxa" w:w="1814"/>
          </w:tcPr>
          <w:p>
            <w:r>
              <w:rPr>
                <w:rFonts w:ascii="Times New Roman" w:hAnsi="Times New Roman"/>
                <w:sz w:val="20"/>
              </w:rPr>
              <w:t>Identifiant</w:t>
            </w:r>
          </w:p>
        </w:tc>
      </w:tr>
      <w:tr>
        <w:tc>
          <w:tcPr>
            <w:tcW w:type="dxa" w:w="1814"/>
          </w:tcPr>
          <w:p>
            <w:r>
              <w:rPr>
                <w:rFonts w:ascii="Times New Roman" w:hAnsi="Times New Roman"/>
                <w:sz w:val="20"/>
              </w:rPr>
              <w:t>date_deb</w:t>
            </w:r>
          </w:p>
        </w:tc>
        <w:tc>
          <w:tcPr>
            <w:tcW w:type="dxa" w:w="1814"/>
          </w:tcPr>
          <w:p>
            <w:r>
              <w:rPr>
                <w:rFonts w:ascii="Times New Roman" w:hAnsi="Times New Roman"/>
                <w:sz w:val="20"/>
              </w:rPr>
              <w:t>Date début exercice</w:t>
            </w:r>
          </w:p>
        </w:tc>
        <w:tc>
          <w:tcPr>
            <w:tcW w:type="dxa" w:w="1814"/>
          </w:tcPr>
          <w:p>
            <w:r>
              <w:rPr>
                <w:rFonts w:ascii="Times New Roman" w:hAnsi="Times New Roman"/>
                <w:sz w:val="20"/>
              </w:rPr>
              <w:t>Date</w:t>
            </w:r>
          </w:p>
        </w:tc>
        <w:tc>
          <w:tcPr>
            <w:tcW w:type="dxa" w:w="1814"/>
          </w:tcPr>
          <w:p>
            <w:r>
              <w:rPr>
                <w:rFonts w:ascii="Times New Roman" w:hAnsi="Times New Roman"/>
                <w:sz w:val="20"/>
              </w:rPr>
              <w:t>-</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date_fin</w:t>
            </w:r>
          </w:p>
        </w:tc>
        <w:tc>
          <w:tcPr>
            <w:tcW w:type="dxa" w:w="1814"/>
          </w:tcPr>
          <w:p>
            <w:r>
              <w:rPr>
                <w:rFonts w:ascii="Times New Roman" w:hAnsi="Times New Roman"/>
                <w:sz w:val="20"/>
              </w:rPr>
              <w:t>Date fin exercice</w:t>
            </w:r>
          </w:p>
        </w:tc>
        <w:tc>
          <w:tcPr>
            <w:tcW w:type="dxa" w:w="1814"/>
          </w:tcPr>
          <w:p>
            <w:r>
              <w:rPr>
                <w:rFonts w:ascii="Times New Roman" w:hAnsi="Times New Roman"/>
                <w:sz w:val="20"/>
              </w:rPr>
              <w:t>Date</w:t>
            </w:r>
          </w:p>
        </w:tc>
        <w:tc>
          <w:tcPr>
            <w:tcW w:type="dxa" w:w="1814"/>
          </w:tcPr>
          <w:p>
            <w:r>
              <w:rPr>
                <w:rFonts w:ascii="Times New Roman" w:hAnsi="Times New Roman"/>
                <w:sz w:val="20"/>
              </w:rPr>
              <w:t>-</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cloture</w:t>
            </w:r>
          </w:p>
        </w:tc>
        <w:tc>
          <w:tcPr>
            <w:tcW w:type="dxa" w:w="1814"/>
          </w:tcPr>
          <w:p>
            <w:r>
              <w:rPr>
                <w:rFonts w:ascii="Times New Roman" w:hAnsi="Times New Roman"/>
                <w:sz w:val="20"/>
              </w:rPr>
              <w:t>Exercice clôturé (O/N)</w:t>
            </w:r>
          </w:p>
        </w:tc>
        <w:tc>
          <w:tcPr>
            <w:tcW w:type="dxa" w:w="1814"/>
          </w:tcPr>
          <w:p>
            <w:r>
              <w:rPr>
                <w:rFonts w:ascii="Times New Roman" w:hAnsi="Times New Roman"/>
                <w:sz w:val="20"/>
              </w:rPr>
              <w:t>Booléen</w:t>
            </w:r>
          </w:p>
        </w:tc>
        <w:tc>
          <w:tcPr>
            <w:tcW w:type="dxa" w:w="1814"/>
          </w:tcPr>
          <w:p>
            <w:r>
              <w:rPr>
                <w:rFonts w:ascii="Times New Roman" w:hAnsi="Times New Roman"/>
                <w:sz w:val="20"/>
              </w:rPr>
              <w:t>-</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id_compte</w:t>
            </w:r>
          </w:p>
        </w:tc>
        <w:tc>
          <w:tcPr>
            <w:tcW w:type="dxa" w:w="1814"/>
          </w:tcPr>
          <w:p>
            <w:r>
              <w:rPr>
                <w:rFonts w:ascii="Times New Roman" w:hAnsi="Times New Roman"/>
                <w:sz w:val="20"/>
              </w:rPr>
              <w:t>Identifiant compte</w:t>
            </w:r>
          </w:p>
        </w:tc>
        <w:tc>
          <w:tcPr>
            <w:tcW w:type="dxa" w:w="1814"/>
          </w:tcPr>
          <w:p>
            <w:r>
              <w:rPr>
                <w:rFonts w:ascii="Times New Roman" w:hAnsi="Times New Roman"/>
                <w:sz w:val="20"/>
              </w:rPr>
              <w:t>Entier</w:t>
            </w:r>
          </w:p>
        </w:tc>
        <w:tc>
          <w:tcPr>
            <w:tcW w:type="dxa" w:w="1814"/>
          </w:tcPr>
          <w:p>
            <w:r>
              <w:rPr>
                <w:rFonts w:ascii="Times New Roman" w:hAnsi="Times New Roman"/>
                <w:sz w:val="20"/>
              </w:rPr>
              <w:t>10</w:t>
            </w:r>
          </w:p>
        </w:tc>
        <w:tc>
          <w:tcPr>
            <w:tcW w:type="dxa" w:w="1814"/>
          </w:tcPr>
          <w:p>
            <w:r>
              <w:rPr>
                <w:rFonts w:ascii="Times New Roman" w:hAnsi="Times New Roman"/>
                <w:sz w:val="20"/>
              </w:rPr>
              <w:t>Identifiant</w:t>
            </w:r>
          </w:p>
        </w:tc>
      </w:tr>
      <w:tr>
        <w:tc>
          <w:tcPr>
            <w:tcW w:type="dxa" w:w="1814"/>
          </w:tcPr>
          <w:p>
            <w:r>
              <w:rPr>
                <w:rFonts w:ascii="Times New Roman" w:hAnsi="Times New Roman"/>
                <w:sz w:val="20"/>
              </w:rPr>
              <w:t>num_compte</w:t>
            </w:r>
          </w:p>
        </w:tc>
        <w:tc>
          <w:tcPr>
            <w:tcW w:type="dxa" w:w="1814"/>
          </w:tcPr>
          <w:p>
            <w:r>
              <w:rPr>
                <w:rFonts w:ascii="Times New Roman" w:hAnsi="Times New Roman"/>
                <w:sz w:val="20"/>
              </w:rPr>
              <w:t>Numéro de compte</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intit_compte</w:t>
            </w:r>
          </w:p>
        </w:tc>
        <w:tc>
          <w:tcPr>
            <w:tcW w:type="dxa" w:w="1814"/>
          </w:tcPr>
          <w:p>
            <w:r>
              <w:rPr>
                <w:rFonts w:ascii="Times New Roman" w:hAnsi="Times New Roman"/>
                <w:sz w:val="20"/>
              </w:rPr>
              <w:t>Intitulé du compte</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type_compte</w:t>
            </w:r>
          </w:p>
        </w:tc>
        <w:tc>
          <w:tcPr>
            <w:tcW w:type="dxa" w:w="1814"/>
          </w:tcPr>
          <w:p>
            <w:r>
              <w:rPr>
                <w:rFonts w:ascii="Times New Roman" w:hAnsi="Times New Roman"/>
                <w:sz w:val="20"/>
              </w:rPr>
              <w:t>Type (Bilan/Résultat)</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classe</w:t>
            </w:r>
          </w:p>
        </w:tc>
        <w:tc>
          <w:tcPr>
            <w:tcW w:type="dxa" w:w="1814"/>
          </w:tcPr>
          <w:p>
            <w:r>
              <w:rPr>
                <w:rFonts w:ascii="Times New Roman" w:hAnsi="Times New Roman"/>
                <w:sz w:val="20"/>
              </w:rPr>
              <w:t>Classe SYSCOHADA (1-8)</w:t>
            </w:r>
          </w:p>
        </w:tc>
        <w:tc>
          <w:tcPr>
            <w:tcW w:type="dxa" w:w="1814"/>
          </w:tcPr>
          <w:p>
            <w:r>
              <w:rPr>
                <w:rFonts w:ascii="Times New Roman" w:hAnsi="Times New Roman"/>
                <w:sz w:val="20"/>
              </w:rPr>
              <w:t>Entier</w:t>
            </w:r>
          </w:p>
        </w:tc>
        <w:tc>
          <w:tcPr>
            <w:tcW w:type="dxa" w:w="1814"/>
          </w:tcPr>
          <w:p>
            <w:r>
              <w:rPr>
                <w:rFonts w:ascii="Times New Roman" w:hAnsi="Times New Roman"/>
                <w:sz w:val="20"/>
              </w:rPr>
              <w:t>2</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id_tiers</w:t>
            </w:r>
          </w:p>
        </w:tc>
        <w:tc>
          <w:tcPr>
            <w:tcW w:type="dxa" w:w="1814"/>
          </w:tcPr>
          <w:p>
            <w:r>
              <w:rPr>
                <w:rFonts w:ascii="Times New Roman" w:hAnsi="Times New Roman"/>
                <w:sz w:val="20"/>
              </w:rPr>
              <w:t>Identifiant tiers</w:t>
            </w:r>
          </w:p>
        </w:tc>
        <w:tc>
          <w:tcPr>
            <w:tcW w:type="dxa" w:w="1814"/>
          </w:tcPr>
          <w:p>
            <w:r>
              <w:rPr>
                <w:rFonts w:ascii="Times New Roman" w:hAnsi="Times New Roman"/>
                <w:sz w:val="20"/>
              </w:rPr>
              <w:t>Entier</w:t>
            </w:r>
          </w:p>
        </w:tc>
        <w:tc>
          <w:tcPr>
            <w:tcW w:type="dxa" w:w="1814"/>
          </w:tcPr>
          <w:p>
            <w:r>
              <w:rPr>
                <w:rFonts w:ascii="Times New Roman" w:hAnsi="Times New Roman"/>
                <w:sz w:val="20"/>
              </w:rPr>
              <w:t>10</w:t>
            </w:r>
          </w:p>
        </w:tc>
        <w:tc>
          <w:tcPr>
            <w:tcW w:type="dxa" w:w="1814"/>
          </w:tcPr>
          <w:p>
            <w:r>
              <w:rPr>
                <w:rFonts w:ascii="Times New Roman" w:hAnsi="Times New Roman"/>
                <w:sz w:val="20"/>
              </w:rPr>
              <w:t>Identifiant</w:t>
            </w:r>
          </w:p>
        </w:tc>
      </w:tr>
      <w:tr>
        <w:tc>
          <w:tcPr>
            <w:tcW w:type="dxa" w:w="1814"/>
          </w:tcPr>
          <w:p>
            <w:r>
              <w:rPr>
                <w:rFonts w:ascii="Times New Roman" w:hAnsi="Times New Roman"/>
                <w:sz w:val="20"/>
              </w:rPr>
              <w:t>num_tiers</w:t>
            </w:r>
          </w:p>
        </w:tc>
        <w:tc>
          <w:tcPr>
            <w:tcW w:type="dxa" w:w="1814"/>
          </w:tcPr>
          <w:p>
            <w:r>
              <w:rPr>
                <w:rFonts w:ascii="Times New Roman" w:hAnsi="Times New Roman"/>
                <w:sz w:val="20"/>
              </w:rPr>
              <w:t>Numéro de tiers</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intit_tiers</w:t>
            </w:r>
          </w:p>
        </w:tc>
        <w:tc>
          <w:tcPr>
            <w:tcW w:type="dxa" w:w="1814"/>
          </w:tcPr>
          <w:p>
            <w:r>
              <w:rPr>
                <w:rFonts w:ascii="Times New Roman" w:hAnsi="Times New Roman"/>
                <w:sz w:val="20"/>
              </w:rPr>
              <w:t>Intitulé du tiers</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type_tiers</w:t>
            </w:r>
          </w:p>
        </w:tc>
        <w:tc>
          <w:tcPr>
            <w:tcW w:type="dxa" w:w="1814"/>
          </w:tcPr>
          <w:p>
            <w:r>
              <w:rPr>
                <w:rFonts w:ascii="Times New Roman" w:hAnsi="Times New Roman"/>
                <w:sz w:val="20"/>
              </w:rPr>
              <w:t>Type (Client/Fournisseur)</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id_journal</w:t>
            </w:r>
          </w:p>
        </w:tc>
        <w:tc>
          <w:tcPr>
            <w:tcW w:type="dxa" w:w="1814"/>
          </w:tcPr>
          <w:p>
            <w:r>
              <w:rPr>
                <w:rFonts w:ascii="Times New Roman" w:hAnsi="Times New Roman"/>
                <w:sz w:val="20"/>
              </w:rPr>
              <w:t>Identifiant journal</w:t>
            </w:r>
          </w:p>
        </w:tc>
        <w:tc>
          <w:tcPr>
            <w:tcW w:type="dxa" w:w="1814"/>
          </w:tcPr>
          <w:p>
            <w:r>
              <w:rPr>
                <w:rFonts w:ascii="Times New Roman" w:hAnsi="Times New Roman"/>
                <w:sz w:val="20"/>
              </w:rPr>
              <w:t>Entier</w:t>
            </w:r>
          </w:p>
        </w:tc>
        <w:tc>
          <w:tcPr>
            <w:tcW w:type="dxa" w:w="1814"/>
          </w:tcPr>
          <w:p>
            <w:r>
              <w:rPr>
                <w:rFonts w:ascii="Times New Roman" w:hAnsi="Times New Roman"/>
                <w:sz w:val="20"/>
              </w:rPr>
              <w:t>10</w:t>
            </w:r>
          </w:p>
        </w:tc>
        <w:tc>
          <w:tcPr>
            <w:tcW w:type="dxa" w:w="1814"/>
          </w:tcPr>
          <w:p>
            <w:r>
              <w:rPr>
                <w:rFonts w:ascii="Times New Roman" w:hAnsi="Times New Roman"/>
                <w:sz w:val="20"/>
              </w:rPr>
              <w:t>Identifiant</w:t>
            </w:r>
          </w:p>
        </w:tc>
      </w:tr>
      <w:tr>
        <w:tc>
          <w:tcPr>
            <w:tcW w:type="dxa" w:w="1814"/>
          </w:tcPr>
          <w:p>
            <w:r>
              <w:rPr>
                <w:rFonts w:ascii="Times New Roman" w:hAnsi="Times New Roman"/>
                <w:sz w:val="20"/>
              </w:rPr>
              <w:t>code_journal</w:t>
            </w:r>
          </w:p>
        </w:tc>
        <w:tc>
          <w:tcPr>
            <w:tcW w:type="dxa" w:w="1814"/>
          </w:tcPr>
          <w:p>
            <w:r>
              <w:rPr>
                <w:rFonts w:ascii="Times New Roman" w:hAnsi="Times New Roman"/>
                <w:sz w:val="20"/>
              </w:rPr>
              <w:t>Code du journal (ex: ACH)</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type_journal</w:t>
            </w:r>
          </w:p>
        </w:tc>
        <w:tc>
          <w:tcPr>
            <w:tcW w:type="dxa" w:w="1814"/>
          </w:tcPr>
          <w:p>
            <w:r>
              <w:rPr>
                <w:rFonts w:ascii="Times New Roman" w:hAnsi="Times New Roman"/>
                <w:sz w:val="20"/>
              </w:rPr>
              <w:t>Type journal (Achats, Ventes…)</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id_ecrit</w:t>
            </w:r>
          </w:p>
        </w:tc>
        <w:tc>
          <w:tcPr>
            <w:tcW w:type="dxa" w:w="1814"/>
          </w:tcPr>
          <w:p>
            <w:r>
              <w:rPr>
                <w:rFonts w:ascii="Times New Roman" w:hAnsi="Times New Roman"/>
                <w:sz w:val="20"/>
              </w:rPr>
              <w:t>Identifiant écriture</w:t>
            </w:r>
          </w:p>
        </w:tc>
        <w:tc>
          <w:tcPr>
            <w:tcW w:type="dxa" w:w="1814"/>
          </w:tcPr>
          <w:p>
            <w:r>
              <w:rPr>
                <w:rFonts w:ascii="Times New Roman" w:hAnsi="Times New Roman"/>
                <w:sz w:val="20"/>
              </w:rPr>
              <w:t>Entier</w:t>
            </w:r>
          </w:p>
        </w:tc>
        <w:tc>
          <w:tcPr>
            <w:tcW w:type="dxa" w:w="1814"/>
          </w:tcPr>
          <w:p>
            <w:r>
              <w:rPr>
                <w:rFonts w:ascii="Times New Roman" w:hAnsi="Times New Roman"/>
                <w:sz w:val="20"/>
              </w:rPr>
              <w:t>10</w:t>
            </w:r>
          </w:p>
        </w:tc>
        <w:tc>
          <w:tcPr>
            <w:tcW w:type="dxa" w:w="1814"/>
          </w:tcPr>
          <w:p>
            <w:r>
              <w:rPr>
                <w:rFonts w:ascii="Times New Roman" w:hAnsi="Times New Roman"/>
                <w:sz w:val="20"/>
              </w:rPr>
              <w:t>Identifiant</w:t>
            </w:r>
          </w:p>
        </w:tc>
      </w:tr>
      <w:tr>
        <w:tc>
          <w:tcPr>
            <w:tcW w:type="dxa" w:w="1814"/>
          </w:tcPr>
          <w:p>
            <w:r>
              <w:rPr>
                <w:rFonts w:ascii="Times New Roman" w:hAnsi="Times New Roman"/>
                <w:sz w:val="20"/>
              </w:rPr>
              <w:t>date_ecrit</w:t>
            </w:r>
          </w:p>
        </w:tc>
        <w:tc>
          <w:tcPr>
            <w:tcW w:type="dxa" w:w="1814"/>
          </w:tcPr>
          <w:p>
            <w:r>
              <w:rPr>
                <w:rFonts w:ascii="Times New Roman" w:hAnsi="Times New Roman"/>
                <w:sz w:val="20"/>
              </w:rPr>
              <w:t>Date de l'écriture</w:t>
            </w:r>
          </w:p>
        </w:tc>
        <w:tc>
          <w:tcPr>
            <w:tcW w:type="dxa" w:w="1814"/>
          </w:tcPr>
          <w:p>
            <w:r>
              <w:rPr>
                <w:rFonts w:ascii="Times New Roman" w:hAnsi="Times New Roman"/>
                <w:sz w:val="20"/>
              </w:rPr>
              <w:t>Date</w:t>
            </w:r>
          </w:p>
        </w:tc>
        <w:tc>
          <w:tcPr>
            <w:tcW w:type="dxa" w:w="1814"/>
          </w:tcPr>
          <w:p>
            <w:r>
              <w:rPr>
                <w:rFonts w:ascii="Times New Roman" w:hAnsi="Times New Roman"/>
                <w:sz w:val="20"/>
              </w:rPr>
              <w:t>-</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n_saisie</w:t>
            </w:r>
          </w:p>
        </w:tc>
        <w:tc>
          <w:tcPr>
            <w:tcW w:type="dxa" w:w="1814"/>
          </w:tcPr>
          <w:p>
            <w:r>
              <w:rPr>
                <w:rFonts w:ascii="Times New Roman" w:hAnsi="Times New Roman"/>
                <w:sz w:val="20"/>
              </w:rPr>
              <w:t>Numéro de saisie</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ref_piece</w:t>
            </w:r>
          </w:p>
        </w:tc>
        <w:tc>
          <w:tcPr>
            <w:tcW w:type="dxa" w:w="1814"/>
          </w:tcPr>
          <w:p>
            <w:r>
              <w:rPr>
                <w:rFonts w:ascii="Times New Roman" w:hAnsi="Times New Roman"/>
                <w:sz w:val="20"/>
              </w:rPr>
              <w:t>Référence de la pièce</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libelle</w:t>
            </w:r>
          </w:p>
        </w:tc>
        <w:tc>
          <w:tcPr>
            <w:tcW w:type="dxa" w:w="1814"/>
          </w:tcPr>
          <w:p>
            <w:r>
              <w:rPr>
                <w:rFonts w:ascii="Times New Roman" w:hAnsi="Times New Roman"/>
                <w:sz w:val="20"/>
              </w:rPr>
              <w:t>Description de l'opération</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montant_db</w:t>
            </w:r>
          </w:p>
        </w:tc>
        <w:tc>
          <w:tcPr>
            <w:tcW w:type="dxa" w:w="1814"/>
          </w:tcPr>
          <w:p>
            <w:r>
              <w:rPr>
                <w:rFonts w:ascii="Times New Roman" w:hAnsi="Times New Roman"/>
                <w:sz w:val="20"/>
              </w:rPr>
              <w:t>Montant au débit</w:t>
            </w:r>
          </w:p>
        </w:tc>
        <w:tc>
          <w:tcPr>
            <w:tcW w:type="dxa" w:w="1814"/>
          </w:tcPr>
          <w:p>
            <w:r>
              <w:rPr>
                <w:rFonts w:ascii="Times New Roman" w:hAnsi="Times New Roman"/>
                <w:sz w:val="20"/>
              </w:rPr>
              <w:t>Décimal</w:t>
            </w:r>
          </w:p>
        </w:tc>
        <w:tc>
          <w:tcPr>
            <w:tcW w:type="dxa" w:w="1814"/>
          </w:tcPr>
          <w:p>
            <w:r>
              <w:rPr>
                <w:rFonts w:ascii="Times New Roman" w:hAnsi="Times New Roman"/>
                <w:sz w:val="20"/>
              </w:rPr>
              <w:t>15,2</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montant_cr</w:t>
            </w:r>
          </w:p>
        </w:tc>
        <w:tc>
          <w:tcPr>
            <w:tcW w:type="dxa" w:w="1814"/>
          </w:tcPr>
          <w:p>
            <w:r>
              <w:rPr>
                <w:rFonts w:ascii="Times New Roman" w:hAnsi="Times New Roman"/>
                <w:sz w:val="20"/>
              </w:rPr>
              <w:t>Montant au crédit</w:t>
            </w:r>
          </w:p>
        </w:tc>
        <w:tc>
          <w:tcPr>
            <w:tcW w:type="dxa" w:w="1814"/>
          </w:tcPr>
          <w:p>
            <w:r>
              <w:rPr>
                <w:rFonts w:ascii="Times New Roman" w:hAnsi="Times New Roman"/>
                <w:sz w:val="20"/>
              </w:rPr>
              <w:t>Décimal</w:t>
            </w:r>
          </w:p>
        </w:tc>
        <w:tc>
          <w:tcPr>
            <w:tcW w:type="dxa" w:w="1814"/>
          </w:tcPr>
          <w:p>
            <w:r>
              <w:rPr>
                <w:rFonts w:ascii="Times New Roman" w:hAnsi="Times New Roman"/>
                <w:sz w:val="20"/>
              </w:rPr>
              <w:t>15,2</w:t>
            </w:r>
          </w:p>
        </w:tc>
        <w:tc>
          <w:tcPr>
            <w:tcW w:type="dxa" w:w="1814"/>
          </w:tcPr>
          <w:p>
            <w:r>
              <w:rPr>
                <w:rFonts w:ascii="Times New Roman" w:hAnsi="Times New Roman"/>
                <w:sz w:val="20"/>
              </w:rPr>
              <w:t>Elémentaire</w:t>
            </w:r>
          </w:p>
        </w:tc>
      </w:tr>
      <w:tr>
        <w:tc>
          <w:tcPr>
            <w:tcW w:type="dxa" w:w="1814"/>
          </w:tcPr>
          <w:p>
            <w:r>
              <w:rPr>
                <w:rFonts w:ascii="Times New Roman" w:hAnsi="Times New Roman"/>
                <w:sz w:val="20"/>
              </w:rPr>
              <w:t>pj</w:t>
            </w:r>
          </w:p>
        </w:tc>
        <w:tc>
          <w:tcPr>
            <w:tcW w:type="dxa" w:w="1814"/>
          </w:tcPr>
          <w:p>
            <w:r>
              <w:rPr>
                <w:rFonts w:ascii="Times New Roman" w:hAnsi="Times New Roman"/>
                <w:sz w:val="20"/>
              </w:rPr>
              <w:t>Pièce justificative (fichier)</w:t>
            </w:r>
          </w:p>
        </w:tc>
        <w:tc>
          <w:tcPr>
            <w:tcW w:type="dxa" w:w="1814"/>
          </w:tcPr>
          <w:p>
            <w:r>
              <w:rPr>
                <w:rFonts w:ascii="Times New Roman" w:hAnsi="Times New Roman"/>
                <w:sz w:val="20"/>
              </w:rPr>
              <w:t>Alpha-num.</w:t>
            </w:r>
          </w:p>
        </w:tc>
        <w:tc>
          <w:tcPr>
            <w:tcW w:type="dxa" w:w="1814"/>
          </w:tcPr>
          <w:p>
            <w:r>
              <w:rPr>
                <w:rFonts w:ascii="Times New Roman" w:hAnsi="Times New Roman"/>
                <w:sz w:val="20"/>
              </w:rPr>
              <w:t>191</w:t>
            </w:r>
          </w:p>
        </w:tc>
        <w:tc>
          <w:tcPr>
            <w:tcW w:type="dxa" w:w="1814"/>
          </w:tcPr>
          <w:p>
            <w:r>
              <w:rPr>
                <w:rFonts w:ascii="Times New Roman" w:hAnsi="Times New Roman"/>
                <w:sz w:val="20"/>
              </w:rPr>
              <w:t>Elémentaire</w:t>
            </w:r>
          </w:p>
        </w:tc>
      </w:tr>
    </w:tbl>
    <w:p>
      <w:pPr>
        <w:spacing w:before="0" w:after="120"/>
        <w:jc w:val="center"/>
        <w:spacing w:line="276" w:lineRule="auto"/>
      </w:pPr>
      <w:r>
        <w:rPr>
          <w:rFonts w:ascii="Times New Roman" w:hAnsi="Times New Roman"/>
          <w:b w:val="0"/>
          <w:sz w:val="24"/>
        </w:rPr>
        <w:t>Tableau 1 : Dictionnaire des données de COMPTAFLOW</w:t>
      </w:r>
    </w:p>
    <w:p>
      <w:r>
        <w:br w:type="page"/>
      </w:r>
    </w:p>
    <w:p>
      <w:pPr>
        <w:spacing w:before="200" w:after="80"/>
        <w:spacing w:line="276" w:lineRule="auto"/>
      </w:pPr>
      <w:r>
        <w:rPr>
          <w:rFonts w:ascii="Times New Roman" w:hAnsi="Times New Roman"/>
          <w:b/>
          <w:sz w:val="24"/>
        </w:rPr>
        <w:t>III. STRUCTURE D'ACCÈS THÉORIQUE (SAT)</w:t>
      </w:r>
    </w:p>
    <w:p>
      <w:pPr>
        <w:spacing w:before="0" w:after="120"/>
        <w:jc w:val="both"/>
        <w:spacing w:line="276" w:lineRule="auto"/>
      </w:pPr>
      <w:r>
        <w:rPr>
          <w:rFonts w:ascii="Times New Roman" w:hAnsi="Times New Roman"/>
          <w:b w:val="0"/>
          <w:sz w:val="24"/>
        </w:rPr>
        <w:t>La Structure d'Accès Théorique (SAT) représente les entités du système avec leurs attributs et les liens d'accès entre elles. L'identifiant de chaque entité est souligné. Les flèches indiquent les relations d'identification (qui identifie qui) :</w:t>
      </w:r>
    </w:p>
    <w:p>
      <w:pPr>
        <w:spacing w:before="120" w:after="120"/>
        <w:jc w:val="left"/>
        <w:spacing w:line="240" w:lineRule="auto"/>
      </w:pPr>
      <w:r>
        <w:rPr>
          <w:rFonts w:ascii="Courier New" w:hAnsi="Courier New"/>
          <w:sz w:val="18"/>
        </w:rPr>
        <w:t>COMPANY</w:t>
        <w:br/>
        <w:t xml:space="preserve">  id_soc  nom_soc  forme_jur  cap_soc  adresse_soc  tel_soc  email_soc</w:t>
        <w:br/>
        <w:t xml:space="preserve">      |</w:t>
        <w:br/>
        <w:t xml:space="preserve">      | (1,n)               (1,1)</w:t>
        <w:br/>
        <w:t xml:space="preserve">      V</w:t>
        <w:br/>
        <w:t>USER</w:t>
        <w:br/>
        <w:t xml:space="preserve">  id_user  nom_user  prenom_user  email_user  role_user  habilit  #id_soc</w:t>
        <w:br/>
        <w:t xml:space="preserve">      |</w:t>
        <w:br/>
        <w:t xml:space="preserve">      | (0,n)               (1,1)</w:t>
        <w:br/>
        <w:t xml:space="preserve">      V</w:t>
        <w:br/>
        <w:t>EXERCICE_COMPTABLE</w:t>
        <w:br/>
        <w:t xml:space="preserve">  id_ex  date_deb  date_fin  intitule  cloture  #id_soc  #id_user</w:t>
        <w:br/>
        <w:t xml:space="preserve">      |</w:t>
        <w:br/>
        <w:t xml:space="preserve">      | (1,n)               (1,1)</w:t>
        <w:br/>
        <w:t xml:space="preserve">      V</w:t>
        <w:br/>
        <w:t>ECRITURE_COMPTABLE</w:t>
        <w:br/>
        <w:t xml:space="preserve">  id_ecrit  date_ecrit  n_saisie  ref_piece  libelle  montant_db  montant_cr  pj</w:t>
        <w:br/>
        <w:t xml:space="preserve">  #id_ex  #id_journal  #id_compte  #id_tiers  #id_user  #id_soc</w:t>
        <w:br/>
        <w:t xml:space="preserve">      |                     |</w:t>
        <w:br/>
        <w:t xml:space="preserve">      | (0,n)         (0,n) |</w:t>
        <w:br/>
        <w:t xml:space="preserve">      V                     V</w:t>
        <w:br/>
        <w:t>CODE_JOURNAL             PLAN_COMPTABLE</w:t>
        <w:br/>
        <w:t xml:space="preserve">  id_journal               id_compte</w:t>
        <w:br/>
        <w:t xml:space="preserve">  code_journal              num_compte</w:t>
        <w:br/>
        <w:t xml:space="preserve">  intitule                  intit_compte</w:t>
        <w:br/>
        <w:t xml:space="preserve">  type_journal              type_compte  classe</w:t>
        <w:br/>
        <w:t xml:space="preserve">                                |</w:t>
        <w:br/>
        <w:t xml:space="preserve">                          (1,n) | (1,1)</w:t>
        <w:br/>
        <w:t xml:space="preserve">                                V</w:t>
        <w:br/>
        <w:t xml:space="preserve">                        PLAN_TIERS</w:t>
        <w:br/>
        <w:t xml:space="preserve">                          id_tiers  num_tiers  intit_tiers  type_tiers</w:t>
        <w:br/>
        <w:t xml:space="preserve">                          #id_compte  #id_soc  #id_user</w:t>
      </w:r>
    </w:p>
    <w:p>
      <w:pPr>
        <w:spacing w:before="0" w:after="120"/>
        <w:jc w:val="center"/>
        <w:spacing w:line="276" w:lineRule="auto"/>
      </w:pPr>
      <w:r>
        <w:rPr>
          <w:rFonts w:ascii="Times New Roman" w:hAnsi="Times New Roman"/>
          <w:b w:val="0"/>
          <w:sz w:val="24"/>
        </w:rPr>
        <w:t>Figure 2 : Structure d'Accès Théorique (SAT) de COMPTAFLOW</w:t>
      </w:r>
    </w:p>
    <w:p>
      <w:r>
        <w:br w:type="page"/>
      </w:r>
    </w:p>
    <w:p>
      <w:pPr>
        <w:spacing w:before="200" w:after="80"/>
        <w:spacing w:line="276" w:lineRule="auto"/>
      </w:pPr>
      <w:r>
        <w:rPr>
          <w:rFonts w:ascii="Times New Roman" w:hAnsi="Times New Roman"/>
          <w:b/>
          <w:sz w:val="24"/>
        </w:rPr>
        <w:t>IV. MODÈLE CONCEPTUEL DES DONNÉES (MCD)</w:t>
      </w:r>
    </w:p>
    <w:p>
      <w:pPr>
        <w:spacing w:before="0" w:after="120"/>
        <w:jc w:val="both"/>
        <w:spacing w:line="276" w:lineRule="auto"/>
      </w:pPr>
      <w:r>
        <w:rPr>
          <w:rFonts w:ascii="Times New Roman" w:hAnsi="Times New Roman"/>
          <w:b w:val="0"/>
          <w:sz w:val="24"/>
        </w:rPr>
        <w:t>Le Modèle Conceptuel des Données (MCD) représente graphiquement les entités du système et leurs associations, avec les cardinalités précises de chaque côté de chaque lien. Le schéma ci-dessous illustre les relations entre les entités principales de COMPTAFLOW :</w:t>
      </w:r>
    </w:p>
    <w:p>
      <w:pPr>
        <w:spacing w:before="0" w:after="120"/>
        <w:jc w:val="center"/>
        <w:spacing w:line="276" w:lineRule="auto"/>
      </w:pPr>
      <w:r>
        <w:rPr>
          <w:rFonts w:ascii="Times New Roman" w:hAnsi="Times New Roman"/>
          <w:b/>
          <w:sz w:val="24"/>
        </w:rPr>
        <w:t>[INSÉRER ICI LE SCHÉMA MCD - Description ci-dessous]</w:t>
      </w:r>
    </w:p>
    <w:p>
      <w:pPr>
        <w:spacing w:before="0" w:after="120"/>
        <w:jc w:val="both"/>
        <w:spacing w:line="276" w:lineRule="auto"/>
      </w:pPr>
      <w:r>
        <w:rPr>
          <w:rFonts w:ascii="Times New Roman" w:hAnsi="Times New Roman"/>
          <w:b/>
          <w:sz w:val="24"/>
        </w:rPr>
        <w:t>Description des entités et associations avec cardinalités :</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rFonts w:ascii="Times New Roman" w:hAnsi="Times New Roman"/>
                <w:b/>
                <w:sz w:val="20"/>
              </w:rPr>
              <w:t>Entité 1</w:t>
            </w:r>
          </w:p>
        </w:tc>
        <w:tc>
          <w:tcPr>
            <w:tcW w:type="dxa" w:w="1814"/>
          </w:tcPr>
          <w:p>
            <w:pPr>
              <w:jc w:val="center"/>
            </w:pPr>
            <w:r>
              <w:rPr>
                <w:rFonts w:ascii="Times New Roman" w:hAnsi="Times New Roman"/>
                <w:b/>
                <w:sz w:val="20"/>
              </w:rPr>
              <w:t>Association</w:t>
            </w:r>
          </w:p>
        </w:tc>
        <w:tc>
          <w:tcPr>
            <w:tcW w:type="dxa" w:w="1814"/>
          </w:tcPr>
          <w:p>
            <w:pPr>
              <w:jc w:val="center"/>
            </w:pPr>
            <w:r>
              <w:rPr>
                <w:rFonts w:ascii="Times New Roman" w:hAnsi="Times New Roman"/>
                <w:b/>
                <w:sz w:val="20"/>
              </w:rPr>
              <w:t>Card. (E1)</w:t>
            </w:r>
          </w:p>
        </w:tc>
        <w:tc>
          <w:tcPr>
            <w:tcW w:type="dxa" w:w="1814"/>
          </w:tcPr>
          <w:p>
            <w:pPr>
              <w:jc w:val="center"/>
            </w:pPr>
            <w:r>
              <w:rPr>
                <w:rFonts w:ascii="Times New Roman" w:hAnsi="Times New Roman"/>
                <w:b/>
                <w:sz w:val="20"/>
              </w:rPr>
              <w:t>Card. (E2)</w:t>
            </w:r>
          </w:p>
        </w:tc>
        <w:tc>
          <w:tcPr>
            <w:tcW w:type="dxa" w:w="1814"/>
          </w:tcPr>
          <w:p>
            <w:pPr>
              <w:jc w:val="center"/>
            </w:pPr>
            <w:r>
              <w:rPr>
                <w:rFonts w:ascii="Times New Roman" w:hAnsi="Times New Roman"/>
                <w:b/>
                <w:sz w:val="20"/>
              </w:rPr>
              <w:t>Entité 2</w:t>
            </w:r>
          </w:p>
        </w:tc>
      </w:tr>
      <w:tr>
        <w:tc>
          <w:tcPr>
            <w:tcW w:type="dxa" w:w="1814"/>
          </w:tcPr>
          <w:p>
            <w:r>
              <w:rPr>
                <w:rFonts w:ascii="Times New Roman" w:hAnsi="Times New Roman"/>
                <w:sz w:val="20"/>
              </w:rPr>
              <w:t>COMPANY</w:t>
            </w:r>
          </w:p>
        </w:tc>
        <w:tc>
          <w:tcPr>
            <w:tcW w:type="dxa" w:w="1814"/>
          </w:tcPr>
          <w:p>
            <w:r>
              <w:rPr>
                <w:rFonts w:ascii="Times New Roman" w:hAnsi="Times New Roman"/>
                <w:sz w:val="20"/>
              </w:rPr>
              <w:t>APPARTENIR</w:t>
            </w:r>
          </w:p>
        </w:tc>
        <w:tc>
          <w:tcPr>
            <w:tcW w:type="dxa" w:w="1814"/>
          </w:tcPr>
          <w:p>
            <w:r>
              <w:rPr>
                <w:rFonts w:ascii="Times New Roman" w:hAnsi="Times New Roman"/>
                <w:sz w:val="20"/>
              </w:rPr>
              <w:t>1,n</w:t>
            </w:r>
          </w:p>
        </w:tc>
        <w:tc>
          <w:tcPr>
            <w:tcW w:type="dxa" w:w="1814"/>
          </w:tcPr>
          <w:p>
            <w:r>
              <w:rPr>
                <w:rFonts w:ascii="Times New Roman" w:hAnsi="Times New Roman"/>
                <w:sz w:val="20"/>
              </w:rPr>
              <w:t>1,1</w:t>
            </w:r>
          </w:p>
        </w:tc>
        <w:tc>
          <w:tcPr>
            <w:tcW w:type="dxa" w:w="1814"/>
          </w:tcPr>
          <w:p>
            <w:r>
              <w:rPr>
                <w:rFonts w:ascii="Times New Roman" w:hAnsi="Times New Roman"/>
                <w:sz w:val="20"/>
              </w:rPr>
              <w:t>USER</w:t>
            </w:r>
          </w:p>
        </w:tc>
      </w:tr>
      <w:tr>
        <w:tc>
          <w:tcPr>
            <w:tcW w:type="dxa" w:w="1814"/>
          </w:tcPr>
          <w:p>
            <w:r>
              <w:rPr>
                <w:rFonts w:ascii="Times New Roman" w:hAnsi="Times New Roman"/>
                <w:sz w:val="20"/>
              </w:rPr>
              <w:t>COMPANY</w:t>
            </w:r>
          </w:p>
        </w:tc>
        <w:tc>
          <w:tcPr>
            <w:tcW w:type="dxa" w:w="1814"/>
          </w:tcPr>
          <w:p>
            <w:r>
              <w:rPr>
                <w:rFonts w:ascii="Times New Roman" w:hAnsi="Times New Roman"/>
                <w:sz w:val="20"/>
              </w:rPr>
              <w:t>DÉFINIR</w:t>
            </w:r>
          </w:p>
        </w:tc>
        <w:tc>
          <w:tcPr>
            <w:tcW w:type="dxa" w:w="1814"/>
          </w:tcPr>
          <w:p>
            <w:r>
              <w:rPr>
                <w:rFonts w:ascii="Times New Roman" w:hAnsi="Times New Roman"/>
                <w:sz w:val="20"/>
              </w:rPr>
              <w:t>1,n</w:t>
            </w:r>
          </w:p>
        </w:tc>
        <w:tc>
          <w:tcPr>
            <w:tcW w:type="dxa" w:w="1814"/>
          </w:tcPr>
          <w:p>
            <w:r>
              <w:rPr>
                <w:rFonts w:ascii="Times New Roman" w:hAnsi="Times New Roman"/>
                <w:sz w:val="20"/>
              </w:rPr>
              <w:t>1,1</w:t>
            </w:r>
          </w:p>
        </w:tc>
        <w:tc>
          <w:tcPr>
            <w:tcW w:type="dxa" w:w="1814"/>
          </w:tcPr>
          <w:p>
            <w:r>
              <w:rPr>
                <w:rFonts w:ascii="Times New Roman" w:hAnsi="Times New Roman"/>
                <w:sz w:val="20"/>
              </w:rPr>
              <w:t>PLAN_COMPTABLE</w:t>
            </w:r>
          </w:p>
        </w:tc>
      </w:tr>
      <w:tr>
        <w:tc>
          <w:tcPr>
            <w:tcW w:type="dxa" w:w="1814"/>
          </w:tcPr>
          <w:p>
            <w:r>
              <w:rPr>
                <w:rFonts w:ascii="Times New Roman" w:hAnsi="Times New Roman"/>
                <w:sz w:val="20"/>
              </w:rPr>
              <w:t>COMPANY</w:t>
            </w:r>
          </w:p>
        </w:tc>
        <w:tc>
          <w:tcPr>
            <w:tcW w:type="dxa" w:w="1814"/>
          </w:tcPr>
          <w:p>
            <w:r>
              <w:rPr>
                <w:rFonts w:ascii="Times New Roman" w:hAnsi="Times New Roman"/>
                <w:sz w:val="20"/>
              </w:rPr>
              <w:t>CONFIGURER</w:t>
            </w:r>
          </w:p>
        </w:tc>
        <w:tc>
          <w:tcPr>
            <w:tcW w:type="dxa" w:w="1814"/>
          </w:tcPr>
          <w:p>
            <w:r>
              <w:rPr>
                <w:rFonts w:ascii="Times New Roman" w:hAnsi="Times New Roman"/>
                <w:sz w:val="20"/>
              </w:rPr>
              <w:t>1,n</w:t>
            </w:r>
          </w:p>
        </w:tc>
        <w:tc>
          <w:tcPr>
            <w:tcW w:type="dxa" w:w="1814"/>
          </w:tcPr>
          <w:p>
            <w:r>
              <w:rPr>
                <w:rFonts w:ascii="Times New Roman" w:hAnsi="Times New Roman"/>
                <w:sz w:val="20"/>
              </w:rPr>
              <w:t>1,1</w:t>
            </w:r>
          </w:p>
        </w:tc>
        <w:tc>
          <w:tcPr>
            <w:tcW w:type="dxa" w:w="1814"/>
          </w:tcPr>
          <w:p>
            <w:r>
              <w:rPr>
                <w:rFonts w:ascii="Times New Roman" w:hAnsi="Times New Roman"/>
                <w:sz w:val="20"/>
              </w:rPr>
              <w:t>CODE_JOURNAL</w:t>
            </w:r>
          </w:p>
        </w:tc>
      </w:tr>
      <w:tr>
        <w:tc>
          <w:tcPr>
            <w:tcW w:type="dxa" w:w="1814"/>
          </w:tcPr>
          <w:p>
            <w:r>
              <w:rPr>
                <w:rFonts w:ascii="Times New Roman" w:hAnsi="Times New Roman"/>
                <w:sz w:val="20"/>
              </w:rPr>
              <w:t>COMPANY</w:t>
            </w:r>
          </w:p>
        </w:tc>
        <w:tc>
          <w:tcPr>
            <w:tcW w:type="dxa" w:w="1814"/>
          </w:tcPr>
          <w:p>
            <w:r>
              <w:rPr>
                <w:rFonts w:ascii="Times New Roman" w:hAnsi="Times New Roman"/>
                <w:sz w:val="20"/>
              </w:rPr>
              <w:t>GÉRER</w:t>
            </w:r>
          </w:p>
        </w:tc>
        <w:tc>
          <w:tcPr>
            <w:tcW w:type="dxa" w:w="1814"/>
          </w:tcPr>
          <w:p>
            <w:r>
              <w:rPr>
                <w:rFonts w:ascii="Times New Roman" w:hAnsi="Times New Roman"/>
                <w:sz w:val="20"/>
              </w:rPr>
              <w:t>1,n</w:t>
            </w:r>
          </w:p>
        </w:tc>
        <w:tc>
          <w:tcPr>
            <w:tcW w:type="dxa" w:w="1814"/>
          </w:tcPr>
          <w:p>
            <w:r>
              <w:rPr>
                <w:rFonts w:ascii="Times New Roman" w:hAnsi="Times New Roman"/>
                <w:sz w:val="20"/>
              </w:rPr>
              <w:t>1,1</w:t>
            </w:r>
          </w:p>
        </w:tc>
        <w:tc>
          <w:tcPr>
            <w:tcW w:type="dxa" w:w="1814"/>
          </w:tcPr>
          <w:p>
            <w:r>
              <w:rPr>
                <w:rFonts w:ascii="Times New Roman" w:hAnsi="Times New Roman"/>
                <w:sz w:val="20"/>
              </w:rPr>
              <w:t>EXERCICE</w:t>
            </w:r>
          </w:p>
        </w:tc>
      </w:tr>
      <w:tr>
        <w:tc>
          <w:tcPr>
            <w:tcW w:type="dxa" w:w="1814"/>
          </w:tcPr>
          <w:p>
            <w:r>
              <w:rPr>
                <w:rFonts w:ascii="Times New Roman" w:hAnsi="Times New Roman"/>
                <w:sz w:val="20"/>
              </w:rPr>
              <w:t>USER</w:t>
            </w:r>
          </w:p>
        </w:tc>
        <w:tc>
          <w:tcPr>
            <w:tcW w:type="dxa" w:w="1814"/>
          </w:tcPr>
          <w:p>
            <w:r>
              <w:rPr>
                <w:rFonts w:ascii="Times New Roman" w:hAnsi="Times New Roman"/>
                <w:sz w:val="20"/>
              </w:rPr>
              <w:t>SAISIR</w:t>
            </w:r>
          </w:p>
        </w:tc>
        <w:tc>
          <w:tcPr>
            <w:tcW w:type="dxa" w:w="1814"/>
          </w:tcPr>
          <w:p>
            <w:r>
              <w:rPr>
                <w:rFonts w:ascii="Times New Roman" w:hAnsi="Times New Roman"/>
                <w:sz w:val="20"/>
              </w:rPr>
              <w:t>0,n</w:t>
            </w:r>
          </w:p>
        </w:tc>
        <w:tc>
          <w:tcPr>
            <w:tcW w:type="dxa" w:w="1814"/>
          </w:tcPr>
          <w:p>
            <w:r>
              <w:rPr>
                <w:rFonts w:ascii="Times New Roman" w:hAnsi="Times New Roman"/>
                <w:sz w:val="20"/>
              </w:rPr>
              <w:t>1,1</w:t>
            </w:r>
          </w:p>
        </w:tc>
        <w:tc>
          <w:tcPr>
            <w:tcW w:type="dxa" w:w="1814"/>
          </w:tcPr>
          <w:p>
            <w:r>
              <w:rPr>
                <w:rFonts w:ascii="Times New Roman" w:hAnsi="Times New Roman"/>
                <w:sz w:val="20"/>
              </w:rPr>
              <w:t>ECRITURE</w:t>
            </w:r>
          </w:p>
        </w:tc>
      </w:tr>
      <w:tr>
        <w:tc>
          <w:tcPr>
            <w:tcW w:type="dxa" w:w="1814"/>
          </w:tcPr>
          <w:p>
            <w:r>
              <w:rPr>
                <w:rFonts w:ascii="Times New Roman" w:hAnsi="Times New Roman"/>
                <w:sz w:val="20"/>
              </w:rPr>
              <w:t>EXERCICE</w:t>
            </w:r>
          </w:p>
        </w:tc>
        <w:tc>
          <w:tcPr>
            <w:tcW w:type="dxa" w:w="1814"/>
          </w:tcPr>
          <w:p>
            <w:r>
              <w:rPr>
                <w:rFonts w:ascii="Times New Roman" w:hAnsi="Times New Roman"/>
                <w:sz w:val="20"/>
              </w:rPr>
              <w:t>CONTENIR</w:t>
            </w:r>
          </w:p>
        </w:tc>
        <w:tc>
          <w:tcPr>
            <w:tcW w:type="dxa" w:w="1814"/>
          </w:tcPr>
          <w:p>
            <w:r>
              <w:rPr>
                <w:rFonts w:ascii="Times New Roman" w:hAnsi="Times New Roman"/>
                <w:sz w:val="20"/>
              </w:rPr>
              <w:t>1,n</w:t>
            </w:r>
          </w:p>
        </w:tc>
        <w:tc>
          <w:tcPr>
            <w:tcW w:type="dxa" w:w="1814"/>
          </w:tcPr>
          <w:p>
            <w:r>
              <w:rPr>
                <w:rFonts w:ascii="Times New Roman" w:hAnsi="Times New Roman"/>
                <w:sz w:val="20"/>
              </w:rPr>
              <w:t>1,1</w:t>
            </w:r>
          </w:p>
        </w:tc>
        <w:tc>
          <w:tcPr>
            <w:tcW w:type="dxa" w:w="1814"/>
          </w:tcPr>
          <w:p>
            <w:r>
              <w:rPr>
                <w:rFonts w:ascii="Times New Roman" w:hAnsi="Times New Roman"/>
                <w:sz w:val="20"/>
              </w:rPr>
              <w:t>JOURNAUX_SAISIS</w:t>
            </w:r>
          </w:p>
        </w:tc>
      </w:tr>
      <w:tr>
        <w:tc>
          <w:tcPr>
            <w:tcW w:type="dxa" w:w="1814"/>
          </w:tcPr>
          <w:p>
            <w:r>
              <w:rPr>
                <w:rFonts w:ascii="Times New Roman" w:hAnsi="Times New Roman"/>
                <w:sz w:val="20"/>
              </w:rPr>
              <w:t>CODE_JOURNAL</w:t>
            </w:r>
          </w:p>
        </w:tc>
        <w:tc>
          <w:tcPr>
            <w:tcW w:type="dxa" w:w="1814"/>
          </w:tcPr>
          <w:p>
            <w:r>
              <w:rPr>
                <w:rFonts w:ascii="Times New Roman" w:hAnsi="Times New Roman"/>
                <w:sz w:val="20"/>
              </w:rPr>
              <w:t>CONCERNER</w:t>
            </w:r>
          </w:p>
        </w:tc>
        <w:tc>
          <w:tcPr>
            <w:tcW w:type="dxa" w:w="1814"/>
          </w:tcPr>
          <w:p>
            <w:r>
              <w:rPr>
                <w:rFonts w:ascii="Times New Roman" w:hAnsi="Times New Roman"/>
                <w:sz w:val="20"/>
              </w:rPr>
              <w:t>1,n</w:t>
            </w:r>
          </w:p>
        </w:tc>
        <w:tc>
          <w:tcPr>
            <w:tcW w:type="dxa" w:w="1814"/>
          </w:tcPr>
          <w:p>
            <w:r>
              <w:rPr>
                <w:rFonts w:ascii="Times New Roman" w:hAnsi="Times New Roman"/>
                <w:sz w:val="20"/>
              </w:rPr>
              <w:t>1,1</w:t>
            </w:r>
          </w:p>
        </w:tc>
        <w:tc>
          <w:tcPr>
            <w:tcW w:type="dxa" w:w="1814"/>
          </w:tcPr>
          <w:p>
            <w:r>
              <w:rPr>
                <w:rFonts w:ascii="Times New Roman" w:hAnsi="Times New Roman"/>
                <w:sz w:val="20"/>
              </w:rPr>
              <w:t>JOURNAUX_SAISIS</w:t>
            </w:r>
          </w:p>
        </w:tc>
      </w:tr>
      <w:tr>
        <w:tc>
          <w:tcPr>
            <w:tcW w:type="dxa" w:w="1814"/>
          </w:tcPr>
          <w:p>
            <w:r>
              <w:rPr>
                <w:rFonts w:ascii="Times New Roman" w:hAnsi="Times New Roman"/>
                <w:sz w:val="20"/>
              </w:rPr>
              <w:t>JOURNAUX_SAISIS</w:t>
            </w:r>
          </w:p>
        </w:tc>
        <w:tc>
          <w:tcPr>
            <w:tcW w:type="dxa" w:w="1814"/>
          </w:tcPr>
          <w:p>
            <w:r>
              <w:rPr>
                <w:rFonts w:ascii="Times New Roman" w:hAnsi="Times New Roman"/>
                <w:sz w:val="20"/>
              </w:rPr>
              <w:t>REGROUPER</w:t>
            </w:r>
          </w:p>
        </w:tc>
        <w:tc>
          <w:tcPr>
            <w:tcW w:type="dxa" w:w="1814"/>
          </w:tcPr>
          <w:p>
            <w:r>
              <w:rPr>
                <w:rFonts w:ascii="Times New Roman" w:hAnsi="Times New Roman"/>
                <w:sz w:val="20"/>
              </w:rPr>
              <w:t>1,n</w:t>
            </w:r>
          </w:p>
        </w:tc>
        <w:tc>
          <w:tcPr>
            <w:tcW w:type="dxa" w:w="1814"/>
          </w:tcPr>
          <w:p>
            <w:r>
              <w:rPr>
                <w:rFonts w:ascii="Times New Roman" w:hAnsi="Times New Roman"/>
                <w:sz w:val="20"/>
              </w:rPr>
              <w:t>1,1</w:t>
            </w:r>
          </w:p>
        </w:tc>
        <w:tc>
          <w:tcPr>
            <w:tcW w:type="dxa" w:w="1814"/>
          </w:tcPr>
          <w:p>
            <w:r>
              <w:rPr>
                <w:rFonts w:ascii="Times New Roman" w:hAnsi="Times New Roman"/>
                <w:sz w:val="20"/>
              </w:rPr>
              <w:t>ECRITURE</w:t>
            </w:r>
          </w:p>
        </w:tc>
      </w:tr>
      <w:tr>
        <w:tc>
          <w:tcPr>
            <w:tcW w:type="dxa" w:w="1814"/>
          </w:tcPr>
          <w:p>
            <w:r>
              <w:rPr>
                <w:rFonts w:ascii="Times New Roman" w:hAnsi="Times New Roman"/>
                <w:sz w:val="20"/>
              </w:rPr>
              <w:t>PLAN_COMPTABLE</w:t>
            </w:r>
          </w:p>
        </w:tc>
        <w:tc>
          <w:tcPr>
            <w:tcW w:type="dxa" w:w="1814"/>
          </w:tcPr>
          <w:p>
            <w:r>
              <w:rPr>
                <w:rFonts w:ascii="Times New Roman" w:hAnsi="Times New Roman"/>
                <w:sz w:val="20"/>
              </w:rPr>
              <w:t>MOUVEMENTER</w:t>
            </w:r>
          </w:p>
        </w:tc>
        <w:tc>
          <w:tcPr>
            <w:tcW w:type="dxa" w:w="1814"/>
          </w:tcPr>
          <w:p>
            <w:r>
              <w:rPr>
                <w:rFonts w:ascii="Times New Roman" w:hAnsi="Times New Roman"/>
                <w:sz w:val="20"/>
              </w:rPr>
              <w:t>0,n</w:t>
            </w:r>
          </w:p>
        </w:tc>
        <w:tc>
          <w:tcPr>
            <w:tcW w:type="dxa" w:w="1814"/>
          </w:tcPr>
          <w:p>
            <w:r>
              <w:rPr>
                <w:rFonts w:ascii="Times New Roman" w:hAnsi="Times New Roman"/>
                <w:sz w:val="20"/>
              </w:rPr>
              <w:t>1,1</w:t>
            </w:r>
          </w:p>
        </w:tc>
        <w:tc>
          <w:tcPr>
            <w:tcW w:type="dxa" w:w="1814"/>
          </w:tcPr>
          <w:p>
            <w:r>
              <w:rPr>
                <w:rFonts w:ascii="Times New Roman" w:hAnsi="Times New Roman"/>
                <w:sz w:val="20"/>
              </w:rPr>
              <w:t>ECRITURE</w:t>
            </w:r>
          </w:p>
        </w:tc>
      </w:tr>
      <w:tr>
        <w:tc>
          <w:tcPr>
            <w:tcW w:type="dxa" w:w="1814"/>
          </w:tcPr>
          <w:p>
            <w:r>
              <w:rPr>
                <w:rFonts w:ascii="Times New Roman" w:hAnsi="Times New Roman"/>
                <w:sz w:val="20"/>
              </w:rPr>
              <w:t>PLAN_TIERS</w:t>
            </w:r>
          </w:p>
        </w:tc>
        <w:tc>
          <w:tcPr>
            <w:tcW w:type="dxa" w:w="1814"/>
          </w:tcPr>
          <w:p>
            <w:r>
              <w:rPr>
                <w:rFonts w:ascii="Times New Roman" w:hAnsi="Times New Roman"/>
                <w:sz w:val="20"/>
              </w:rPr>
              <w:t>ÊTRE LIÉ À</w:t>
            </w:r>
          </w:p>
        </w:tc>
        <w:tc>
          <w:tcPr>
            <w:tcW w:type="dxa" w:w="1814"/>
          </w:tcPr>
          <w:p>
            <w:r>
              <w:rPr>
                <w:rFonts w:ascii="Times New Roman" w:hAnsi="Times New Roman"/>
                <w:sz w:val="20"/>
              </w:rPr>
              <w:t>0,n</w:t>
            </w:r>
          </w:p>
        </w:tc>
        <w:tc>
          <w:tcPr>
            <w:tcW w:type="dxa" w:w="1814"/>
          </w:tcPr>
          <w:p>
            <w:r>
              <w:rPr>
                <w:rFonts w:ascii="Times New Roman" w:hAnsi="Times New Roman"/>
                <w:sz w:val="20"/>
              </w:rPr>
              <w:t>1,1</w:t>
            </w:r>
          </w:p>
        </w:tc>
        <w:tc>
          <w:tcPr>
            <w:tcW w:type="dxa" w:w="1814"/>
          </w:tcPr>
          <w:p>
            <w:r>
              <w:rPr>
                <w:rFonts w:ascii="Times New Roman" w:hAnsi="Times New Roman"/>
                <w:sz w:val="20"/>
              </w:rPr>
              <w:t>ECRITURE</w:t>
            </w:r>
          </w:p>
        </w:tc>
      </w:tr>
      <w:tr>
        <w:tc>
          <w:tcPr>
            <w:tcW w:type="dxa" w:w="1814"/>
          </w:tcPr>
          <w:p>
            <w:r>
              <w:rPr>
                <w:rFonts w:ascii="Times New Roman" w:hAnsi="Times New Roman"/>
                <w:sz w:val="20"/>
              </w:rPr>
              <w:t>PLAN_COMPTABLE</w:t>
            </w:r>
          </w:p>
        </w:tc>
        <w:tc>
          <w:tcPr>
            <w:tcW w:type="dxa" w:w="1814"/>
          </w:tcPr>
          <w:p>
            <w:r>
              <w:rPr>
                <w:rFonts w:ascii="Times New Roman" w:hAnsi="Times New Roman"/>
                <w:sz w:val="20"/>
              </w:rPr>
              <w:t>SUBDIVISER</w:t>
            </w:r>
          </w:p>
        </w:tc>
        <w:tc>
          <w:tcPr>
            <w:tcW w:type="dxa" w:w="1814"/>
          </w:tcPr>
          <w:p>
            <w:r>
              <w:rPr>
                <w:rFonts w:ascii="Times New Roman" w:hAnsi="Times New Roman"/>
                <w:sz w:val="20"/>
              </w:rPr>
              <w:t>0,n</w:t>
            </w:r>
          </w:p>
        </w:tc>
        <w:tc>
          <w:tcPr>
            <w:tcW w:type="dxa" w:w="1814"/>
          </w:tcPr>
          <w:p>
            <w:r>
              <w:rPr>
                <w:rFonts w:ascii="Times New Roman" w:hAnsi="Times New Roman"/>
                <w:sz w:val="20"/>
              </w:rPr>
              <w:t>1,1</w:t>
            </w:r>
          </w:p>
        </w:tc>
        <w:tc>
          <w:tcPr>
            <w:tcW w:type="dxa" w:w="1814"/>
          </w:tcPr>
          <w:p>
            <w:r>
              <w:rPr>
                <w:rFonts w:ascii="Times New Roman" w:hAnsi="Times New Roman"/>
                <w:sz w:val="20"/>
              </w:rPr>
              <w:t>PLAN_TIERS</w:t>
            </w:r>
          </w:p>
        </w:tc>
      </w:tr>
    </w:tbl>
    <w:p>
      <w:pPr>
        <w:spacing w:before="0" w:after="120"/>
        <w:jc w:val="center"/>
        <w:spacing w:line="276" w:lineRule="auto"/>
      </w:pPr>
      <w:r>
        <w:rPr>
          <w:rFonts w:ascii="Times New Roman" w:hAnsi="Times New Roman"/>
          <w:b w:val="0"/>
          <w:sz w:val="24"/>
        </w:rPr>
        <w:t>Tableau 2 : Associations et cardinalités du MCD de COMPTAFLOW</w:t>
      </w:r>
    </w:p>
    <w:p>
      <w:r>
        <w:br w:type="page"/>
      </w:r>
    </w:p>
    <w:p>
      <w:pPr>
        <w:spacing w:before="200" w:after="80"/>
        <w:spacing w:line="276" w:lineRule="auto"/>
      </w:pPr>
      <w:r>
        <w:rPr>
          <w:rFonts w:ascii="Times New Roman" w:hAnsi="Times New Roman"/>
          <w:b/>
          <w:sz w:val="24"/>
        </w:rPr>
        <w:t>V. MODÈLE LOGIQUE DES DONNÉES (MLD)</w:t>
      </w:r>
    </w:p>
    <w:p>
      <w:pPr>
        <w:spacing w:before="0" w:after="120"/>
        <w:jc w:val="both"/>
        <w:spacing w:line="276" w:lineRule="auto"/>
      </w:pPr>
      <w:r>
        <w:rPr>
          <w:rFonts w:ascii="Times New Roman" w:hAnsi="Times New Roman"/>
          <w:b w:val="0"/>
          <w:sz w:val="24"/>
        </w:rPr>
        <w:t>Le MLD est la traduction du MCD dans un modèle relationnel. Chaque entité devient une table dont la clé primaire est notée en gras et les clés étrangères sont préfixées par #.</w:t>
      </w:r>
    </w:p>
    <w:p>
      <w:pPr>
        <w:spacing w:before="40" w:after="40"/>
        <w:spacing w:line="240" w:lineRule="auto"/>
      </w:pPr>
      <w:r>
        <w:rPr>
          <w:rFonts w:ascii="Courier New" w:hAnsi="Courier New"/>
          <w:sz w:val="20"/>
        </w:rPr>
        <w:t>COMPANY(#id_soc, nom_soc, forme_jur, cap_soc, adresse_soc, tel_soc, email_soc)</w:t>
      </w:r>
    </w:p>
    <w:p>
      <w:pPr>
        <w:spacing w:before="40" w:after="40"/>
        <w:spacing w:line="240" w:lineRule="auto"/>
      </w:pPr>
      <w:r>
        <w:rPr>
          <w:rFonts w:ascii="Courier New" w:hAnsi="Courier New"/>
          <w:sz w:val="20"/>
        </w:rPr>
        <w:t>USER(#id_user, nom_user, prenom_user, email_user, role_user, habilit, id_soc*)</w:t>
      </w:r>
    </w:p>
    <w:p>
      <w:pPr>
        <w:spacing w:before="40" w:after="40"/>
        <w:spacing w:line="240" w:lineRule="auto"/>
      </w:pPr>
      <w:r>
        <w:rPr>
          <w:rFonts w:ascii="Courier New" w:hAnsi="Courier New"/>
          <w:sz w:val="20"/>
        </w:rPr>
        <w:t>EXERCICE_COMPTABLE(#id_ex, date_deb, date_fin, intitule, cloture, id_soc*, id_user*)</w:t>
      </w:r>
    </w:p>
    <w:p>
      <w:pPr>
        <w:spacing w:before="40" w:after="40"/>
        <w:spacing w:line="240" w:lineRule="auto"/>
      </w:pPr>
      <w:r>
        <w:rPr>
          <w:rFonts w:ascii="Courier New" w:hAnsi="Courier New"/>
          <w:sz w:val="20"/>
        </w:rPr>
        <w:t>PLAN_COMPTABLE(#id_compte, num_compte, intit_compte, type_compte, classe, id_soc*, id_user*)</w:t>
      </w:r>
    </w:p>
    <w:p>
      <w:pPr>
        <w:spacing w:before="40" w:after="40"/>
        <w:spacing w:line="240" w:lineRule="auto"/>
      </w:pPr>
      <w:r>
        <w:rPr>
          <w:rFonts w:ascii="Courier New" w:hAnsi="Courier New"/>
          <w:sz w:val="20"/>
        </w:rPr>
        <w:t>PLAN_TIERS(#id_tiers, num_tiers, intit_tiers, type_tiers, id_compte*, id_soc*, id_user*)</w:t>
      </w:r>
    </w:p>
    <w:p>
      <w:pPr>
        <w:spacing w:before="40" w:after="40"/>
        <w:spacing w:line="240" w:lineRule="auto"/>
      </w:pPr>
      <w:r>
        <w:rPr>
          <w:rFonts w:ascii="Courier New" w:hAnsi="Courier New"/>
          <w:sz w:val="20"/>
        </w:rPr>
        <w:t>CODE_JOURNAL(#id_journal, code_journal, intitule, type_journal, compte_contrep., id_soc*, id_user*)</w:t>
      </w:r>
    </w:p>
    <w:p>
      <w:pPr>
        <w:spacing w:before="40" w:after="40"/>
        <w:spacing w:line="240" w:lineRule="auto"/>
      </w:pPr>
      <w:r>
        <w:rPr>
          <w:rFonts w:ascii="Courier New" w:hAnsi="Courier New"/>
          <w:sz w:val="20"/>
        </w:rPr>
        <w:t>JOURNAUX_SAISIS(#id_jsaisi, annee, mois, id_ex*, id_journal*, id_soc*, id_user*)</w:t>
      </w:r>
    </w:p>
    <w:p>
      <w:pPr>
        <w:spacing w:before="40" w:after="40"/>
        <w:spacing w:line="240" w:lineRule="auto"/>
      </w:pPr>
      <w:r>
        <w:rPr>
          <w:rFonts w:ascii="Courier New" w:hAnsi="Courier New"/>
          <w:sz w:val="20"/>
        </w:rPr>
        <w:t>ECRITURE_COMPTABLE(#id_ecrit, date_ecrit, n_saisie, ref_piece, libelle, montant_db, montant_cr, pj, id_jsaisi*, id_compte*, id_tiers*, id_user*, id_soc*)</w:t>
      </w:r>
    </w:p>
    <w:p>
      <w:pPr>
        <w:spacing w:before="40" w:after="40"/>
        <w:spacing w:line="240" w:lineRule="auto"/>
      </w:pPr>
      <w:r>
        <w:rPr>
          <w:rFonts w:ascii="Courier New" w:hAnsi="Courier New"/>
          <w:sz w:val="20"/>
        </w:rPr>
        <w:t>GRAND_LIVRE(#id_gl, date_deb, date_fin, grand_livre, id_journal*, id_soc*, id_user*)</w:t>
      </w:r>
    </w:p>
    <w:p>
      <w:r>
        <w:br w:type="page"/>
      </w:r>
    </w:p>
    <w:p>
      <w:pPr>
        <w:spacing w:before="240" w:after="120"/>
        <w:jc w:val="center"/>
        <w:spacing w:line="276" w:lineRule="auto"/>
      </w:pPr>
      <w:r>
        <w:rPr>
          <w:rFonts w:ascii="Times New Roman" w:hAnsi="Times New Roman"/>
          <w:b/>
          <w:sz w:val="28"/>
        </w:rPr>
        <w:t>TROISIÈME PARTIE : RÉALISATION ET MISE EN ŒUVRE</w:t>
      </w:r>
    </w:p>
    <w:p>
      <w:r>
        <w:br w:type="page"/>
      </w:r>
    </w:p>
    <w:p>
      <w:pPr>
        <w:spacing w:before="240" w:after="120"/>
        <w:jc w:val="center"/>
        <w:spacing w:line="276" w:lineRule="auto"/>
      </w:pPr>
      <w:r>
        <w:rPr>
          <w:rFonts w:ascii="Times New Roman" w:hAnsi="Times New Roman"/>
          <w:b/>
          <w:sz w:val="26"/>
        </w:rPr>
        <w:t>CHAPITRE I : ENVIRONNEMENT TECHNIQUE</w:t>
      </w:r>
    </w:p>
    <w:p>
      <w:pPr>
        <w:spacing w:before="200" w:after="80"/>
        <w:spacing w:line="276" w:lineRule="auto"/>
      </w:pPr>
      <w:r>
        <w:rPr>
          <w:rFonts w:ascii="Times New Roman" w:hAnsi="Times New Roman"/>
          <w:b/>
          <w:sz w:val="24"/>
        </w:rPr>
        <w:t>I. OUTILS ET TECHNOLOGIES UTILISÉS</w:t>
      </w:r>
    </w:p>
    <w:p>
      <w:pPr>
        <w:spacing w:before="160" w:after="80"/>
        <w:spacing w:line="276" w:lineRule="auto"/>
      </w:pPr>
      <w:r>
        <w:rPr>
          <w:rFonts w:ascii="Times New Roman" w:hAnsi="Times New Roman"/>
          <w:b/>
          <w:sz w:val="24"/>
        </w:rPr>
        <w:t>1. Laravel 12 (Framework Backend)</w:t>
      </w:r>
    </w:p>
    <w:p>
      <w:pPr>
        <w:spacing w:before="0" w:after="120"/>
        <w:jc w:val="both"/>
        <w:spacing w:line="276" w:lineRule="auto"/>
      </w:pPr>
      <w:r>
        <w:rPr>
          <w:rFonts w:ascii="Times New Roman" w:hAnsi="Times New Roman"/>
          <w:b w:val="0"/>
          <w:sz w:val="24"/>
        </w:rPr>
        <w:t>Laravel est un framework PHP open-source, réputé pour son expressivité et sa robustesse. Il suit le patron d'architecture MVC (Modèle-Vue-Contrôleur) et offre :</w:t>
      </w:r>
    </w:p>
    <w:p>
      <w:pPr>
        <w:pStyle w:val="ListBullet"/>
        <w:spacing w:before="0" w:after="80"/>
        <w:jc w:val="both"/>
        <w:spacing w:line="276" w:lineRule="auto"/>
      </w:pPr>
      <w:r>
        <w:rPr>
          <w:rFonts w:ascii="Times New Roman" w:hAnsi="Times New Roman"/>
          <w:b w:val="0"/>
          <w:sz w:val="24"/>
        </w:rPr>
        <w:t>Un système d'authentification et de gestion des sessions sécurisé ;</w:t>
      </w:r>
    </w:p>
    <w:p>
      <w:pPr>
        <w:pStyle w:val="ListBullet"/>
        <w:spacing w:before="0" w:after="80"/>
        <w:jc w:val="both"/>
        <w:spacing w:line="276" w:lineRule="auto"/>
      </w:pPr>
      <w:r>
        <w:rPr>
          <w:rFonts w:ascii="Times New Roman" w:hAnsi="Times New Roman"/>
          <w:b w:val="0"/>
          <w:sz w:val="24"/>
        </w:rPr>
        <w:t>Le moteur de template Blade pour des vues dynamiques ;</w:t>
      </w:r>
    </w:p>
    <w:p>
      <w:pPr>
        <w:pStyle w:val="ListBullet"/>
        <w:spacing w:before="0" w:after="80"/>
        <w:jc w:val="both"/>
        <w:spacing w:line="276" w:lineRule="auto"/>
      </w:pPr>
      <w:r>
        <w:rPr>
          <w:rFonts w:ascii="Times New Roman" w:hAnsi="Times New Roman"/>
          <w:b w:val="0"/>
          <w:sz w:val="24"/>
        </w:rPr>
        <w:t>Eloquent ORM pour une interaction simplifiée avec la base de données ;</w:t>
      </w:r>
    </w:p>
    <w:p>
      <w:pPr>
        <w:pStyle w:val="ListBullet"/>
        <w:spacing w:before="0" w:after="80"/>
        <w:jc w:val="both"/>
        <w:spacing w:line="276" w:lineRule="auto"/>
      </w:pPr>
      <w:r>
        <w:rPr>
          <w:rFonts w:ascii="Times New Roman" w:hAnsi="Times New Roman"/>
          <w:b w:val="0"/>
          <w:sz w:val="24"/>
        </w:rPr>
        <w:t>Les Migrations pour la gestion versionnée du schéma de base de données.</w:t>
      </w:r>
    </w:p>
    <w:p>
      <w:pPr>
        <w:spacing w:before="160" w:after="80"/>
        <w:spacing w:line="276" w:lineRule="auto"/>
      </w:pPr>
      <w:r>
        <w:rPr>
          <w:rFonts w:ascii="Times New Roman" w:hAnsi="Times New Roman"/>
          <w:b/>
          <w:sz w:val="24"/>
        </w:rPr>
        <w:t>2. MySQL 8.0 (Base de données)</w:t>
      </w:r>
    </w:p>
    <w:p>
      <w:pPr>
        <w:spacing w:before="0" w:after="120"/>
        <w:jc w:val="both"/>
        <w:spacing w:line="276" w:lineRule="auto"/>
      </w:pPr>
      <w:r>
        <w:rPr>
          <w:rFonts w:ascii="Times New Roman" w:hAnsi="Times New Roman"/>
          <w:b w:val="0"/>
          <w:sz w:val="24"/>
        </w:rPr>
        <w:t>MySQL est le SGBD relationnel retenu pour son excellente performance, sa fiabilité et sa compatibilité native avec Laravel. La base de données comprend 9 tables principales gérant les sociétés, utilisateurs, comptes, écritures et états comptables.</w:t>
      </w:r>
    </w:p>
    <w:p>
      <w:pPr>
        <w:spacing w:before="160" w:after="80"/>
        <w:spacing w:line="276" w:lineRule="auto"/>
      </w:pPr>
      <w:r>
        <w:rPr>
          <w:rFonts w:ascii="Times New Roman" w:hAnsi="Times New Roman"/>
          <w:b/>
          <w:sz w:val="24"/>
        </w:rPr>
        <w:t>3. TailwindCSS (Interface utilisateur)</w:t>
      </w:r>
    </w:p>
    <w:p>
      <w:pPr>
        <w:spacing w:before="0" w:after="120"/>
        <w:jc w:val="both"/>
        <w:spacing w:line="276" w:lineRule="auto"/>
      </w:pPr>
      <w:r>
        <w:rPr>
          <w:rFonts w:ascii="Times New Roman" w:hAnsi="Times New Roman"/>
          <w:b w:val="0"/>
          <w:sz w:val="24"/>
        </w:rPr>
        <w:t>TailwindCSS est un framework CSS utilitaire permettant de créer des interfaces modernes, élégantes et entièrement responsives. Il garantit une expérience utilisateur fluide sur tous les types d'appareils (PC, tablette, mobile).</w:t>
      </w:r>
    </w:p>
    <w:p>
      <w:pPr>
        <w:spacing w:before="160" w:after="80"/>
        <w:spacing w:line="276" w:lineRule="auto"/>
      </w:pPr>
      <w:r>
        <w:rPr>
          <w:rFonts w:ascii="Times New Roman" w:hAnsi="Times New Roman"/>
          <w:b/>
          <w:sz w:val="24"/>
        </w:rPr>
        <w:t>4. Intelligence Artificielle – Google Gemini</w:t>
      </w:r>
    </w:p>
    <w:p>
      <w:pPr>
        <w:spacing w:before="0" w:after="120"/>
        <w:jc w:val="both"/>
        <w:spacing w:line="276" w:lineRule="auto"/>
      </w:pPr>
      <w:r>
        <w:rPr>
          <w:rFonts w:ascii="Times New Roman" w:hAnsi="Times New Roman"/>
          <w:b w:val="0"/>
          <w:sz w:val="24"/>
        </w:rPr>
        <w:t>L'API Gemini de Google DeepMind est intégrée pour analyser et extraire automatiquement les données des factures numérisées. L'utilisateur soumet une image ou un scan de facture, et l'IA identifie le montant, la date, le fournisseur et le numéro de pièce, pré-remplissant ainsi le formulaire de saisie. Cette fonctionnalité réduit le temps de saisie d'environ 70%.</w:t>
      </w:r>
    </w:p>
    <w:p>
      <w:pPr>
        <w:spacing w:before="200" w:after="80"/>
        <w:spacing w:line="276" w:lineRule="auto"/>
      </w:pPr>
      <w:r>
        <w:rPr>
          <w:rFonts w:ascii="Times New Roman" w:hAnsi="Times New Roman"/>
          <w:b/>
          <w:sz w:val="24"/>
        </w:rPr>
        <w:t>II. ARCHITECTURE DE L'APPLICATION</w:t>
      </w:r>
    </w:p>
    <w:p>
      <w:pPr>
        <w:spacing w:before="0" w:after="120"/>
        <w:jc w:val="both"/>
        <w:spacing w:line="276" w:lineRule="auto"/>
      </w:pPr>
      <w:r>
        <w:rPr>
          <w:rFonts w:ascii="Times New Roman" w:hAnsi="Times New Roman"/>
          <w:b w:val="0"/>
          <w:sz w:val="24"/>
        </w:rPr>
        <w:t>COMPTAFLOW suit une architecture en couches basée sur le patron MVC :</w:t>
      </w:r>
    </w:p>
    <w:p>
      <w:pPr>
        <w:pStyle w:val="ListBullet"/>
        <w:spacing w:before="0" w:after="80"/>
        <w:jc w:val="both"/>
        <w:spacing w:line="276" w:lineRule="auto"/>
      </w:pPr>
      <w:r>
        <w:rPr>
          <w:rFonts w:ascii="Times New Roman" w:hAnsi="Times New Roman"/>
          <w:b w:val="0"/>
          <w:sz w:val="24"/>
        </w:rPr>
        <w:t>Modèles (Models) : Représentent les entités métier (EcritureComptable, PlanComptable, User…) et leurs relations Eloquent ;</w:t>
      </w:r>
    </w:p>
    <w:p>
      <w:pPr>
        <w:pStyle w:val="ListBullet"/>
        <w:spacing w:before="0" w:after="80"/>
        <w:jc w:val="both"/>
        <w:spacing w:line="276" w:lineRule="auto"/>
      </w:pPr>
      <w:r>
        <w:rPr>
          <w:rFonts w:ascii="Times New Roman" w:hAnsi="Times New Roman"/>
          <w:b w:val="0"/>
          <w:sz w:val="24"/>
        </w:rPr>
        <w:t>Vues (Views) : Interfaces Blade dynamiques organisées par module (journaux, plan comptable, dashboard…) ;</w:t>
      </w:r>
    </w:p>
    <w:p>
      <w:pPr>
        <w:pStyle w:val="ListBullet"/>
        <w:spacing w:before="0" w:after="80"/>
        <w:jc w:val="both"/>
        <w:spacing w:line="276" w:lineRule="auto"/>
      </w:pPr>
      <w:r>
        <w:rPr>
          <w:rFonts w:ascii="Times New Roman" w:hAnsi="Times New Roman"/>
          <w:b w:val="0"/>
          <w:sz w:val="24"/>
        </w:rPr>
        <w:t>Contrôleurs (Controllers) : Orchestrent la logique applicative et font le lien entre les modèles et les vues ;</w:t>
      </w:r>
    </w:p>
    <w:p>
      <w:pPr>
        <w:pStyle w:val="ListBullet"/>
        <w:spacing w:before="0" w:after="80"/>
        <w:jc w:val="both"/>
        <w:spacing w:line="276" w:lineRule="auto"/>
      </w:pPr>
      <w:r>
        <w:rPr>
          <w:rFonts w:ascii="Times New Roman" w:hAnsi="Times New Roman"/>
          <w:b w:val="0"/>
          <w:sz w:val="24"/>
        </w:rPr>
        <w:t>Middlewares : Sécurisent les routes et vérifient les habilitations de l'utilisateur connecté.</w:t>
      </w:r>
    </w:p>
    <w:p>
      <w:pPr>
        <w:spacing w:before="0" w:after="120"/>
        <w:jc w:val="both"/>
        <w:spacing w:line="276" w:lineRule="auto"/>
      </w:pPr>
      <w:r>
        <w:rPr>
          <w:rFonts w:ascii="Times New Roman" w:hAnsi="Times New Roman"/>
          <w:b w:val="0"/>
          <w:sz w:val="24"/>
        </w:rPr>
        <w:t>La gestion multi-sociétés est assurée par l'ajout systématique d'un champ company_id dans chaque table métier, garantissant l'isolation totale des données entre les différentes sociétés utilisant la plateforme.</w:t>
      </w:r>
    </w:p>
    <w:p>
      <w:r>
        <w:br w:type="page"/>
      </w:r>
    </w:p>
    <w:p>
      <w:pPr>
        <w:spacing w:before="240" w:after="120"/>
        <w:jc w:val="center"/>
        <w:spacing w:line="276" w:lineRule="auto"/>
      </w:pPr>
      <w:r>
        <w:rPr>
          <w:rFonts w:ascii="Times New Roman" w:hAnsi="Times New Roman"/>
          <w:b/>
          <w:sz w:val="26"/>
        </w:rPr>
        <w:t>CHAPITRE II : PRÉSENTATION DE L'APPLICATION</w:t>
      </w:r>
    </w:p>
    <w:p>
      <w:pPr>
        <w:spacing w:before="200" w:after="80"/>
        <w:spacing w:line="276" w:lineRule="auto"/>
      </w:pPr>
      <w:r>
        <w:rPr>
          <w:rFonts w:ascii="Times New Roman" w:hAnsi="Times New Roman"/>
          <w:b/>
          <w:sz w:val="24"/>
        </w:rPr>
        <w:t>I. TABLEAU DE BORD ET INTERFACES PRINCIPALES</w:t>
      </w:r>
    </w:p>
    <w:p>
      <w:pPr>
        <w:spacing w:before="0" w:after="120"/>
        <w:jc w:val="both"/>
        <w:spacing w:line="276" w:lineRule="auto"/>
      </w:pPr>
      <w:r>
        <w:rPr>
          <w:rFonts w:ascii="Times New Roman" w:hAnsi="Times New Roman"/>
          <w:b w:val="0"/>
          <w:sz w:val="24"/>
        </w:rPr>
        <w:t>L'interface principale de COMPTAFLOW se présente sous la forme d'un tableau de bord (dashboard) offrant une vue d'ensemble des activités comptables :</w:t>
      </w:r>
    </w:p>
    <w:p>
      <w:pPr>
        <w:pStyle w:val="ListBullet"/>
        <w:spacing w:before="0" w:after="80"/>
        <w:jc w:val="both"/>
        <w:spacing w:line="276" w:lineRule="auto"/>
      </w:pPr>
      <w:r>
        <w:rPr>
          <w:rFonts w:ascii="Times New Roman" w:hAnsi="Times New Roman"/>
          <w:b w:val="0"/>
          <w:sz w:val="24"/>
        </w:rPr>
        <w:t>Affichage du solde des comptes de trésorerie en temps réel ;</w:t>
      </w:r>
    </w:p>
    <w:p>
      <w:pPr>
        <w:pStyle w:val="ListBullet"/>
        <w:spacing w:before="0" w:after="80"/>
        <w:jc w:val="both"/>
        <w:spacing w:line="276" w:lineRule="auto"/>
      </w:pPr>
      <w:r>
        <w:rPr>
          <w:rFonts w:ascii="Times New Roman" w:hAnsi="Times New Roman"/>
          <w:b w:val="0"/>
          <w:sz w:val="24"/>
        </w:rPr>
        <w:t>Résumé des dernières écritures saisies ;</w:t>
      </w:r>
    </w:p>
    <w:p>
      <w:pPr>
        <w:pStyle w:val="ListBullet"/>
        <w:spacing w:before="0" w:after="80"/>
        <w:jc w:val="both"/>
        <w:spacing w:line="276" w:lineRule="auto"/>
      </w:pPr>
      <w:r>
        <w:rPr>
          <w:rFonts w:ascii="Times New Roman" w:hAnsi="Times New Roman"/>
          <w:b w:val="0"/>
          <w:sz w:val="24"/>
        </w:rPr>
        <w:t>Accès rapide aux modules : Journal, Plan Comptable, Plan Tiers, États Financiers.</w:t>
      </w:r>
    </w:p>
    <w:p>
      <w:pPr>
        <w:spacing w:before="0" w:after="120"/>
        <w:jc w:val="center"/>
        <w:spacing w:line="276" w:lineRule="auto"/>
      </w:pPr>
      <w:r>
        <w:rPr>
          <w:rFonts w:ascii="Times New Roman" w:hAnsi="Times New Roman"/>
          <w:b/>
          <w:sz w:val="24"/>
        </w:rPr>
        <w:t>[INSÉRER CAPTURE D'ÉCRAN DU DASHBOARD]</w:t>
      </w:r>
    </w:p>
    <w:p>
      <w:pPr>
        <w:spacing w:before="0" w:after="120"/>
        <w:jc w:val="center"/>
        <w:spacing w:line="276" w:lineRule="auto"/>
      </w:pPr>
      <w:r>
        <w:rPr>
          <w:rFonts w:ascii="Times New Roman" w:hAnsi="Times New Roman"/>
          <w:b w:val="0"/>
          <w:sz w:val="24"/>
        </w:rPr>
        <w:t>Figure 3 : Tableau de bord de COMPTAFLOW</w:t>
      </w:r>
    </w:p>
    <w:p>
      <w:pPr>
        <w:spacing w:before="200" w:after="80"/>
        <w:spacing w:line="276" w:lineRule="auto"/>
      </w:pPr>
      <w:r>
        <w:rPr>
          <w:rFonts w:ascii="Times New Roman" w:hAnsi="Times New Roman"/>
          <w:b/>
          <w:sz w:val="24"/>
        </w:rPr>
        <w:t>II. INTÉGRATION DE L'IA POUR LE SCAN DE FACTURES</w:t>
      </w:r>
    </w:p>
    <w:p>
      <w:pPr>
        <w:spacing w:before="0" w:after="120"/>
        <w:jc w:val="both"/>
        <w:spacing w:line="276" w:lineRule="auto"/>
      </w:pPr>
      <w:r>
        <w:rPr>
          <w:rFonts w:ascii="Times New Roman" w:hAnsi="Times New Roman"/>
          <w:b w:val="0"/>
          <w:sz w:val="24"/>
        </w:rPr>
        <w:t>La fonctionnalité de scan de factures par IA constitue l'une des innovations majeures de COMPTAFLOW. Le processus se déroule en trois étapes :</w:t>
      </w:r>
    </w:p>
    <w:p>
      <w:pPr>
        <w:spacing w:before="0" w:after="80"/>
        <w:jc w:val="both"/>
        <w:spacing w:line="276" w:lineRule="auto"/>
      </w:pPr>
      <w:r>
        <w:rPr>
          <w:rFonts w:ascii="Times New Roman" w:hAnsi="Times New Roman"/>
          <w:b w:val="0"/>
          <w:sz w:val="24"/>
        </w:rPr>
        <w:t>1. L'utilisateur télécharge l'image ou le PDF de la facture dans l'interface dédiée.</w:t>
      </w:r>
    </w:p>
    <w:p>
      <w:pPr>
        <w:spacing w:before="0" w:after="80"/>
        <w:jc w:val="both"/>
        <w:spacing w:line="276" w:lineRule="auto"/>
      </w:pPr>
      <w:r>
        <w:rPr>
          <w:rFonts w:ascii="Times New Roman" w:hAnsi="Times New Roman"/>
          <w:b w:val="0"/>
          <w:sz w:val="24"/>
        </w:rPr>
        <w:t>2. L'image est transmise à l'API Google Gemini qui analyse le document et extrait les informations clés.</w:t>
      </w:r>
    </w:p>
    <w:p>
      <w:pPr>
        <w:spacing w:before="0" w:after="80"/>
        <w:jc w:val="both"/>
        <w:spacing w:line="276" w:lineRule="auto"/>
      </w:pPr>
      <w:r>
        <w:rPr>
          <w:rFonts w:ascii="Times New Roman" w:hAnsi="Times New Roman"/>
          <w:b w:val="0"/>
          <w:sz w:val="24"/>
        </w:rPr>
        <w:t>3. Les données extraites (montant, date, référence, tiers) sont pré-remplies dans le formulaire de saisie que l'utilisateur n'a plus qu'à valider.</w:t>
      </w:r>
    </w:p>
    <w:p>
      <w:pPr>
        <w:spacing w:before="0" w:after="120"/>
        <w:jc w:val="center"/>
        <w:spacing w:line="276" w:lineRule="auto"/>
      </w:pPr>
      <w:r>
        <w:rPr>
          <w:rFonts w:ascii="Times New Roman" w:hAnsi="Times New Roman"/>
          <w:b/>
          <w:sz w:val="24"/>
        </w:rPr>
        <w:t>[INSÉRER CAPTURE D'ÉCRAN DU MODULE DE SCAN]</w:t>
      </w:r>
    </w:p>
    <w:p>
      <w:pPr>
        <w:spacing w:before="0" w:after="120"/>
        <w:jc w:val="center"/>
        <w:spacing w:line="276" w:lineRule="auto"/>
      </w:pPr>
      <w:r>
        <w:rPr>
          <w:rFonts w:ascii="Times New Roman" w:hAnsi="Times New Roman"/>
          <w:b w:val="0"/>
          <w:sz w:val="24"/>
        </w:rPr>
        <w:t>Figure 4 : Interface de scan de factures assistée par IA</w:t>
      </w:r>
    </w:p>
    <w:p>
      <w:pPr>
        <w:spacing w:before="200" w:after="80"/>
        <w:spacing w:line="276" w:lineRule="auto"/>
      </w:pPr>
      <w:r>
        <w:rPr>
          <w:rFonts w:ascii="Times New Roman" w:hAnsi="Times New Roman"/>
          <w:b/>
          <w:sz w:val="24"/>
        </w:rPr>
        <w:t>III. ÉTAT D'AVANCEMENT ET DIFFICULTÉS RENCONTRÉES</w:t>
      </w:r>
    </w:p>
    <w:p>
      <w:pPr>
        <w:spacing w:before="160" w:after="80"/>
        <w:spacing w:line="276" w:lineRule="auto"/>
      </w:pPr>
      <w:r>
        <w:rPr>
          <w:rFonts w:ascii="Times New Roman" w:hAnsi="Times New Roman"/>
          <w:b/>
          <w:sz w:val="24"/>
        </w:rPr>
        <w:t>1. État d'avancement</w:t>
      </w:r>
    </w:p>
    <w:p>
      <w:pPr>
        <w:spacing w:before="0" w:after="120"/>
        <w:jc w:val="both"/>
        <w:spacing w:line="276" w:lineRule="auto"/>
      </w:pPr>
      <w:r>
        <w:rPr>
          <w:rFonts w:ascii="Times New Roman" w:hAnsi="Times New Roman"/>
          <w:b w:val="0"/>
          <w:sz w:val="24"/>
        </w:rPr>
        <w:t>À l'issue du stage, les modules suivants sont fonctionnels :</w:t>
      </w:r>
    </w:p>
    <w:p>
      <w:pPr>
        <w:pStyle w:val="ListBullet"/>
        <w:spacing w:before="0" w:after="80"/>
        <w:jc w:val="both"/>
        <w:spacing w:line="276" w:lineRule="auto"/>
      </w:pPr>
      <w:r>
        <w:rPr>
          <w:rFonts w:ascii="Times New Roman" w:hAnsi="Times New Roman"/>
          <w:b w:val="0"/>
          <w:sz w:val="24"/>
        </w:rPr>
        <w:t>Gestion des sociétés et des utilisateurs avec habilitations ;</w:t>
      </w:r>
    </w:p>
    <w:p>
      <w:pPr>
        <w:pStyle w:val="ListBullet"/>
        <w:spacing w:before="0" w:after="80"/>
        <w:jc w:val="both"/>
        <w:spacing w:line="276" w:lineRule="auto"/>
      </w:pPr>
      <w:r>
        <w:rPr>
          <w:rFonts w:ascii="Times New Roman" w:hAnsi="Times New Roman"/>
          <w:b w:val="0"/>
          <w:sz w:val="24"/>
        </w:rPr>
        <w:t>Plan comptable SYSCOHADA (import, création manuelle) ;</w:t>
      </w:r>
    </w:p>
    <w:p>
      <w:pPr>
        <w:pStyle w:val="ListBullet"/>
        <w:spacing w:before="0" w:after="80"/>
        <w:jc w:val="both"/>
        <w:spacing w:line="276" w:lineRule="auto"/>
      </w:pPr>
      <w:r>
        <w:rPr>
          <w:rFonts w:ascii="Times New Roman" w:hAnsi="Times New Roman"/>
          <w:b w:val="0"/>
          <w:sz w:val="24"/>
        </w:rPr>
        <w:t>Plan tiers (clients et fournisseurs) ;</w:t>
      </w:r>
    </w:p>
    <w:p>
      <w:pPr>
        <w:pStyle w:val="ListBullet"/>
        <w:spacing w:before="0" w:after="80"/>
        <w:jc w:val="both"/>
        <w:spacing w:line="276" w:lineRule="auto"/>
      </w:pPr>
      <w:r>
        <w:rPr>
          <w:rFonts w:ascii="Times New Roman" w:hAnsi="Times New Roman"/>
          <w:b w:val="0"/>
          <w:sz w:val="24"/>
        </w:rPr>
        <w:t>Codes journaux (Achats, Ventes, Caisse, Banque) ;</w:t>
      </w:r>
    </w:p>
    <w:p>
      <w:pPr>
        <w:pStyle w:val="ListBullet"/>
        <w:spacing w:before="0" w:after="80"/>
        <w:jc w:val="both"/>
        <w:spacing w:line="276" w:lineRule="auto"/>
      </w:pPr>
      <w:r>
        <w:rPr>
          <w:rFonts w:ascii="Times New Roman" w:hAnsi="Times New Roman"/>
          <w:b w:val="0"/>
          <w:sz w:val="24"/>
        </w:rPr>
        <w:t>Saisie des écritures comptables avec contrôle d'équilibre ;</w:t>
      </w:r>
    </w:p>
    <w:p>
      <w:pPr>
        <w:pStyle w:val="ListBullet"/>
        <w:spacing w:before="0" w:after="80"/>
        <w:jc w:val="both"/>
        <w:spacing w:line="276" w:lineRule="auto"/>
      </w:pPr>
      <w:r>
        <w:rPr>
          <w:rFonts w:ascii="Times New Roman" w:hAnsi="Times New Roman"/>
          <w:b w:val="0"/>
          <w:sz w:val="24"/>
        </w:rPr>
        <w:t>Gestion des exercices comptables avec clôture ;</w:t>
      </w:r>
    </w:p>
    <w:p>
      <w:pPr>
        <w:pStyle w:val="ListBullet"/>
        <w:spacing w:before="0" w:after="80"/>
        <w:jc w:val="both"/>
        <w:spacing w:line="276" w:lineRule="auto"/>
      </w:pPr>
      <w:r>
        <w:rPr>
          <w:rFonts w:ascii="Times New Roman" w:hAnsi="Times New Roman"/>
          <w:b w:val="0"/>
          <w:sz w:val="24"/>
        </w:rPr>
        <w:t>Grand Livre et Balance (consultation et export) ;</w:t>
      </w:r>
    </w:p>
    <w:p>
      <w:pPr>
        <w:pStyle w:val="ListBullet"/>
        <w:spacing w:before="0" w:after="80"/>
        <w:jc w:val="both"/>
        <w:spacing w:line="276" w:lineRule="auto"/>
      </w:pPr>
      <w:r>
        <w:rPr>
          <w:rFonts w:ascii="Times New Roman" w:hAnsi="Times New Roman"/>
          <w:b w:val="0"/>
          <w:sz w:val="24"/>
        </w:rPr>
        <w:t>Scan de factures par IA (Gemini).</w:t>
      </w:r>
    </w:p>
    <w:p>
      <w:pPr>
        <w:spacing w:before="160" w:after="80"/>
        <w:spacing w:line="276" w:lineRule="auto"/>
      </w:pPr>
      <w:r>
        <w:rPr>
          <w:rFonts w:ascii="Times New Roman" w:hAnsi="Times New Roman"/>
          <w:b/>
          <w:sz w:val="24"/>
        </w:rPr>
        <w:t>2. Difficultés rencontrées</w:t>
      </w:r>
    </w:p>
    <w:p>
      <w:pPr>
        <w:spacing w:before="0" w:after="120"/>
        <w:jc w:val="both"/>
        <w:spacing w:line="276" w:lineRule="auto"/>
      </w:pPr>
      <w:r>
        <w:rPr>
          <w:rFonts w:ascii="Times New Roman" w:hAnsi="Times New Roman"/>
          <w:b w:val="0"/>
          <w:sz w:val="24"/>
        </w:rPr>
        <w:t>Plusieurs défis ont été rencontrés au cours du développement :</w:t>
      </w:r>
    </w:p>
    <w:p>
      <w:pPr>
        <w:pStyle w:val="ListBullet"/>
        <w:spacing w:before="0" w:after="80"/>
        <w:jc w:val="both"/>
        <w:spacing w:line="276" w:lineRule="auto"/>
      </w:pPr>
      <w:r>
        <w:rPr>
          <w:rFonts w:ascii="Times New Roman" w:hAnsi="Times New Roman"/>
          <w:b w:val="0"/>
          <w:sz w:val="24"/>
        </w:rPr>
        <w:t>La gestion de la cohérence multi-sociétés nécessitant une rigueur accrue dans toutes les requêtes ;</w:t>
      </w:r>
    </w:p>
    <w:p>
      <w:pPr>
        <w:pStyle w:val="ListBullet"/>
        <w:spacing w:before="0" w:after="80"/>
        <w:jc w:val="both"/>
        <w:spacing w:line="276" w:lineRule="auto"/>
      </w:pPr>
      <w:r>
        <w:rPr>
          <w:rFonts w:ascii="Times New Roman" w:hAnsi="Times New Roman"/>
          <w:b w:val="0"/>
          <w:sz w:val="24"/>
        </w:rPr>
        <w:t>L'intégration de l'API Gemini avec gestion des différents formats de factures ;</w:t>
      </w:r>
    </w:p>
    <w:p>
      <w:pPr>
        <w:pStyle w:val="ListBullet"/>
        <w:spacing w:before="0" w:after="80"/>
        <w:jc w:val="both"/>
        <w:spacing w:line="276" w:lineRule="auto"/>
      </w:pPr>
      <w:r>
        <w:rPr>
          <w:rFonts w:ascii="Times New Roman" w:hAnsi="Times New Roman"/>
          <w:b w:val="0"/>
          <w:sz w:val="24"/>
        </w:rPr>
        <w:t>La conformité stricte au plan comptable SYSCOHADA avec ses 8 classes et plusieurs centaines de comptes ;</w:t>
      </w:r>
    </w:p>
    <w:p>
      <w:pPr>
        <w:pStyle w:val="ListBullet"/>
        <w:spacing w:before="0" w:after="80"/>
        <w:jc w:val="both"/>
        <w:spacing w:line="276" w:lineRule="auto"/>
      </w:pPr>
      <w:r>
        <w:rPr>
          <w:rFonts w:ascii="Times New Roman" w:hAnsi="Times New Roman"/>
          <w:b w:val="0"/>
          <w:sz w:val="24"/>
        </w:rPr>
        <w:t>La conception de l'interface utilisateur pour être à la fois intuitive et fonctionnelle.</w:t>
      </w:r>
    </w:p>
    <w:p>
      <w:r>
        <w:br w:type="page"/>
      </w:r>
    </w:p>
    <w:p>
      <w:pPr>
        <w:spacing w:before="240" w:after="120"/>
        <w:jc w:val="center"/>
        <w:spacing w:line="276" w:lineRule="auto"/>
      </w:pPr>
      <w:r>
        <w:rPr>
          <w:rFonts w:ascii="Times New Roman" w:hAnsi="Times New Roman"/>
          <w:b/>
          <w:sz w:val="28"/>
        </w:rPr>
        <w:t>CONCLUSION GÉNÉRALE</w:t>
      </w:r>
    </w:p>
    <w:p>
      <w:pPr>
        <w:spacing w:before="0" w:after="120"/>
        <w:jc w:val="both"/>
        <w:spacing w:line="276" w:lineRule="auto"/>
      </w:pPr>
      <w:r>
        <w:rPr>
          <w:rFonts w:ascii="Times New Roman" w:hAnsi="Times New Roman"/>
          <w:b w:val="0"/>
          <w:sz w:val="24"/>
        </w:rPr>
        <w:t>Ce stage au sein de LEADER WORLD PERFECT SARL a constitué une expérience professionnelle extrêmement enrichissante. Il nous a permis de mettre en pratique l'ensemble des compétences acquises tout au long de notre formation en Informatique Développeur d'Applications (IDA).</w:t>
      </w:r>
    </w:p>
    <w:p>
      <w:pPr>
        <w:spacing w:before="0" w:after="120"/>
        <w:jc w:val="both"/>
        <w:spacing w:line="276" w:lineRule="auto"/>
      </w:pPr>
      <w:r>
        <w:rPr>
          <w:rFonts w:ascii="Times New Roman" w:hAnsi="Times New Roman"/>
          <w:b w:val="0"/>
          <w:sz w:val="24"/>
        </w:rPr>
        <w:t>La conception et la réalisation de COMPTAFLOW illustrent parfaitement la démarche d'analyse et de développement logiciel que nous avons apprise. En partant d'une problématique réelle d'entreprise – l'automatisation de la gestion comptable – nous avons abouti à une solution opérationnelle intégrant des technologies modernes telles que Laravel, MySQL et l'Intelligence Artificielle via l'API Google Gemini.</w:t>
      </w:r>
    </w:p>
    <w:p>
      <w:pPr>
        <w:spacing w:before="0" w:after="120"/>
        <w:jc w:val="both"/>
        <w:spacing w:line="276" w:lineRule="auto"/>
      </w:pPr>
      <w:r>
        <w:rPr>
          <w:rFonts w:ascii="Times New Roman" w:hAnsi="Times New Roman"/>
          <w:b w:val="0"/>
          <w:sz w:val="24"/>
        </w:rPr>
        <w:t>La méthode MERISE nous a guidés efficacement dans la phase de modélisation, garantissant une conception rigoureuse et évolutive du système d'information. Les cardinalités définies dans le MCD assurent l'intégrité des données, tandis que la SAT clarifie les accès et les dépendances entre entités.</w:t>
      </w:r>
    </w:p>
    <w:p>
      <w:pPr>
        <w:spacing w:before="0" w:after="120"/>
        <w:jc w:val="both"/>
        <w:spacing w:line="276" w:lineRule="auto"/>
      </w:pPr>
      <w:r>
        <w:rPr>
          <w:rFonts w:ascii="Times New Roman" w:hAnsi="Times New Roman"/>
          <w:b w:val="0"/>
          <w:sz w:val="24"/>
        </w:rPr>
        <w:t>Ce projet constitue une base solide et extensible. Des développements futurs pourraient inclure la gestion complète de la TVA, un module de paie et ressources humaines, ainsi qu'un module de rapprochement bancaire automatisé. COMPTAFLOW a le potentiel de devenir une référence dans le domaine de la gestion comptable numérique en Côte d'Ivoire.</w:t>
      </w:r>
    </w:p>
    <w:p>
      <w:r>
        <w:br w:type="page"/>
      </w:r>
    </w:p>
    <w:p>
      <w:pPr>
        <w:spacing w:before="240" w:after="120"/>
        <w:jc w:val="center"/>
        <w:spacing w:line="276" w:lineRule="auto"/>
      </w:pPr>
      <w:r>
        <w:rPr>
          <w:rFonts w:ascii="Times New Roman" w:hAnsi="Times New Roman"/>
          <w:b/>
          <w:sz w:val="28"/>
        </w:rPr>
        <w:t>BIBLIOGRAPHIE / WEBOGRAPHIE</w:t>
      </w:r>
    </w:p>
    <w:p>
      <w:pPr>
        <w:spacing w:before="0" w:after="120"/>
        <w:spacing w:line="276" w:lineRule="auto"/>
      </w:pPr>
      <w:r>
        <w:rPr>
          <w:rFonts w:ascii="Times New Roman" w:hAnsi="Times New Roman"/>
          <w:b w:val="0"/>
          <w:sz w:val="24"/>
        </w:rPr>
        <w:t>[1] OHADA, Plan Comptable Général SYSCOHADA Révisé, édition 2017.</w:t>
      </w:r>
    </w:p>
    <w:p>
      <w:pPr>
        <w:spacing w:before="0" w:after="120"/>
        <w:spacing w:line="276" w:lineRule="auto"/>
      </w:pPr>
      <w:r>
        <w:rPr>
          <w:rFonts w:ascii="Times New Roman" w:hAnsi="Times New Roman"/>
          <w:b w:val="0"/>
          <w:sz w:val="24"/>
        </w:rPr>
        <w:t>[2] LARAVEL Documentation officielle. https://laravel.com/docs/12.x</w:t>
      </w:r>
    </w:p>
    <w:p>
      <w:pPr>
        <w:spacing w:before="0" w:after="120"/>
        <w:spacing w:line="276" w:lineRule="auto"/>
      </w:pPr>
      <w:r>
        <w:rPr>
          <w:rFonts w:ascii="Times New Roman" w:hAnsi="Times New Roman"/>
          <w:b w:val="0"/>
          <w:sz w:val="24"/>
        </w:rPr>
        <w:t>[3] GOOGLE DEEPMIND, Gemini API Documentation. https://ai.google.dev/</w:t>
      </w:r>
    </w:p>
    <w:p>
      <w:pPr>
        <w:spacing w:before="0" w:after="120"/>
        <w:spacing w:line="276" w:lineRule="auto"/>
      </w:pPr>
      <w:r>
        <w:rPr>
          <w:rFonts w:ascii="Times New Roman" w:hAnsi="Times New Roman"/>
          <w:b w:val="0"/>
          <w:sz w:val="24"/>
        </w:rPr>
        <w:t>[4] MERISE, Méthode complète de modélisation. Editions Eyrolles.</w:t>
      </w:r>
    </w:p>
    <w:p>
      <w:pPr>
        <w:spacing w:before="0" w:after="120"/>
        <w:spacing w:line="276" w:lineRule="auto"/>
      </w:pPr>
      <w:r>
        <w:rPr>
          <w:rFonts w:ascii="Times New Roman" w:hAnsi="Times New Roman"/>
          <w:b w:val="0"/>
          <w:sz w:val="24"/>
        </w:rPr>
        <w:t>[5] PHP Documentation officielle. https://www.php.net/docs.php</w:t>
      </w:r>
    </w:p>
    <w:p>
      <w:pPr>
        <w:spacing w:before="0" w:after="120"/>
        <w:spacing w:line="276" w:lineRule="auto"/>
      </w:pPr>
      <w:r>
        <w:rPr>
          <w:rFonts w:ascii="Times New Roman" w:hAnsi="Times New Roman"/>
          <w:b w:val="0"/>
          <w:sz w:val="24"/>
        </w:rPr>
        <w:t>[6] MySQL 8.0 Reference Manual. https://dev.mysql.com/doc/</w:t>
      </w:r>
    </w:p>
    <w:p>
      <w:pPr>
        <w:spacing w:before="0" w:after="120"/>
        <w:spacing w:line="276" w:lineRule="auto"/>
      </w:pPr>
      <w:r>
        <w:rPr>
          <w:rFonts w:ascii="Times New Roman" w:hAnsi="Times New Roman"/>
          <w:b w:val="0"/>
          <w:sz w:val="24"/>
        </w:rPr>
        <w:t>[7] TailwindCSS Documentation. https://tailwindcss.com/docs</w:t>
      </w:r>
    </w:p>
    <w:p>
      <w:r>
        <w:br w:type="page"/>
      </w:r>
    </w:p>
    <w:p>
      <w:pPr>
        <w:spacing w:before="240" w:after="120"/>
        <w:jc w:val="center"/>
        <w:spacing w:line="276" w:lineRule="auto"/>
      </w:pPr>
      <w:r>
        <w:rPr>
          <w:rFonts w:ascii="Times New Roman" w:hAnsi="Times New Roman"/>
          <w:b/>
          <w:sz w:val="28"/>
        </w:rPr>
        <w:t>ANNEXES</w:t>
      </w:r>
    </w:p>
    <w:p>
      <w:pPr>
        <w:spacing w:before="200" w:after="80"/>
        <w:spacing w:line="276" w:lineRule="auto"/>
      </w:pPr>
      <w:r>
        <w:rPr>
          <w:rFonts w:ascii="Times New Roman" w:hAnsi="Times New Roman"/>
          <w:b/>
          <w:sz w:val="24"/>
        </w:rPr>
        <w:t>ANNEXE 1 : SCHÉMA DE LA BASE DE DONNÉES</w:t>
      </w:r>
    </w:p>
    <w:p>
      <w:pPr>
        <w:spacing w:before="0" w:after="120"/>
        <w:jc w:val="both"/>
        <w:spacing w:line="276" w:lineRule="auto"/>
      </w:pPr>
      <w:r>
        <w:rPr>
          <w:rFonts w:ascii="Times New Roman" w:hAnsi="Times New Roman"/>
          <w:b w:val="0"/>
          <w:sz w:val="24"/>
        </w:rPr>
        <w:t>Tables principales de la base de données bd_flow_compta :</w:t>
      </w:r>
    </w:p>
    <w:p>
      <w:pPr>
        <w:spacing w:before="0" w:after="40"/>
        <w:spacing w:line="240" w:lineRule="auto"/>
      </w:pPr>
      <w:r>
        <w:rPr>
          <w:rFonts w:ascii="Courier New" w:hAnsi="Courier New"/>
          <w:sz w:val="18"/>
        </w:rPr>
        <w:t>companies        : id, company_name, activity, juridique_form, social_capital, adresse, city, phone_number, email_adresse</w:t>
      </w:r>
    </w:p>
    <w:p>
      <w:pPr>
        <w:spacing w:before="0" w:after="40"/>
        <w:spacing w:line="240" w:lineRule="auto"/>
      </w:pPr>
      <w:r>
        <w:rPr>
          <w:rFonts w:ascii="Courier New" w:hAnsi="Courier New"/>
          <w:sz w:val="18"/>
        </w:rPr>
        <w:t>users            : id, name, last_name, email_adresse, password, role, habilitations, company_id</w:t>
      </w:r>
    </w:p>
    <w:p>
      <w:pPr>
        <w:spacing w:before="0" w:after="40"/>
        <w:spacing w:line="240" w:lineRule="auto"/>
      </w:pPr>
      <w:r>
        <w:rPr>
          <w:rFonts w:ascii="Courier New" w:hAnsi="Courier New"/>
          <w:sz w:val="18"/>
        </w:rPr>
        <w:t>exercices_comptables : id, date_debut, date_fin, intitule, cloturer, user_id, company_id</w:t>
      </w:r>
    </w:p>
    <w:p>
      <w:pPr>
        <w:spacing w:before="0" w:after="40"/>
        <w:spacing w:line="240" w:lineRule="auto"/>
      </w:pPr>
      <w:r>
        <w:rPr>
          <w:rFonts w:ascii="Courier New" w:hAnsi="Courier New"/>
          <w:sz w:val="18"/>
        </w:rPr>
        <w:t>plan_comptables  : id, numero_de_compte, intitule, type_de_compte, poste, classe, user_id, company_id</w:t>
      </w:r>
    </w:p>
    <w:p>
      <w:pPr>
        <w:spacing w:before="0" w:after="40"/>
        <w:spacing w:line="240" w:lineRule="auto"/>
      </w:pPr>
      <w:r>
        <w:rPr>
          <w:rFonts w:ascii="Courier New" w:hAnsi="Courier New"/>
          <w:sz w:val="18"/>
        </w:rPr>
        <w:t>plan_tiers       : id, numero_de_tiers, compte_general, intitule, type_de_tiers, user_id, company_id</w:t>
      </w:r>
    </w:p>
    <w:p>
      <w:pPr>
        <w:spacing w:before="0" w:after="40"/>
        <w:spacing w:line="240" w:lineRule="auto"/>
      </w:pPr>
      <w:r>
        <w:rPr>
          <w:rFonts w:ascii="Courier New" w:hAnsi="Courier New"/>
          <w:sz w:val="18"/>
        </w:rPr>
        <w:t>code_journals    : id, code_journal, intitule, type, traitement_analytique, user_id, company_id</w:t>
      </w:r>
    </w:p>
    <w:p>
      <w:pPr>
        <w:spacing w:before="0" w:after="40"/>
        <w:spacing w:line="240" w:lineRule="auto"/>
      </w:pPr>
      <w:r>
        <w:rPr>
          <w:rFonts w:ascii="Courier New" w:hAnsi="Courier New"/>
          <w:sz w:val="18"/>
        </w:rPr>
        <w:t>journaux_saisis  : id, annee, mois, exercices_comptables_id, code_journals_id, user_id, company_id</w:t>
      </w:r>
    </w:p>
    <w:p>
      <w:pPr>
        <w:spacing w:before="0" w:after="40"/>
        <w:spacing w:line="240" w:lineRule="auto"/>
      </w:pPr>
      <w:r>
        <w:rPr>
          <w:rFonts w:ascii="Courier New" w:hAnsi="Courier New"/>
          <w:sz w:val="18"/>
        </w:rPr>
        <w:t>ecriture_comptables : id, date, n_saisie, description_operation, reference_piece, plan_comptable_id, plan_tiers_id, code_journal_id, exercices_comptables_id, journaux_saisis_id, debit, credit, user_id, company_id</w:t>
      </w:r>
    </w:p>
    <w:p>
      <w:pPr>
        <w:spacing w:before="0" w:after="40"/>
        <w:spacing w:line="240" w:lineRule="auto"/>
      </w:pPr>
      <w:r>
        <w:rPr>
          <w:rFonts w:ascii="Courier New" w:hAnsi="Courier New"/>
          <w:sz w:val="18"/>
        </w:rPr>
        <w:t>grand_livres     : id, date_debut, date_fin, code_journals_id, grand_livre, user_id, company_id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