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0E605" w14:textId="1DEE1EE5" w:rsidR="005D1B38" w:rsidRDefault="005D1B38" w:rsidP="005D1B38">
      <w:pPr>
        <w:pStyle w:val="Title"/>
        <w:jc w:val="center"/>
        <w:rPr>
          <w:lang w:val="en-US"/>
        </w:rPr>
      </w:pPr>
      <w:r>
        <w:rPr>
          <w:lang w:val="en-US"/>
        </w:rPr>
        <w:t>System genetics final exercise</w:t>
      </w:r>
    </w:p>
    <w:p w14:paraId="49F8459A" w14:textId="5323E87E" w:rsidR="005D1B38" w:rsidRDefault="005D1B38" w:rsidP="005D1B38">
      <w:pPr>
        <w:pStyle w:val="Heading2"/>
        <w:jc w:val="center"/>
        <w:rPr>
          <w:rStyle w:val="SubtleEmphasis"/>
        </w:rPr>
      </w:pPr>
      <w:r w:rsidRPr="005D1B38">
        <w:rPr>
          <w:rStyle w:val="SubtleEmphasis"/>
        </w:rPr>
        <w:t>Submitted by: Guy Shur 311133110, Dror Hadas 302678263</w:t>
      </w:r>
    </w:p>
    <w:p w14:paraId="239B178C" w14:textId="0FE30D4F" w:rsidR="005D1B38" w:rsidRDefault="005D1B38" w:rsidP="005D1B38"/>
    <w:p w14:paraId="14825310" w14:textId="395B36FF" w:rsidR="005D1B38" w:rsidRPr="005D1B38" w:rsidRDefault="005D1B38" w:rsidP="005D1B38">
      <w:pPr>
        <w:pStyle w:val="Heading1"/>
        <w:rPr>
          <w:lang w:val="en-US"/>
        </w:rPr>
      </w:pPr>
      <w:r>
        <w:rPr>
          <w:lang w:val="en-US"/>
        </w:rPr>
        <w:t>Background &amp; Data</w:t>
      </w:r>
    </w:p>
    <w:p w14:paraId="6D963506" w14:textId="1886042B" w:rsidR="005D1B38" w:rsidRDefault="005D1B38" w:rsidP="005D1B38">
      <w:pPr>
        <w:pStyle w:val="Heading1"/>
        <w:rPr>
          <w:lang w:val="en-US"/>
        </w:rPr>
      </w:pPr>
      <w:r>
        <w:rPr>
          <w:lang w:val="en-US"/>
        </w:rPr>
        <w:t>Preprocessing</w:t>
      </w:r>
    </w:p>
    <w:p w14:paraId="7A7C785F" w14:textId="55D3BEFE" w:rsidR="007D6B36" w:rsidRDefault="005D1B38" w:rsidP="007D6B36">
      <w:pPr>
        <w:rPr>
          <w:lang w:val="en-US"/>
        </w:rPr>
      </w:pPr>
      <w:r>
        <w:rPr>
          <w:lang w:val="en-US"/>
        </w:rPr>
        <w:t xml:space="preserve">We have followed the preprocessing guidelines as described in the instructions. First, we have downloaded normalized data directly from the GEO FTP server. </w:t>
      </w:r>
      <w:r w:rsidR="007D6B36">
        <w:rPr>
          <w:lang w:val="en-US"/>
        </w:rPr>
        <w:t xml:space="preserve">Since according to the methods section in </w:t>
      </w:r>
      <w:hyperlink r:id="rId4" w:history="1">
        <w:proofErr w:type="spellStart"/>
        <w:r w:rsidR="007D6B36" w:rsidRPr="007D6B36">
          <w:rPr>
            <w:rStyle w:val="Hyperlink"/>
            <w:lang w:val="en-US"/>
          </w:rPr>
          <w:t>Mozhui</w:t>
        </w:r>
        <w:proofErr w:type="spellEnd"/>
        <w:r w:rsidR="007D6B36" w:rsidRPr="007D6B36">
          <w:rPr>
            <w:rStyle w:val="Hyperlink"/>
            <w:lang w:val="en-US"/>
          </w:rPr>
          <w:t xml:space="preserve"> et al.</w:t>
        </w:r>
      </w:hyperlink>
      <w:r w:rsidR="007D6B36">
        <w:rPr>
          <w:lang w:val="en-US"/>
        </w:rPr>
        <w:t xml:space="preserve"> the expression data was normalized to 8 expression units without any further explanation, we have recentered the data around zero.</w:t>
      </w:r>
    </w:p>
    <w:p w14:paraId="676C24B9" w14:textId="1422C475" w:rsidR="005047F0" w:rsidRDefault="005D1B38" w:rsidP="007D6B36">
      <w:pPr>
        <w:rPr>
          <w:lang w:val="en-US"/>
        </w:rPr>
      </w:pPr>
      <w:r>
        <w:rPr>
          <w:lang w:val="en-US"/>
        </w:rPr>
        <w:t>We then removed all metadata from the expression datasets</w:t>
      </w:r>
      <w:r w:rsidR="007C76AC">
        <w:rPr>
          <w:lang w:val="en-US"/>
        </w:rPr>
        <w:t>, to be left only with expression matrices</w:t>
      </w:r>
      <w:r>
        <w:rPr>
          <w:lang w:val="en-US"/>
        </w:rPr>
        <w:t>.</w:t>
      </w:r>
      <w:r w:rsidR="007D6B36">
        <w:rPr>
          <w:lang w:val="en-US"/>
        </w:rPr>
        <w:t xml:space="preserve"> </w:t>
      </w:r>
    </w:p>
    <w:p w14:paraId="6C091C8F" w14:textId="112CACD8" w:rsidR="005D1B38" w:rsidRPr="007C76AC" w:rsidRDefault="007C76AC" w:rsidP="005D1B38">
      <w:pPr>
        <w:rPr>
          <w:lang w:val="en-US"/>
        </w:rPr>
      </w:pPr>
      <w:r>
        <w:rPr>
          <w:lang w:val="en-US"/>
        </w:rPr>
        <w:t>For each expression matrix, we’ve removed rows where the maximal expression level was below the 2.5</w:t>
      </w:r>
      <w:r w:rsidRPr="007C76AC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5047F0">
        <w:rPr>
          <w:lang w:val="en-US"/>
        </w:rPr>
        <w:t>percentile,</w:t>
      </w:r>
      <w:r>
        <w:rPr>
          <w:lang w:val="en-US"/>
        </w:rPr>
        <w:t xml:space="preserve"> and rows where the variance was below the 10</w:t>
      </w:r>
      <w:r w:rsidRPr="007C76AC">
        <w:rPr>
          <w:vertAlign w:val="superscript"/>
          <w:lang w:val="en-US"/>
        </w:rPr>
        <w:t>th</w:t>
      </w:r>
      <w:r>
        <w:rPr>
          <w:lang w:val="en-US"/>
        </w:rPr>
        <w:t xml:space="preserve"> percentile</w:t>
      </w:r>
      <w:r w:rsidR="005047F0">
        <w:rPr>
          <w:lang w:val="en-US"/>
        </w:rPr>
        <w:t xml:space="preserve"> (-</w:t>
      </w:r>
      <w:r w:rsidR="005047F0" w:rsidRPr="005047F0">
        <w:rPr>
          <w:lang w:val="en-US"/>
        </w:rPr>
        <w:t>1.9</w:t>
      </w:r>
      <w:r w:rsidR="005047F0">
        <w:rPr>
          <w:lang w:val="en-US"/>
        </w:rPr>
        <w:t>5, 0.02 for the liver expression data</w:t>
      </w:r>
      <w:r w:rsidR="00844260">
        <w:rPr>
          <w:lang w:val="en-US"/>
        </w:rPr>
        <w:t>set</w:t>
      </w:r>
      <w:r w:rsidR="005047F0">
        <w:rPr>
          <w:lang w:val="en-US"/>
        </w:rPr>
        <w:t xml:space="preserve"> accordingly, and </w:t>
      </w:r>
      <w:r w:rsidR="00844260">
        <w:rPr>
          <w:lang w:val="en-US"/>
        </w:rPr>
        <w:t>-2.91, 0.01 for the hypothalamus expre</w:t>
      </w:r>
      <w:r w:rsidR="0083744F">
        <w:rPr>
          <w:lang w:val="en-US"/>
        </w:rPr>
        <w:t>s</w:t>
      </w:r>
      <w:r w:rsidR="00844260">
        <w:rPr>
          <w:lang w:val="en-US"/>
        </w:rPr>
        <w:t>sion dataset accordingly)</w:t>
      </w:r>
      <w:r w:rsidR="007D6B36">
        <w:rPr>
          <w:lang w:val="en-US"/>
        </w:rPr>
        <w:t>t</w:t>
      </w:r>
      <w:r>
        <w:rPr>
          <w:lang w:val="en-US"/>
        </w:rPr>
        <w:t xml:space="preserve">hese cutoffs were determined by looking at the distribution of the max values and variance values per gene. </w:t>
      </w:r>
    </w:p>
    <w:p w14:paraId="773973EF" w14:textId="15686699" w:rsidR="005D1B38" w:rsidRDefault="005D1B38" w:rsidP="005D1B38">
      <w:pPr>
        <w:rPr>
          <w:lang w:val="en-US"/>
        </w:rPr>
      </w:pPr>
      <w:r>
        <w:rPr>
          <w:lang w:val="en-US"/>
        </w:rPr>
        <w:t xml:space="preserve">Since no duplicate genes were found in the expression </w:t>
      </w:r>
      <w:r w:rsidR="007C76AC">
        <w:rPr>
          <w:lang w:val="en-US"/>
        </w:rPr>
        <w:t>datasets,</w:t>
      </w:r>
      <w:r>
        <w:rPr>
          <w:lang w:val="en-US"/>
        </w:rPr>
        <w:t xml:space="preserve"> we have ignored this guideline. </w:t>
      </w:r>
    </w:p>
    <w:p w14:paraId="6134C190" w14:textId="0CA87D2E" w:rsidR="007C76AC" w:rsidRDefault="007C76AC" w:rsidP="005D1B38">
      <w:pPr>
        <w:rPr>
          <w:lang w:val="en-US"/>
        </w:rPr>
      </w:pPr>
      <w:r>
        <w:rPr>
          <w:lang w:val="en-US"/>
        </w:rPr>
        <w:t xml:space="preserve">Lastly, </w:t>
      </w:r>
      <w:r w:rsidR="005047F0">
        <w:rPr>
          <w:lang w:val="en-US"/>
        </w:rPr>
        <w:t>neighboring</w:t>
      </w:r>
      <w:r>
        <w:rPr>
          <w:lang w:val="en-US"/>
        </w:rPr>
        <w:t xml:space="preserve"> loci </w:t>
      </w:r>
      <w:r w:rsidR="005047F0">
        <w:rPr>
          <w:lang w:val="en-US"/>
        </w:rPr>
        <w:t xml:space="preserve">were removed </w:t>
      </w:r>
      <w:r>
        <w:rPr>
          <w:lang w:val="en-US"/>
        </w:rPr>
        <w:t xml:space="preserve">by comparing each row to </w:t>
      </w:r>
      <w:r w:rsidR="007D6B36">
        <w:rPr>
          <w:lang w:val="en-US"/>
        </w:rPr>
        <w:t>Its</w:t>
      </w:r>
      <w:r>
        <w:rPr>
          <w:lang w:val="en-US"/>
        </w:rPr>
        <w:t xml:space="preserve"> subsequent row in the genotypes</w:t>
      </w:r>
      <w:r w:rsidR="00507F75">
        <w:rPr>
          <w:lang w:val="en-US"/>
        </w:rPr>
        <w:t>’</w:t>
      </w:r>
      <w:r>
        <w:rPr>
          <w:lang w:val="en-US"/>
        </w:rPr>
        <w:t xml:space="preserve"> </w:t>
      </w:r>
      <w:r w:rsidR="005047F0">
        <w:rPr>
          <w:lang w:val="en-US"/>
        </w:rPr>
        <w:t>dataset, when subsequent rows with equal genotypes were found, only a single row was kept.</w:t>
      </w:r>
    </w:p>
    <w:p w14:paraId="2D208595" w14:textId="77777777" w:rsidR="00507F75" w:rsidRDefault="005D1B38" w:rsidP="005D1B38">
      <w:pPr>
        <w:rPr>
          <w:lang w:val="en-US"/>
        </w:rPr>
      </w:pPr>
      <w:r>
        <w:rPr>
          <w:lang w:val="en-US"/>
        </w:rPr>
        <w:t>Preliminary to all downstream analysis, columns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BXD strains) were narrowed to the intersection between each expression dataset and the genotypes dataset.</w:t>
      </w:r>
    </w:p>
    <w:p w14:paraId="5AA30A4D" w14:textId="77777777" w:rsidR="00507F75" w:rsidRDefault="00507F75" w:rsidP="005D1B38">
      <w:pPr>
        <w:rPr>
          <w:lang w:val="en-US"/>
        </w:rPr>
      </w:pPr>
    </w:p>
    <w:p w14:paraId="1B7910A2" w14:textId="1BFF7413" w:rsidR="00BD0C97" w:rsidRDefault="00507F75" w:rsidP="00507F75">
      <w:pPr>
        <w:pStyle w:val="Heading1"/>
        <w:rPr>
          <w:lang w:val="en-US"/>
        </w:rPr>
      </w:pPr>
      <w:r>
        <w:rPr>
          <w:lang w:val="en-US"/>
        </w:rPr>
        <w:t>Statistical analysis</w:t>
      </w:r>
      <w:r w:rsidR="00BD0C97">
        <w:rPr>
          <w:lang w:val="en-US"/>
        </w:rPr>
        <w:t xml:space="preserve"> &amp; results</w:t>
      </w:r>
    </w:p>
    <w:p w14:paraId="7EAE161C" w14:textId="52164574" w:rsidR="005D1B38" w:rsidRPr="005D1B38" w:rsidRDefault="005D1B38" w:rsidP="00C60D7E">
      <w:pPr>
        <w:pStyle w:val="Heading1"/>
        <w:rPr>
          <w:lang w:val="en-US"/>
        </w:rPr>
      </w:pPr>
    </w:p>
    <w:sectPr w:rsidR="005D1B38" w:rsidRPr="005D1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38"/>
    <w:rsid w:val="004C6E5F"/>
    <w:rsid w:val="005047F0"/>
    <w:rsid w:val="00507F75"/>
    <w:rsid w:val="005D1B38"/>
    <w:rsid w:val="007C76AC"/>
    <w:rsid w:val="007D6B36"/>
    <w:rsid w:val="0083744F"/>
    <w:rsid w:val="00844260"/>
    <w:rsid w:val="00BD0C97"/>
    <w:rsid w:val="00C60D7E"/>
    <w:rsid w:val="00D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011A9"/>
  <w15:chartTrackingRefBased/>
  <w15:docId w15:val="{A876F50C-B81D-2F45-AA3E-54DACD1F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1B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D1B3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D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33503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Hadas</dc:creator>
  <cp:keywords/>
  <dc:description/>
  <cp:lastModifiedBy>Dror Hadas</cp:lastModifiedBy>
  <cp:revision>7</cp:revision>
  <dcterms:created xsi:type="dcterms:W3CDTF">2021-08-12T12:57:00Z</dcterms:created>
  <dcterms:modified xsi:type="dcterms:W3CDTF">2021-08-12T14:12:00Z</dcterms:modified>
</cp:coreProperties>
</file>