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7E3C" w14:textId="13A43BB3" w:rsidR="0046707C" w:rsidRPr="00F22AB8" w:rsidRDefault="003B00A6" w:rsidP="004014D7">
      <w:pPr>
        <w:adjustRightInd w:val="0"/>
        <w:snapToGrid w:val="0"/>
        <w:spacing w:line="360" w:lineRule="auto"/>
        <w:jc w:val="left"/>
        <w:rPr>
          <w:rFonts w:ascii="楷体" w:eastAsia="楷体" w:hAnsi="楷体" w:hint="eastAsia"/>
          <w:b/>
          <w:color w:val="244061" w:themeColor="accent1" w:themeShade="80"/>
          <w:sz w:val="40"/>
        </w:rPr>
        <w:sectPr w:rsidR="0046707C" w:rsidRPr="00F22AB8">
          <w:pgSz w:w="11906" w:h="16838"/>
          <w:pgMar w:top="709" w:right="849" w:bottom="709" w:left="851" w:header="851" w:footer="992" w:gutter="0"/>
          <w:cols w:space="425"/>
          <w:docGrid w:type="lines" w:linePitch="312"/>
        </w:sectPr>
      </w:pPr>
      <w:r w:rsidRPr="00F22AB8">
        <w:rPr>
          <w:rFonts w:ascii="楷体" w:eastAsia="楷体" w:hAnsi="楷体" w:hint="eastAsia"/>
          <w:b/>
          <w:noProof/>
          <w:color w:val="244061" w:themeColor="accent1" w:themeShade="80"/>
          <w:sz w:val="40"/>
        </w:rPr>
        <w:drawing>
          <wp:anchor distT="0" distB="0" distL="114300" distR="114300" simplePos="0" relativeHeight="251658240" behindDoc="0" locked="0" layoutInCell="1" allowOverlap="1" wp14:anchorId="3F001E1C" wp14:editId="3362681D">
            <wp:simplePos x="0" y="0"/>
            <wp:positionH relativeFrom="column">
              <wp:posOffset>5211691</wp:posOffset>
            </wp:positionH>
            <wp:positionV relativeFrom="paragraph">
              <wp:posOffset>179648</wp:posOffset>
            </wp:positionV>
            <wp:extent cx="1266800" cy="1561004"/>
            <wp:effectExtent l="0" t="0" r="0" b="1270"/>
            <wp:wrapNone/>
            <wp:docPr id="1035404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04274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2" b="7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00" cy="1561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2AB8">
        <w:rPr>
          <w:rFonts w:ascii="楷体" w:eastAsia="楷体" w:hAnsi="楷体" w:hint="eastAsia"/>
          <w:b/>
          <w:color w:val="244061" w:themeColor="accent1" w:themeShade="80"/>
          <w:sz w:val="40"/>
        </w:rPr>
        <w:t>陈子</w:t>
      </w:r>
      <w:r w:rsidRPr="00F22AB8">
        <w:rPr>
          <w:rFonts w:ascii="Times New Roman" w:eastAsia="楷体" w:hAnsi="Times New Roman" w:cs="Times New Roman"/>
          <w:b/>
          <w:color w:val="244061" w:themeColor="accent1" w:themeShade="80"/>
          <w:sz w:val="40"/>
        </w:rPr>
        <w:t>淇</w:t>
      </w:r>
      <w:r w:rsidR="004014D7" w:rsidRPr="00F22AB8">
        <w:rPr>
          <w:rFonts w:ascii="Times New Roman" w:eastAsia="楷体" w:hAnsi="Times New Roman" w:cs="Times New Roman" w:hint="eastAsia"/>
          <w:b/>
          <w:color w:val="244061" w:themeColor="accent1" w:themeShade="80"/>
          <w:sz w:val="40"/>
        </w:rPr>
        <w:t xml:space="preserve"> (</w:t>
      </w:r>
      <w:r w:rsidR="004014D7" w:rsidRPr="00F22AB8">
        <w:rPr>
          <w:rFonts w:ascii="Times New Roman" w:eastAsia="楷体" w:hAnsi="Times New Roman" w:cs="Times New Roman"/>
          <w:b/>
          <w:color w:val="244061" w:themeColor="accent1" w:themeShade="80"/>
          <w:sz w:val="40"/>
        </w:rPr>
        <w:t>Ziqi Chen</w:t>
      </w:r>
      <w:r w:rsidR="004014D7" w:rsidRPr="00F22AB8">
        <w:rPr>
          <w:rFonts w:ascii="Times New Roman" w:eastAsia="楷体" w:hAnsi="Times New Roman" w:cs="Times New Roman" w:hint="eastAsia"/>
          <w:b/>
          <w:color w:val="244061" w:themeColor="accent1" w:themeShade="80"/>
          <w:sz w:val="40"/>
        </w:rPr>
        <w:t>)</w:t>
      </w:r>
    </w:p>
    <w:p w14:paraId="13FB81B1" w14:textId="77777777" w:rsidR="00DB70CD" w:rsidRPr="00F22AB8" w:rsidRDefault="00DB70CD" w:rsidP="00DB70CD">
      <w:pPr>
        <w:adjustRightInd w:val="0"/>
        <w:snapToGrid w:val="0"/>
        <w:spacing w:line="360" w:lineRule="auto"/>
        <w:rPr>
          <w:rFonts w:ascii="楷体" w:eastAsia="楷体" w:hAnsi="楷体" w:hint="eastAsia"/>
          <w:sz w:val="24"/>
          <w:szCs w:val="28"/>
        </w:rPr>
      </w:pPr>
      <w:r w:rsidRPr="00F22AB8">
        <w:rPr>
          <w:rFonts w:ascii="楷体" w:eastAsia="楷体" w:hAnsi="楷体" w:hint="eastAsia"/>
          <w:b/>
          <w:bCs/>
          <w:sz w:val="24"/>
          <w:szCs w:val="28"/>
        </w:rPr>
        <w:t>出生年月</w:t>
      </w:r>
      <w:r w:rsidRPr="00F22AB8">
        <w:rPr>
          <w:rFonts w:ascii="楷体" w:eastAsia="楷体" w:hAnsi="楷体" w:hint="eastAsia"/>
          <w:sz w:val="24"/>
          <w:szCs w:val="28"/>
        </w:rPr>
        <w:t>：</w:t>
      </w:r>
      <w:r w:rsidRPr="00F22AB8">
        <w:rPr>
          <w:rFonts w:ascii="Times New Roman" w:eastAsia="楷体" w:hAnsi="Times New Roman" w:cs="Times New Roman"/>
          <w:sz w:val="24"/>
          <w:szCs w:val="28"/>
        </w:rPr>
        <w:t>2000.05</w:t>
      </w:r>
    </w:p>
    <w:p w14:paraId="109A8470" w14:textId="77777777" w:rsidR="00CC2F79" w:rsidRPr="00F22AB8" w:rsidRDefault="00CC2F79" w:rsidP="00CC2F79">
      <w:pPr>
        <w:adjustRightInd w:val="0"/>
        <w:snapToGrid w:val="0"/>
        <w:spacing w:line="360" w:lineRule="auto"/>
        <w:rPr>
          <w:rFonts w:ascii="楷体" w:eastAsia="楷体" w:hAnsi="楷体" w:hint="eastAsia"/>
          <w:sz w:val="24"/>
          <w:szCs w:val="28"/>
        </w:rPr>
      </w:pPr>
      <w:r w:rsidRPr="00F22AB8">
        <w:rPr>
          <w:rFonts w:ascii="楷体" w:eastAsia="楷体" w:hAnsi="楷体" w:hint="eastAsia"/>
          <w:b/>
          <w:bCs/>
          <w:sz w:val="24"/>
          <w:szCs w:val="28"/>
        </w:rPr>
        <w:t>学历</w:t>
      </w:r>
      <w:r w:rsidRPr="00F22AB8">
        <w:rPr>
          <w:rFonts w:ascii="楷体" w:eastAsia="楷体" w:hAnsi="楷体" w:hint="eastAsia"/>
          <w:sz w:val="24"/>
          <w:szCs w:val="28"/>
        </w:rPr>
        <w:t>：博士研究生</w:t>
      </w:r>
    </w:p>
    <w:p w14:paraId="750DDE1F" w14:textId="12D76D8B" w:rsidR="00CC2F79" w:rsidRPr="00F22AB8" w:rsidRDefault="00CC2F79" w:rsidP="00CC2F79">
      <w:pPr>
        <w:adjustRightInd w:val="0"/>
        <w:snapToGrid w:val="0"/>
        <w:spacing w:line="360" w:lineRule="auto"/>
        <w:rPr>
          <w:rFonts w:ascii="楷体" w:eastAsia="楷体" w:hAnsi="楷体" w:hint="eastAsia"/>
          <w:sz w:val="24"/>
          <w:szCs w:val="28"/>
        </w:rPr>
      </w:pPr>
      <w:r w:rsidRPr="00F22AB8">
        <w:rPr>
          <w:rFonts w:ascii="楷体" w:eastAsia="楷体" w:hAnsi="楷体" w:hint="eastAsia"/>
          <w:b/>
          <w:bCs/>
          <w:sz w:val="24"/>
          <w:szCs w:val="28"/>
        </w:rPr>
        <w:t>专业</w:t>
      </w:r>
      <w:r w:rsidRPr="00F22AB8">
        <w:rPr>
          <w:rFonts w:ascii="楷体" w:eastAsia="楷体" w:hAnsi="楷体" w:hint="eastAsia"/>
          <w:sz w:val="24"/>
          <w:szCs w:val="28"/>
        </w:rPr>
        <w:t>：教育技术与创新</w:t>
      </w:r>
    </w:p>
    <w:p w14:paraId="5F1C6117" w14:textId="77777777" w:rsidR="00CC2F79" w:rsidRPr="00F22AB8" w:rsidRDefault="00CC2F79" w:rsidP="00CC2F79">
      <w:pPr>
        <w:adjustRightInd w:val="0"/>
        <w:snapToGrid w:val="0"/>
        <w:spacing w:line="360" w:lineRule="auto"/>
        <w:jc w:val="left"/>
        <w:rPr>
          <w:rFonts w:ascii="Times New Roman" w:eastAsia="楷体" w:hAnsi="Times New Roman" w:cs="Times New Roman"/>
          <w:sz w:val="24"/>
          <w:szCs w:val="28"/>
        </w:rPr>
      </w:pPr>
      <w:r w:rsidRPr="00F22AB8">
        <w:rPr>
          <w:rFonts w:ascii="楷体" w:eastAsia="楷体" w:hAnsi="楷体" w:hint="eastAsia"/>
          <w:b/>
          <w:bCs/>
          <w:sz w:val="24"/>
          <w:szCs w:val="28"/>
          <w:lang w:val="en-US"/>
        </w:rPr>
        <w:t>邮箱</w:t>
      </w:r>
      <w:r w:rsidRPr="00F22AB8">
        <w:rPr>
          <w:rFonts w:ascii="楷体" w:eastAsia="楷体" w:hAnsi="楷体" w:hint="eastAsia"/>
          <w:sz w:val="24"/>
          <w:szCs w:val="28"/>
          <w:lang w:val="en-US"/>
        </w:rPr>
        <w:t>：</w:t>
      </w:r>
      <w:r w:rsidRPr="00F22AB8">
        <w:rPr>
          <w:rFonts w:ascii="Times New Roman" w:eastAsia="楷体" w:hAnsi="Times New Roman" w:cs="Times New Roman" w:hint="eastAsia"/>
          <w:sz w:val="24"/>
          <w:szCs w:val="28"/>
        </w:rPr>
        <w:t>ziqichentech@hotmail.com</w:t>
      </w:r>
    </w:p>
    <w:p w14:paraId="54F19002" w14:textId="5F28A908" w:rsidR="00CC2F79" w:rsidRPr="00F22AB8" w:rsidRDefault="00CC2F79" w:rsidP="00CC2F79">
      <w:pPr>
        <w:adjustRightInd w:val="0"/>
        <w:snapToGrid w:val="0"/>
        <w:spacing w:line="360" w:lineRule="auto"/>
        <w:rPr>
          <w:rFonts w:ascii="楷体" w:eastAsia="楷体" w:hAnsi="楷体" w:hint="eastAsia"/>
          <w:sz w:val="24"/>
          <w:szCs w:val="28"/>
          <w:lang w:val="en-US"/>
        </w:rPr>
      </w:pPr>
      <w:r w:rsidRPr="00F22AB8">
        <w:rPr>
          <w:rFonts w:ascii="楷体" w:eastAsia="楷体" w:hAnsi="楷体" w:hint="eastAsia"/>
          <w:b/>
          <w:bCs/>
          <w:sz w:val="24"/>
          <w:szCs w:val="28"/>
        </w:rPr>
        <w:t>年龄</w:t>
      </w:r>
      <w:r w:rsidRPr="00F22AB8">
        <w:rPr>
          <w:rFonts w:ascii="楷体" w:eastAsia="楷体" w:hAnsi="楷体" w:hint="eastAsia"/>
          <w:sz w:val="24"/>
          <w:szCs w:val="28"/>
        </w:rPr>
        <w:t>：</w:t>
      </w:r>
      <w:r w:rsidRPr="00F22AB8">
        <w:rPr>
          <w:rFonts w:ascii="Times New Roman" w:eastAsia="楷体" w:hAnsi="Times New Roman" w:cs="Times New Roman" w:hint="eastAsia"/>
          <w:sz w:val="24"/>
          <w:szCs w:val="28"/>
        </w:rPr>
        <w:t>2</w:t>
      </w:r>
      <w:r w:rsidR="008E67C8">
        <w:rPr>
          <w:rFonts w:ascii="Times New Roman" w:eastAsia="楷体" w:hAnsi="Times New Roman" w:cs="Times New Roman" w:hint="eastAsia"/>
          <w:sz w:val="24"/>
          <w:szCs w:val="28"/>
        </w:rPr>
        <w:t>6</w:t>
      </w:r>
    </w:p>
    <w:p w14:paraId="1C8025AE" w14:textId="1B606EED" w:rsidR="00CC2F79" w:rsidRPr="00F22AB8" w:rsidRDefault="002C260F" w:rsidP="002C260F">
      <w:pPr>
        <w:adjustRightInd w:val="0"/>
        <w:snapToGrid w:val="0"/>
        <w:spacing w:line="360" w:lineRule="auto"/>
        <w:rPr>
          <w:rFonts w:ascii="Times New Roman" w:eastAsia="楷体" w:hAnsi="Times New Roman" w:cs="Times New Roman"/>
          <w:sz w:val="24"/>
          <w:szCs w:val="28"/>
        </w:rPr>
      </w:pPr>
      <w:r w:rsidRPr="00F22AB8">
        <w:rPr>
          <w:rFonts w:ascii="楷体" w:eastAsia="楷体" w:hAnsi="楷体" w:hint="eastAsia"/>
          <w:b/>
          <w:bCs/>
          <w:sz w:val="24"/>
          <w:szCs w:val="28"/>
        </w:rPr>
        <w:t>电话</w:t>
      </w:r>
      <w:r w:rsidRPr="00F22AB8">
        <w:rPr>
          <w:rFonts w:ascii="楷体" w:eastAsia="楷体" w:hAnsi="楷体" w:hint="eastAsia"/>
          <w:sz w:val="24"/>
          <w:szCs w:val="28"/>
        </w:rPr>
        <w:t>：</w:t>
      </w:r>
      <w:r w:rsidRPr="00F22AB8">
        <w:rPr>
          <w:rFonts w:ascii="Times New Roman" w:eastAsia="楷体" w:hAnsi="Times New Roman" w:cs="Times New Roman"/>
          <w:sz w:val="24"/>
          <w:szCs w:val="28"/>
        </w:rPr>
        <w:t>13642756759</w:t>
      </w:r>
    </w:p>
    <w:p w14:paraId="294049E3" w14:textId="77777777" w:rsidR="00CC2F79" w:rsidRDefault="00CC2F79" w:rsidP="00DB70CD">
      <w:pPr>
        <w:adjustRightInd w:val="0"/>
        <w:snapToGrid w:val="0"/>
        <w:spacing w:line="360" w:lineRule="auto"/>
        <w:rPr>
          <w:rFonts w:ascii="Times New Roman" w:eastAsia="楷体" w:hAnsi="Times New Roman" w:cs="Times New Roman"/>
          <w:sz w:val="24"/>
          <w:szCs w:val="28"/>
        </w:rPr>
      </w:pPr>
      <w:r w:rsidRPr="00F22AB8">
        <w:rPr>
          <w:rFonts w:ascii="楷体" w:eastAsia="楷体" w:hAnsi="楷体" w:hint="eastAsia"/>
          <w:b/>
          <w:bCs/>
          <w:sz w:val="24"/>
          <w:szCs w:val="28"/>
        </w:rPr>
        <w:t>微信</w:t>
      </w:r>
      <w:r w:rsidRPr="00F22AB8">
        <w:rPr>
          <w:rFonts w:ascii="Times New Roman" w:eastAsia="楷体" w:hAnsi="Times New Roman" w:cs="Times New Roman" w:hint="eastAsia"/>
          <w:sz w:val="24"/>
          <w:szCs w:val="28"/>
        </w:rPr>
        <w:t>：</w:t>
      </w:r>
      <w:r w:rsidRPr="00F22AB8">
        <w:rPr>
          <w:rFonts w:ascii="Times New Roman" w:eastAsia="楷体" w:hAnsi="Times New Roman" w:cs="Times New Roman" w:hint="eastAsia"/>
          <w:sz w:val="24"/>
          <w:szCs w:val="28"/>
        </w:rPr>
        <w:t>BetsyC0000</w:t>
      </w:r>
    </w:p>
    <w:p w14:paraId="57779B9D" w14:textId="1B694D44" w:rsidR="001B0CF0" w:rsidRPr="00F22AB8" w:rsidRDefault="001B0CF0" w:rsidP="00DB70CD">
      <w:pPr>
        <w:adjustRightInd w:val="0"/>
        <w:snapToGrid w:val="0"/>
        <w:spacing w:line="360" w:lineRule="auto"/>
        <w:rPr>
          <w:rFonts w:ascii="楷体" w:eastAsia="楷体" w:hAnsi="楷体" w:hint="eastAsia"/>
          <w:sz w:val="22"/>
          <w:szCs w:val="24"/>
        </w:rPr>
        <w:sectPr w:rsidR="001B0CF0" w:rsidRPr="00F22AB8" w:rsidSect="00CC2F79">
          <w:type w:val="continuous"/>
          <w:pgSz w:w="11906" w:h="16838" w:code="9"/>
          <w:pgMar w:top="709" w:right="851" w:bottom="709" w:left="851" w:header="794" w:footer="964" w:gutter="0"/>
          <w:cols w:num="2" w:space="425"/>
          <w:docGrid w:type="lines" w:linePitch="312"/>
        </w:sectPr>
      </w:pPr>
      <w:r w:rsidRPr="001B0CF0">
        <w:rPr>
          <w:rFonts w:ascii="Times New Roman" w:eastAsia="楷体" w:hAnsi="Times New Roman" w:cs="Times New Roman" w:hint="eastAsia"/>
          <w:b/>
          <w:bCs/>
          <w:sz w:val="24"/>
          <w:szCs w:val="28"/>
        </w:rPr>
        <w:t>户口地：</w:t>
      </w:r>
      <w:r>
        <w:rPr>
          <w:rFonts w:ascii="Times New Roman" w:eastAsia="楷体" w:hAnsi="Times New Roman" w:cs="Times New Roman" w:hint="eastAsia"/>
          <w:sz w:val="24"/>
          <w:szCs w:val="28"/>
        </w:rPr>
        <w:t>广东广州</w:t>
      </w:r>
    </w:p>
    <w:p w14:paraId="1A5D085A" w14:textId="0405B45A" w:rsidR="002C260F" w:rsidRPr="00FD4650" w:rsidRDefault="002C260F" w:rsidP="002C260F">
      <w:pPr>
        <w:rPr>
          <w:rFonts w:ascii="Times New Roman" w:eastAsia="楷体" w:hAnsi="Times New Roman" w:cs="Times New Roman"/>
          <w:b/>
          <w:bCs/>
          <w:color w:val="244061" w:themeColor="accent1" w:themeShade="80"/>
          <w:sz w:val="40"/>
          <w:szCs w:val="44"/>
          <w:u w:val="single"/>
        </w:rPr>
      </w:pPr>
      <w:r w:rsidRPr="00FD4650">
        <w:rPr>
          <w:rFonts w:ascii="Times New Roman" w:eastAsia="楷体" w:hAnsi="Times New Roman" w:cs="Times New Roman"/>
          <w:b/>
          <w:bCs/>
          <w:color w:val="244061" w:themeColor="accent1" w:themeShade="80"/>
          <w:sz w:val="36"/>
          <w:szCs w:val="40"/>
          <w:u w:val="single"/>
        </w:rPr>
        <w:t>教育背景</w:t>
      </w:r>
      <w:r w:rsidRPr="00FD4650">
        <w:rPr>
          <w:rFonts w:ascii="Times New Roman" w:eastAsia="楷体" w:hAnsi="Times New Roman" w:cs="Times New Roman"/>
          <w:b/>
          <w:bCs/>
          <w:color w:val="244061" w:themeColor="accent1" w:themeShade="80"/>
          <w:sz w:val="36"/>
          <w:szCs w:val="40"/>
          <w:u w:val="single"/>
        </w:rPr>
        <w:t xml:space="preserve"> </w:t>
      </w:r>
      <w:r w:rsidRPr="00FD4650">
        <w:rPr>
          <w:rFonts w:ascii="Times New Roman" w:eastAsia="楷体" w:hAnsi="Times New Roman" w:cs="Times New Roman"/>
          <w:b/>
          <w:bCs/>
          <w:color w:val="244061" w:themeColor="accent1" w:themeShade="80"/>
          <w:sz w:val="40"/>
          <w:szCs w:val="44"/>
          <w:u w:val="single"/>
        </w:rPr>
        <w:t xml:space="preserve">                                                </w:t>
      </w:r>
    </w:p>
    <w:p w14:paraId="7B4E0750" w14:textId="00E8043F" w:rsidR="00CE717D" w:rsidRPr="00CE717D" w:rsidRDefault="00CE717D" w:rsidP="00CE717D">
      <w:pPr>
        <w:adjustRightInd w:val="0"/>
        <w:snapToGrid w:val="0"/>
        <w:jc w:val="left"/>
        <w:rPr>
          <w:rFonts w:ascii="楷体" w:eastAsia="楷体" w:hAnsi="楷体" w:cs="Times New Roman" w:hint="eastAsia"/>
          <w:sz w:val="24"/>
          <w:szCs w:val="28"/>
          <w:lang w:val="en-US"/>
        </w:rPr>
      </w:pPr>
      <w:r w:rsidRPr="00F22AB8">
        <w:rPr>
          <w:rFonts w:ascii="Times New Roman" w:eastAsia="楷体" w:hAnsi="Times New Roman" w:cs="Times New Roman"/>
          <w:sz w:val="24"/>
          <w:szCs w:val="28"/>
          <w:lang w:val="en-US"/>
        </w:rPr>
        <w:t>2023.08</w:t>
      </w:r>
      <w:r w:rsidRPr="00F22AB8">
        <w:rPr>
          <w:rFonts w:ascii="楷体" w:eastAsia="楷体" w:hAnsi="楷体" w:cs="Times New Roman"/>
          <w:sz w:val="24"/>
          <w:szCs w:val="28"/>
          <w:lang w:val="en-US"/>
        </w:rPr>
        <w:t xml:space="preserve"> -</w:t>
      </w:r>
      <w:r w:rsidRPr="00F22AB8">
        <w:rPr>
          <w:rFonts w:ascii="楷体" w:eastAsia="楷体" w:hAnsi="楷体" w:cs="Times New Roman" w:hint="eastAsia"/>
          <w:sz w:val="24"/>
          <w:szCs w:val="28"/>
          <w:lang w:val="en-US"/>
        </w:rPr>
        <w:t xml:space="preserve"> </w:t>
      </w:r>
      <w:r w:rsidR="00CC2F79" w:rsidRPr="00F22AB8">
        <w:rPr>
          <w:rFonts w:ascii="Times New Roman" w:eastAsia="楷体" w:hAnsi="Times New Roman" w:cs="Times New Roman"/>
          <w:sz w:val="24"/>
          <w:szCs w:val="28"/>
          <w:lang w:val="en-US"/>
        </w:rPr>
        <w:t>202</w:t>
      </w:r>
      <w:r w:rsidR="004014D7" w:rsidRPr="00F22AB8">
        <w:rPr>
          <w:rFonts w:ascii="Times New Roman" w:eastAsia="楷体" w:hAnsi="Times New Roman" w:cs="Times New Roman" w:hint="eastAsia"/>
          <w:sz w:val="24"/>
          <w:szCs w:val="28"/>
          <w:lang w:val="en-US"/>
        </w:rPr>
        <w:t>6</w:t>
      </w:r>
      <w:r w:rsidR="00CC2F79" w:rsidRPr="00F22AB8">
        <w:rPr>
          <w:rFonts w:ascii="Times New Roman" w:eastAsia="楷体" w:hAnsi="Times New Roman" w:cs="Times New Roman"/>
          <w:sz w:val="24"/>
          <w:szCs w:val="28"/>
          <w:lang w:val="en-US"/>
        </w:rPr>
        <w:t>.0</w:t>
      </w:r>
      <w:r w:rsidR="004014D7" w:rsidRPr="00F22AB8">
        <w:rPr>
          <w:rFonts w:ascii="Times New Roman" w:eastAsia="楷体" w:hAnsi="Times New Roman" w:cs="Times New Roman" w:hint="eastAsia"/>
          <w:sz w:val="24"/>
          <w:szCs w:val="28"/>
          <w:lang w:val="en-US"/>
        </w:rPr>
        <w:t>6</w:t>
      </w:r>
    </w:p>
    <w:p w14:paraId="0D024AF1" w14:textId="78EC51C4" w:rsidR="00CC2F79" w:rsidRPr="001A1348" w:rsidRDefault="00CC2F79" w:rsidP="00CE717D">
      <w:pPr>
        <w:adjustRightInd w:val="0"/>
        <w:snapToGrid w:val="0"/>
        <w:spacing w:after="240"/>
        <w:jc w:val="left"/>
        <w:rPr>
          <w:rFonts w:ascii="Times New Roman" w:eastAsia="楷体" w:hAnsi="Times New Roman" w:cs="Times New Roman"/>
          <w:b/>
          <w:bCs/>
          <w:sz w:val="24"/>
          <w:szCs w:val="28"/>
          <w:lang w:val="en-US"/>
        </w:rPr>
      </w:pPr>
      <w:r w:rsidRPr="00F22AB8">
        <w:rPr>
          <w:rFonts w:ascii="楷体" w:eastAsia="楷体" w:hAnsi="楷体" w:cs="Times New Roman"/>
          <w:b/>
          <w:bCs/>
          <w:sz w:val="24"/>
          <w:szCs w:val="28"/>
          <w:lang w:val="en-US"/>
        </w:rPr>
        <w:t>澳门理工大学</w:t>
      </w:r>
      <w:r w:rsidRPr="00F22AB8">
        <w:rPr>
          <w:rFonts w:ascii="楷体" w:eastAsia="楷体" w:hAnsi="楷体" w:cs="Times New Roman" w:hint="eastAsia"/>
          <w:sz w:val="24"/>
          <w:szCs w:val="28"/>
          <w:lang w:val="en-US"/>
        </w:rPr>
        <w:t>·</w:t>
      </w:r>
      <w:r w:rsidRPr="001A1348">
        <w:rPr>
          <w:rFonts w:ascii="楷体" w:eastAsia="楷体" w:hAnsi="楷体" w:cs="Times New Roman"/>
          <w:sz w:val="24"/>
          <w:szCs w:val="28"/>
          <w:lang w:val="en-US"/>
        </w:rPr>
        <w:t>应用科学学院</w:t>
      </w:r>
      <w:r w:rsidR="00CE717D">
        <w:rPr>
          <w:rFonts w:ascii="楷体" w:eastAsia="楷体" w:hAnsi="楷体" w:cs="Times New Roman" w:hint="eastAsia"/>
          <w:sz w:val="24"/>
          <w:szCs w:val="28"/>
          <w:lang w:val="en-US"/>
        </w:rPr>
        <w:t xml:space="preserve">  </w:t>
      </w:r>
      <w:r w:rsidR="00CE717D">
        <w:rPr>
          <w:rFonts w:ascii="楷体" w:eastAsia="楷体" w:hAnsi="楷体" w:cs="Times New Roman"/>
          <w:sz w:val="24"/>
          <w:szCs w:val="28"/>
          <w:lang w:val="en-US"/>
        </w:rPr>
        <w:tab/>
      </w:r>
      <w:r w:rsidR="00CE717D">
        <w:rPr>
          <w:rFonts w:ascii="楷体" w:eastAsia="楷体" w:hAnsi="楷体" w:cs="Times New Roman" w:hint="eastAsia"/>
          <w:sz w:val="24"/>
          <w:szCs w:val="28"/>
          <w:lang w:val="en-US"/>
        </w:rPr>
        <w:t xml:space="preserve">       </w:t>
      </w:r>
      <w:r w:rsidR="00407F77">
        <w:rPr>
          <w:rFonts w:ascii="楷体" w:eastAsia="楷体" w:hAnsi="楷体" w:cs="Times New Roman" w:hint="eastAsia"/>
          <w:sz w:val="24"/>
          <w:szCs w:val="28"/>
          <w:lang w:val="en-US"/>
        </w:rPr>
        <w:t xml:space="preserve">                  </w:t>
      </w:r>
      <w:r w:rsidR="00CE717D" w:rsidRPr="001A1348">
        <w:rPr>
          <w:rFonts w:ascii="楷体" w:eastAsia="楷体" w:hAnsi="楷体" w:cs="Times New Roman"/>
          <w:b/>
          <w:bCs/>
          <w:sz w:val="24"/>
          <w:szCs w:val="28"/>
          <w:lang w:val="en-US"/>
        </w:rPr>
        <w:t>教育技术与创新</w:t>
      </w:r>
      <w:r w:rsidR="00CE717D" w:rsidRPr="00F22AB8">
        <w:rPr>
          <w:rFonts w:ascii="楷体" w:eastAsia="楷体" w:hAnsi="楷体" w:cs="Times New Roman" w:hint="eastAsia"/>
          <w:sz w:val="24"/>
          <w:szCs w:val="28"/>
          <w:lang w:val="en-US"/>
        </w:rPr>
        <w:t>·</w:t>
      </w:r>
      <w:r w:rsidR="00CE717D">
        <w:rPr>
          <w:rFonts w:ascii="楷体" w:eastAsia="楷体" w:hAnsi="楷体" w:cs="Times New Roman" w:hint="eastAsia"/>
          <w:sz w:val="24"/>
          <w:szCs w:val="28"/>
          <w:lang w:val="en-US"/>
        </w:rPr>
        <w:t>哲学</w:t>
      </w:r>
      <w:r w:rsidR="00CE717D" w:rsidRPr="00F22AB8">
        <w:rPr>
          <w:rFonts w:ascii="楷体" w:eastAsia="楷体" w:hAnsi="楷体" w:cs="Times New Roman"/>
          <w:sz w:val="24"/>
          <w:szCs w:val="28"/>
          <w:lang w:val="en-US"/>
        </w:rPr>
        <w:t>博士</w:t>
      </w:r>
      <w:r w:rsidR="00CE717D">
        <w:rPr>
          <w:rFonts w:ascii="楷体" w:eastAsia="楷体" w:hAnsi="楷体" w:cs="Times New Roman" w:hint="eastAsia"/>
          <w:sz w:val="24"/>
          <w:szCs w:val="28"/>
          <w:lang w:val="en-US"/>
        </w:rPr>
        <w:t>学位</w:t>
      </w:r>
    </w:p>
    <w:p w14:paraId="5FDFE9C0" w14:textId="1D3C3D64" w:rsidR="00CE717D" w:rsidRPr="00CE717D" w:rsidRDefault="00CE717D" w:rsidP="00CE717D">
      <w:pPr>
        <w:adjustRightInd w:val="0"/>
        <w:snapToGrid w:val="0"/>
        <w:jc w:val="left"/>
        <w:rPr>
          <w:rFonts w:ascii="Times New Roman" w:eastAsia="楷体" w:hAnsi="Times New Roman" w:cs="Times New Roman"/>
          <w:sz w:val="24"/>
          <w:szCs w:val="28"/>
          <w:lang w:val="en-US"/>
        </w:rPr>
      </w:pPr>
      <w:r w:rsidRPr="00CE717D">
        <w:rPr>
          <w:rFonts w:ascii="Times New Roman" w:eastAsia="楷体" w:hAnsi="Times New Roman" w:cs="Times New Roman"/>
          <w:sz w:val="24"/>
          <w:szCs w:val="28"/>
          <w:lang w:val="en-US"/>
        </w:rPr>
        <w:t>202</w:t>
      </w:r>
      <w:r w:rsidRPr="00CE717D">
        <w:rPr>
          <w:rFonts w:ascii="Times New Roman" w:eastAsia="楷体" w:hAnsi="Times New Roman" w:cs="Times New Roman" w:hint="eastAsia"/>
          <w:sz w:val="24"/>
          <w:szCs w:val="28"/>
          <w:lang w:val="en-US"/>
        </w:rPr>
        <w:t>1</w:t>
      </w:r>
      <w:r w:rsidRPr="00CE717D">
        <w:rPr>
          <w:rFonts w:ascii="Times New Roman" w:eastAsia="楷体" w:hAnsi="Times New Roman" w:cs="Times New Roman"/>
          <w:sz w:val="24"/>
          <w:szCs w:val="28"/>
          <w:lang w:val="en-US"/>
        </w:rPr>
        <w:t>.0</w:t>
      </w:r>
      <w:r w:rsidRPr="00CE717D">
        <w:rPr>
          <w:rFonts w:ascii="Times New Roman" w:eastAsia="楷体" w:hAnsi="Times New Roman" w:cs="Times New Roman" w:hint="eastAsia"/>
          <w:sz w:val="24"/>
          <w:szCs w:val="28"/>
          <w:lang w:val="en-US"/>
        </w:rPr>
        <w:t xml:space="preserve">8 - </w:t>
      </w:r>
      <w:r w:rsidR="004014D7" w:rsidRPr="00CE717D">
        <w:rPr>
          <w:rFonts w:ascii="Times New Roman" w:eastAsia="楷体" w:hAnsi="Times New Roman" w:cs="Times New Roman"/>
          <w:sz w:val="24"/>
          <w:szCs w:val="28"/>
          <w:lang w:val="en-US"/>
        </w:rPr>
        <w:t>202</w:t>
      </w:r>
      <w:r w:rsidR="004014D7" w:rsidRPr="00CE717D">
        <w:rPr>
          <w:rFonts w:ascii="Times New Roman" w:eastAsia="楷体" w:hAnsi="Times New Roman" w:cs="Times New Roman" w:hint="eastAsia"/>
          <w:sz w:val="24"/>
          <w:szCs w:val="28"/>
          <w:lang w:val="en-US"/>
        </w:rPr>
        <w:t>3</w:t>
      </w:r>
      <w:r w:rsidR="004014D7" w:rsidRPr="00CE717D">
        <w:rPr>
          <w:rFonts w:ascii="Times New Roman" w:eastAsia="楷体" w:hAnsi="Times New Roman" w:cs="Times New Roman"/>
          <w:sz w:val="24"/>
          <w:szCs w:val="28"/>
          <w:lang w:val="en-US"/>
        </w:rPr>
        <w:t>.0</w:t>
      </w:r>
      <w:r w:rsidR="004014D7" w:rsidRPr="00CE717D">
        <w:rPr>
          <w:rFonts w:ascii="Times New Roman" w:eastAsia="楷体" w:hAnsi="Times New Roman" w:cs="Times New Roman" w:hint="eastAsia"/>
          <w:sz w:val="24"/>
          <w:szCs w:val="28"/>
          <w:lang w:val="en-US"/>
        </w:rPr>
        <w:t>6</w:t>
      </w:r>
    </w:p>
    <w:p w14:paraId="47430665" w14:textId="57BC96A6" w:rsidR="004014D7" w:rsidRPr="00CE717D" w:rsidRDefault="004014D7" w:rsidP="00CE717D">
      <w:pPr>
        <w:adjustRightInd w:val="0"/>
        <w:snapToGrid w:val="0"/>
        <w:spacing w:after="240"/>
        <w:jc w:val="left"/>
        <w:rPr>
          <w:rFonts w:ascii="Times New Roman" w:eastAsia="楷体" w:hAnsi="Times New Roman" w:cs="Times New Roman"/>
          <w:sz w:val="24"/>
          <w:szCs w:val="28"/>
          <w:lang w:val="en-US"/>
        </w:rPr>
      </w:pPr>
      <w:r w:rsidRPr="00F22AB8">
        <w:rPr>
          <w:rFonts w:ascii="楷体" w:eastAsia="楷体" w:hAnsi="楷体" w:cs="Times New Roman"/>
          <w:b/>
          <w:bCs/>
          <w:sz w:val="24"/>
          <w:szCs w:val="28"/>
          <w:lang w:val="en-US"/>
        </w:rPr>
        <w:t>澳门大学</w:t>
      </w:r>
      <w:r w:rsidRPr="00F22AB8">
        <w:rPr>
          <w:rFonts w:ascii="楷体" w:eastAsia="楷体" w:hAnsi="楷体" w:cs="Times New Roman" w:hint="eastAsia"/>
          <w:sz w:val="24"/>
          <w:szCs w:val="28"/>
          <w:lang w:val="en-US"/>
        </w:rPr>
        <w:t>·</w:t>
      </w:r>
      <w:r w:rsidRPr="00F22AB8">
        <w:rPr>
          <w:rFonts w:ascii="楷体" w:eastAsia="楷体" w:hAnsi="楷体" w:cs="Times New Roman"/>
          <w:sz w:val="24"/>
          <w:szCs w:val="28"/>
          <w:lang w:val="en-US"/>
        </w:rPr>
        <w:t>协同创新研究院</w:t>
      </w:r>
      <w:r w:rsidR="00CE717D">
        <w:rPr>
          <w:rFonts w:ascii="楷体" w:eastAsia="楷体" w:hAnsi="楷体" w:cs="Times New Roman" w:hint="eastAsia"/>
          <w:sz w:val="24"/>
          <w:szCs w:val="28"/>
          <w:lang w:val="en-US"/>
        </w:rPr>
        <w:t xml:space="preserve"> </w:t>
      </w:r>
      <w:r w:rsidR="00CE717D">
        <w:rPr>
          <w:rFonts w:ascii="楷体" w:eastAsia="楷体" w:hAnsi="楷体" w:cs="Times New Roman"/>
          <w:sz w:val="24"/>
          <w:szCs w:val="28"/>
          <w:lang w:val="en-US"/>
        </w:rPr>
        <w:tab/>
      </w:r>
      <w:r w:rsidR="00CE717D">
        <w:rPr>
          <w:rFonts w:ascii="楷体" w:eastAsia="楷体" w:hAnsi="楷体" w:cs="Times New Roman"/>
          <w:sz w:val="24"/>
          <w:szCs w:val="28"/>
          <w:lang w:val="en-US"/>
        </w:rPr>
        <w:tab/>
      </w:r>
      <w:r w:rsidR="00CE717D">
        <w:rPr>
          <w:rFonts w:ascii="楷体" w:eastAsia="楷体" w:hAnsi="楷体" w:cs="Times New Roman"/>
          <w:sz w:val="24"/>
          <w:szCs w:val="28"/>
          <w:lang w:val="en-US"/>
        </w:rPr>
        <w:tab/>
      </w:r>
      <w:r w:rsidR="00CE717D">
        <w:rPr>
          <w:rFonts w:ascii="楷体" w:eastAsia="楷体" w:hAnsi="楷体" w:cs="Times New Roman"/>
          <w:sz w:val="24"/>
          <w:szCs w:val="28"/>
          <w:lang w:val="en-US"/>
        </w:rPr>
        <w:tab/>
      </w:r>
      <w:r w:rsidR="00CE717D">
        <w:rPr>
          <w:rFonts w:ascii="楷体" w:eastAsia="楷体" w:hAnsi="楷体" w:cs="Times New Roman"/>
          <w:sz w:val="24"/>
          <w:szCs w:val="28"/>
          <w:lang w:val="en-US"/>
        </w:rPr>
        <w:tab/>
      </w:r>
      <w:r w:rsidR="00CE717D">
        <w:rPr>
          <w:rFonts w:ascii="楷体" w:eastAsia="楷体" w:hAnsi="楷体" w:cs="Times New Roman" w:hint="eastAsia"/>
          <w:sz w:val="24"/>
          <w:szCs w:val="28"/>
          <w:lang w:val="en-US"/>
        </w:rPr>
        <w:t xml:space="preserve"> </w:t>
      </w:r>
      <w:r w:rsidR="00CE717D">
        <w:rPr>
          <w:rFonts w:ascii="楷体" w:eastAsia="楷体" w:hAnsi="楷体" w:cs="Times New Roman"/>
          <w:sz w:val="24"/>
          <w:szCs w:val="28"/>
          <w:lang w:val="en-US"/>
        </w:rPr>
        <w:tab/>
      </w:r>
      <w:r w:rsidR="00CE717D">
        <w:rPr>
          <w:rFonts w:ascii="楷体" w:eastAsia="楷体" w:hAnsi="楷体" w:cs="Times New Roman" w:hint="eastAsia"/>
          <w:sz w:val="24"/>
          <w:szCs w:val="28"/>
          <w:lang w:val="en-US"/>
        </w:rPr>
        <w:t xml:space="preserve"> </w:t>
      </w:r>
      <w:r w:rsidR="00407F77">
        <w:rPr>
          <w:rFonts w:ascii="楷体" w:eastAsia="楷体" w:hAnsi="楷体" w:cs="Times New Roman" w:hint="eastAsia"/>
          <w:sz w:val="24"/>
          <w:szCs w:val="28"/>
          <w:lang w:val="en-US"/>
        </w:rPr>
        <w:t xml:space="preserve">               </w:t>
      </w:r>
      <w:r w:rsidR="00CE717D">
        <w:rPr>
          <w:rFonts w:ascii="楷体" w:eastAsia="楷体" w:hAnsi="楷体" w:cs="Times New Roman" w:hint="eastAsia"/>
          <w:sz w:val="24"/>
          <w:szCs w:val="28"/>
          <w:lang w:val="en-US"/>
        </w:rPr>
        <w:t xml:space="preserve"> </w:t>
      </w:r>
      <w:r w:rsidR="00CE717D" w:rsidRPr="001A1348">
        <w:rPr>
          <w:rFonts w:ascii="楷体" w:eastAsia="楷体" w:hAnsi="楷体" w:cs="Times New Roman" w:hint="eastAsia"/>
          <w:b/>
          <w:bCs/>
          <w:sz w:val="24"/>
          <w:szCs w:val="28"/>
          <w:lang w:val="en-US"/>
        </w:rPr>
        <w:t>数据科学</w:t>
      </w:r>
      <w:r w:rsidR="00CE717D" w:rsidRPr="00F22AB8">
        <w:rPr>
          <w:rFonts w:ascii="楷体" w:eastAsia="楷体" w:hAnsi="楷体" w:cs="Times New Roman" w:hint="eastAsia"/>
          <w:sz w:val="24"/>
          <w:szCs w:val="28"/>
          <w:lang w:val="en-US"/>
        </w:rPr>
        <w:t>·</w:t>
      </w:r>
      <w:r w:rsidR="00CE717D" w:rsidRPr="00F22AB8">
        <w:rPr>
          <w:rFonts w:ascii="楷体" w:eastAsia="楷体" w:hAnsi="楷体" w:cs="Times New Roman"/>
          <w:sz w:val="24"/>
          <w:szCs w:val="28"/>
          <w:lang w:val="en-US"/>
        </w:rPr>
        <w:t>理学硕士</w:t>
      </w:r>
      <w:r w:rsidR="00CE717D" w:rsidRPr="00F22AB8">
        <w:rPr>
          <w:rFonts w:ascii="楷体" w:eastAsia="楷体" w:hAnsi="楷体" w:cs="Times New Roman" w:hint="eastAsia"/>
          <w:sz w:val="24"/>
          <w:szCs w:val="28"/>
          <w:lang w:val="en-US"/>
        </w:rPr>
        <w:t>学位</w:t>
      </w:r>
    </w:p>
    <w:p w14:paraId="1AB3CF4C" w14:textId="2B0BDB47" w:rsidR="00CE717D" w:rsidRDefault="00CE717D" w:rsidP="00CE717D">
      <w:pPr>
        <w:adjustRightInd w:val="0"/>
        <w:snapToGrid w:val="0"/>
        <w:jc w:val="left"/>
        <w:rPr>
          <w:rFonts w:ascii="Times New Roman" w:eastAsia="楷体" w:hAnsi="Times New Roman" w:cs="Times New Roman"/>
          <w:sz w:val="24"/>
          <w:szCs w:val="28"/>
          <w:lang w:val="en-US"/>
        </w:rPr>
      </w:pPr>
      <w:r w:rsidRPr="00F22AB8">
        <w:rPr>
          <w:rFonts w:ascii="Times New Roman" w:eastAsia="楷体" w:hAnsi="Times New Roman" w:cs="Times New Roman"/>
          <w:sz w:val="24"/>
          <w:szCs w:val="28"/>
          <w:lang w:val="en-US"/>
        </w:rPr>
        <w:t>20</w:t>
      </w:r>
      <w:r w:rsidRPr="00F22AB8">
        <w:rPr>
          <w:rFonts w:ascii="Times New Roman" w:eastAsia="楷体" w:hAnsi="Times New Roman" w:cs="Times New Roman" w:hint="eastAsia"/>
          <w:sz w:val="24"/>
          <w:szCs w:val="28"/>
          <w:lang w:val="en-US"/>
        </w:rPr>
        <w:t>17</w:t>
      </w:r>
      <w:r w:rsidRPr="00F22AB8">
        <w:rPr>
          <w:rFonts w:ascii="Times New Roman" w:eastAsia="楷体" w:hAnsi="Times New Roman" w:cs="Times New Roman"/>
          <w:sz w:val="24"/>
          <w:szCs w:val="28"/>
          <w:lang w:val="en-US"/>
        </w:rPr>
        <w:t>.0</w:t>
      </w:r>
      <w:r w:rsidRPr="00F22AB8">
        <w:rPr>
          <w:rFonts w:ascii="Times New Roman" w:eastAsia="楷体" w:hAnsi="Times New Roman" w:cs="Times New Roman" w:hint="eastAsia"/>
          <w:sz w:val="24"/>
          <w:szCs w:val="28"/>
          <w:lang w:val="en-US"/>
        </w:rPr>
        <w:t>9</w:t>
      </w:r>
      <w:r>
        <w:rPr>
          <w:rFonts w:ascii="Times New Roman" w:eastAsia="楷体" w:hAnsi="Times New Roman" w:cs="Times New Roman" w:hint="eastAsia"/>
          <w:sz w:val="24"/>
          <w:szCs w:val="28"/>
          <w:lang w:val="en-US"/>
        </w:rPr>
        <w:t xml:space="preserve"> - </w:t>
      </w:r>
      <w:r w:rsidR="004014D7" w:rsidRPr="00F22AB8">
        <w:rPr>
          <w:rFonts w:ascii="Times New Roman" w:eastAsia="楷体" w:hAnsi="Times New Roman" w:cs="Times New Roman"/>
          <w:sz w:val="24"/>
          <w:szCs w:val="28"/>
          <w:lang w:val="en-US"/>
        </w:rPr>
        <w:t>202</w:t>
      </w:r>
      <w:r w:rsidR="004014D7" w:rsidRPr="00F22AB8">
        <w:rPr>
          <w:rFonts w:ascii="Times New Roman" w:eastAsia="楷体" w:hAnsi="Times New Roman" w:cs="Times New Roman" w:hint="eastAsia"/>
          <w:sz w:val="24"/>
          <w:szCs w:val="28"/>
          <w:lang w:val="en-US"/>
        </w:rPr>
        <w:t>1</w:t>
      </w:r>
      <w:r w:rsidR="004014D7" w:rsidRPr="00F22AB8">
        <w:rPr>
          <w:rFonts w:ascii="Times New Roman" w:eastAsia="楷体" w:hAnsi="Times New Roman" w:cs="Times New Roman"/>
          <w:sz w:val="24"/>
          <w:szCs w:val="28"/>
          <w:lang w:val="en-US"/>
        </w:rPr>
        <w:t>.0</w:t>
      </w:r>
      <w:r w:rsidR="004014D7" w:rsidRPr="00F22AB8">
        <w:rPr>
          <w:rFonts w:ascii="Times New Roman" w:eastAsia="楷体" w:hAnsi="Times New Roman" w:cs="Times New Roman" w:hint="eastAsia"/>
          <w:sz w:val="24"/>
          <w:szCs w:val="28"/>
          <w:lang w:val="en-US"/>
        </w:rPr>
        <w:t>6</w:t>
      </w:r>
      <w:r>
        <w:rPr>
          <w:rFonts w:ascii="Times New Roman" w:eastAsia="楷体" w:hAnsi="Times New Roman" w:cs="Times New Roman" w:hint="eastAsia"/>
          <w:sz w:val="24"/>
          <w:szCs w:val="28"/>
          <w:lang w:val="en-US"/>
        </w:rPr>
        <w:t xml:space="preserve"> </w:t>
      </w:r>
    </w:p>
    <w:p w14:paraId="69D42CCF" w14:textId="268D2D54" w:rsidR="00CE717D" w:rsidRDefault="00CE717D" w:rsidP="00CE717D">
      <w:pPr>
        <w:adjustRightInd w:val="0"/>
        <w:snapToGrid w:val="0"/>
        <w:jc w:val="left"/>
        <w:rPr>
          <w:rFonts w:ascii="Times New Roman" w:eastAsia="楷体" w:hAnsi="Times New Roman" w:cs="Times New Roman"/>
          <w:sz w:val="24"/>
          <w:szCs w:val="28"/>
          <w:lang w:val="en-US"/>
        </w:rPr>
      </w:pPr>
      <w:r w:rsidRPr="00F22AB8">
        <w:rPr>
          <w:rFonts w:ascii="楷体" w:eastAsia="楷体" w:hAnsi="楷体" w:cs="Times New Roman" w:hint="eastAsia"/>
          <w:b/>
          <w:bCs/>
          <w:sz w:val="24"/>
          <w:szCs w:val="28"/>
          <w:lang w:val="en-US"/>
        </w:rPr>
        <w:t>广东工业</w:t>
      </w:r>
      <w:r w:rsidRPr="00F22AB8">
        <w:rPr>
          <w:rFonts w:ascii="楷体" w:eastAsia="楷体" w:hAnsi="楷体" w:cs="Times New Roman"/>
          <w:b/>
          <w:bCs/>
          <w:sz w:val="24"/>
          <w:szCs w:val="28"/>
          <w:lang w:val="en-US"/>
        </w:rPr>
        <w:t>大</w:t>
      </w:r>
      <w:r w:rsidRPr="001A1348">
        <w:rPr>
          <w:rFonts w:ascii="Times New Roman" w:eastAsia="楷体" w:hAnsi="Times New Roman" w:cs="Times New Roman"/>
          <w:b/>
          <w:bCs/>
          <w:sz w:val="24"/>
          <w:szCs w:val="28"/>
          <w:lang w:val="en-US"/>
        </w:rPr>
        <w:t>学</w:t>
      </w:r>
      <w:r w:rsidRPr="001A1348">
        <w:rPr>
          <w:rFonts w:ascii="楷体" w:eastAsia="楷体" w:hAnsi="楷体" w:cs="Times New Roman" w:hint="eastAsia"/>
          <w:sz w:val="24"/>
          <w:szCs w:val="28"/>
          <w:lang w:val="en-US"/>
        </w:rPr>
        <w:t>·</w:t>
      </w:r>
      <w:r w:rsidRPr="00F22AB8">
        <w:rPr>
          <w:rFonts w:ascii="楷体" w:eastAsia="楷体" w:hAnsi="楷体" w:cs="Times New Roman"/>
          <w:sz w:val="24"/>
          <w:szCs w:val="28"/>
          <w:lang w:val="en-US"/>
        </w:rPr>
        <w:t>应用数学学院</w:t>
      </w:r>
      <w:r>
        <w:rPr>
          <w:rFonts w:ascii="楷体" w:eastAsia="楷体" w:hAnsi="楷体" w:cs="Times New Roman" w:hint="eastAsia"/>
          <w:sz w:val="24"/>
          <w:szCs w:val="28"/>
          <w:lang w:val="en-US"/>
        </w:rPr>
        <w:t xml:space="preserve"> </w:t>
      </w:r>
      <w:r>
        <w:rPr>
          <w:rFonts w:ascii="楷体" w:eastAsia="楷体" w:hAnsi="楷体" w:cs="Times New Roman"/>
          <w:sz w:val="24"/>
          <w:szCs w:val="28"/>
          <w:lang w:val="en-US"/>
        </w:rPr>
        <w:tab/>
      </w:r>
      <w:r>
        <w:rPr>
          <w:rFonts w:ascii="楷体" w:eastAsia="楷体" w:hAnsi="楷体" w:cs="Times New Roman"/>
          <w:sz w:val="24"/>
          <w:szCs w:val="28"/>
          <w:lang w:val="en-US"/>
        </w:rPr>
        <w:tab/>
      </w:r>
      <w:r>
        <w:rPr>
          <w:rFonts w:ascii="楷体" w:eastAsia="楷体" w:hAnsi="楷体" w:cs="Times New Roman" w:hint="eastAsia"/>
          <w:sz w:val="24"/>
          <w:szCs w:val="28"/>
          <w:lang w:val="en-US"/>
        </w:rPr>
        <w:t xml:space="preserve"> </w:t>
      </w:r>
      <w:r>
        <w:rPr>
          <w:rFonts w:ascii="楷体" w:eastAsia="楷体" w:hAnsi="楷体" w:cs="Times New Roman"/>
          <w:sz w:val="24"/>
          <w:szCs w:val="28"/>
          <w:lang w:val="en-US"/>
        </w:rPr>
        <w:tab/>
      </w:r>
      <w:r w:rsidR="00407F77">
        <w:rPr>
          <w:rFonts w:ascii="楷体" w:eastAsia="楷体" w:hAnsi="楷体" w:cs="Times New Roman" w:hint="eastAsia"/>
          <w:sz w:val="24"/>
          <w:szCs w:val="28"/>
          <w:lang w:val="en-US"/>
        </w:rPr>
        <w:t xml:space="preserve">                          </w:t>
      </w:r>
      <w:r w:rsidRPr="001A1348">
        <w:rPr>
          <w:rFonts w:ascii="楷体" w:eastAsia="楷体" w:hAnsi="楷体" w:cs="Times New Roman" w:hint="eastAsia"/>
          <w:b/>
          <w:bCs/>
          <w:sz w:val="24"/>
          <w:szCs w:val="28"/>
          <w:lang w:val="en-US"/>
        </w:rPr>
        <w:t>应用统计学</w:t>
      </w:r>
      <w:r w:rsidRPr="00F22AB8">
        <w:rPr>
          <w:rFonts w:ascii="楷体" w:eastAsia="楷体" w:hAnsi="楷体" w:cs="Times New Roman" w:hint="eastAsia"/>
          <w:sz w:val="24"/>
          <w:szCs w:val="28"/>
          <w:lang w:val="en-US"/>
        </w:rPr>
        <w:t>·</w:t>
      </w:r>
      <w:r w:rsidRPr="00F22AB8">
        <w:rPr>
          <w:rFonts w:ascii="楷体" w:eastAsia="楷体" w:hAnsi="楷体" w:cs="Times New Roman"/>
          <w:sz w:val="24"/>
          <w:szCs w:val="28"/>
          <w:lang w:val="en-US"/>
        </w:rPr>
        <w:t>理学</w:t>
      </w:r>
      <w:r w:rsidRPr="00F22AB8">
        <w:rPr>
          <w:rFonts w:ascii="楷体" w:eastAsia="楷体" w:hAnsi="楷体" w:cs="Times New Roman" w:hint="eastAsia"/>
          <w:sz w:val="24"/>
          <w:szCs w:val="28"/>
          <w:lang w:val="en-US"/>
        </w:rPr>
        <w:t>学士学位</w:t>
      </w:r>
    </w:p>
    <w:p w14:paraId="7BAD47B8" w14:textId="15C239AE" w:rsidR="00CC248D" w:rsidRPr="00FD4650" w:rsidRDefault="00CC248D" w:rsidP="00FD4650">
      <w:pPr>
        <w:spacing w:line="360" w:lineRule="auto"/>
        <w:rPr>
          <w:rFonts w:ascii="Times New Roman" w:eastAsia="楷体" w:hAnsi="Times New Roman" w:cs="Times New Roman"/>
          <w:b/>
          <w:bCs/>
          <w:color w:val="244061" w:themeColor="accent1" w:themeShade="80"/>
          <w:sz w:val="36"/>
          <w:szCs w:val="40"/>
          <w:u w:val="single"/>
        </w:rPr>
      </w:pPr>
      <w:r w:rsidRPr="00FD4650">
        <w:rPr>
          <w:rFonts w:ascii="Times New Roman" w:eastAsia="楷体" w:hAnsi="Times New Roman" w:cs="Times New Roman" w:hint="eastAsia"/>
          <w:b/>
          <w:bCs/>
          <w:color w:val="244061" w:themeColor="accent1" w:themeShade="80"/>
          <w:sz w:val="36"/>
          <w:szCs w:val="40"/>
          <w:u w:val="single"/>
        </w:rPr>
        <w:t>研究方向及学术成果</w:t>
      </w:r>
      <w:r w:rsidRPr="00FD4650">
        <w:rPr>
          <w:rFonts w:ascii="Times New Roman" w:eastAsia="楷体" w:hAnsi="Times New Roman" w:cs="Times New Roman"/>
          <w:b/>
          <w:bCs/>
          <w:color w:val="244061" w:themeColor="accent1" w:themeShade="80"/>
          <w:sz w:val="36"/>
          <w:szCs w:val="40"/>
          <w:u w:val="single"/>
        </w:rPr>
        <w:t xml:space="preserve">                                                 </w:t>
      </w:r>
    </w:p>
    <w:p w14:paraId="68EF8BAC" w14:textId="0F7EEC99" w:rsidR="00015E40" w:rsidRPr="004014D7" w:rsidRDefault="00BA183A" w:rsidP="00FD4650">
      <w:pPr>
        <w:adjustRightInd w:val="0"/>
        <w:snapToGrid w:val="0"/>
        <w:spacing w:line="360" w:lineRule="auto"/>
        <w:jc w:val="left"/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</w:rPr>
      </w:pPr>
      <w:r w:rsidRPr="004014D7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人工智能</w:t>
      </w:r>
      <w:r w:rsid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在</w:t>
      </w:r>
      <w:r w:rsidRPr="004014D7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教育</w:t>
      </w:r>
      <w:r w:rsid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中的</w:t>
      </w:r>
      <w:r w:rsidR="00610E04" w:rsidRPr="004014D7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应用</w:t>
      </w:r>
      <w:r w:rsidRPr="004014D7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，人工智能辅助</w:t>
      </w:r>
      <w:r w:rsid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学习</w:t>
      </w:r>
      <w:r w:rsid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/</w:t>
      </w:r>
      <w:r w:rsid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反馈实践</w:t>
      </w:r>
      <w:r w:rsid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/</w:t>
      </w:r>
      <w:r w:rsidRPr="004014D7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教学评估，</w:t>
      </w:r>
      <w:r w:rsidR="00A72A3A" w:rsidRPr="004014D7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数据挖掘与分析</w:t>
      </w:r>
    </w:p>
    <w:p w14:paraId="0878DFBD" w14:textId="74D789D0" w:rsidR="00954464" w:rsidRPr="00954464" w:rsidRDefault="00954464" w:rsidP="00954464">
      <w:pPr>
        <w:adjustRightInd w:val="0"/>
        <w:snapToGrid w:val="0"/>
        <w:spacing w:line="360" w:lineRule="auto"/>
        <w:jc w:val="left"/>
        <w:rPr>
          <w:rFonts w:ascii="Times New Roman" w:eastAsia="楷体" w:hAnsi="Times New Roman" w:cs="Times New Roman"/>
          <w:b/>
          <w:bCs/>
          <w:color w:val="244061" w:themeColor="accent1" w:themeShade="80"/>
          <w:sz w:val="32"/>
          <w:szCs w:val="36"/>
        </w:rPr>
      </w:pPr>
      <w:r w:rsidRPr="00954464">
        <w:rPr>
          <w:rFonts w:ascii="Times New Roman" w:eastAsia="楷体" w:hAnsi="Times New Roman" w:cs="Times New Roman" w:hint="eastAsia"/>
          <w:b/>
          <w:bCs/>
          <w:color w:val="244061" w:themeColor="accent1" w:themeShade="80"/>
          <w:sz w:val="32"/>
          <w:szCs w:val="36"/>
        </w:rPr>
        <w:t>学术成果</w:t>
      </w:r>
    </w:p>
    <w:p w14:paraId="3B5D5E6D" w14:textId="60534331" w:rsidR="00015E40" w:rsidRDefault="000E5E9F" w:rsidP="00954464">
      <w:pPr>
        <w:adjustRightInd w:val="0"/>
        <w:snapToGrid w:val="0"/>
        <w:spacing w:line="360" w:lineRule="auto"/>
        <w:jc w:val="left"/>
        <w:rPr>
          <w:rFonts w:ascii="Times New Roman" w:eastAsia="楷体" w:hAnsi="Times New Roman" w:cs="Times New Roman"/>
          <w:color w:val="244061" w:themeColor="accent1" w:themeShade="80"/>
          <w:sz w:val="24"/>
          <w:szCs w:val="24"/>
          <w:lang w:val="en-US"/>
        </w:rPr>
      </w:pPr>
      <w:r w:rsidRPr="000E5E9F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以</w:t>
      </w:r>
      <w:r w:rsid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  <w:u w:val="single"/>
        </w:rPr>
        <w:t>第一作者</w:t>
      </w:r>
      <w:r w:rsidRP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  <w:u w:val="single"/>
        </w:rPr>
        <w:t>身份</w:t>
      </w:r>
      <w:r w:rsidRPr="000E5E9F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发表</w:t>
      </w:r>
      <w:r w:rsidR="00C40C41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期刊</w:t>
      </w:r>
      <w:r w:rsidRPr="000E5E9F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论文</w:t>
      </w:r>
      <w:r w:rsidR="00B0452B"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</w:rPr>
        <w:t>6</w:t>
      </w:r>
      <w:r w:rsidRPr="000E5E9F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篇</w:t>
      </w:r>
      <w:r w:rsid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（</w:t>
      </w:r>
      <w:r w:rsidRPr="00A72A3A">
        <w:rPr>
          <w:rFonts w:ascii="Times New Roman" w:eastAsia="楷体" w:hAnsi="Times New Roman" w:cs="Times New Roman" w:hint="eastAsia"/>
          <w:color w:val="000000" w:themeColor="text1"/>
          <w:sz w:val="24"/>
          <w:szCs w:val="24"/>
        </w:rPr>
        <w:t>其中</w:t>
      </w:r>
      <w:r w:rsidR="00A72A3A" w:rsidRP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SSCI</w:t>
      </w:r>
      <w:r w:rsidR="00A72A3A" w:rsidRP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一区</w:t>
      </w:r>
      <w:r w:rsidR="00A72A3A" w:rsidRP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4</w:t>
      </w:r>
      <w:r w:rsidRPr="00A72A3A"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</w:rPr>
        <w:t>篇</w:t>
      </w:r>
      <w:r w:rsid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（均位于学科排名前</w:t>
      </w:r>
      <w:r w:rsid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10%</w:t>
      </w:r>
      <w:r w:rsid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）</w:t>
      </w:r>
      <w:r w:rsidRPr="000E5E9F"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</w:rPr>
        <w:t>，</w:t>
      </w:r>
      <w:r w:rsidR="00A72A3A" w:rsidRP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ESCI</w:t>
      </w:r>
      <w:r w:rsidR="00A72A3A" w:rsidRP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一区</w:t>
      </w:r>
      <w:r w:rsidR="00A72A3A" w:rsidRP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1</w:t>
      </w:r>
      <w:r w:rsidR="00A72A3A" w:rsidRP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篇</w:t>
      </w:r>
      <w:r w:rsidR="00A72A3A" w:rsidRPr="00A72A3A">
        <w:rPr>
          <w:rFonts w:ascii="Times New Roman" w:eastAsia="楷体" w:hAnsi="Times New Roman" w:cs="Times New Roman" w:hint="eastAsia"/>
          <w:color w:val="000000" w:themeColor="text1"/>
          <w:sz w:val="24"/>
          <w:szCs w:val="24"/>
        </w:rPr>
        <w:t>，</w:t>
      </w:r>
      <w:r w:rsidRPr="00A72A3A">
        <w:rPr>
          <w:rFonts w:ascii="Times New Roman" w:eastAsia="楷体" w:hAnsi="Times New Roman" w:cs="Times New Roman"/>
          <w:color w:val="000000" w:themeColor="text1"/>
          <w:sz w:val="24"/>
          <w:szCs w:val="24"/>
          <w:u w:val="single"/>
        </w:rPr>
        <w:t>累计影响因子达</w:t>
      </w:r>
      <w:r w:rsidR="00B0452B" w:rsidRP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  <w:u w:val="single"/>
        </w:rPr>
        <w:t>2</w:t>
      </w:r>
      <w:r w:rsidR="00B0452B" w:rsidRPr="00A72A3A"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  <w:u w:val="single"/>
        </w:rPr>
        <w:t>2</w:t>
      </w:r>
      <w:r w:rsidRPr="00A72A3A"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  <w:u w:val="single"/>
        </w:rPr>
        <w:t>.</w:t>
      </w:r>
      <w:r w:rsidR="00B0452B" w:rsidRPr="00A72A3A"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  <w:u w:val="single"/>
        </w:rPr>
        <w:t>7</w:t>
      </w:r>
      <w:r w:rsidR="00A72A3A" w:rsidRP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）</w:t>
      </w:r>
      <w:r w:rsidR="00A72A3A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，</w:t>
      </w:r>
      <w:r w:rsidRPr="00A72A3A">
        <w:rPr>
          <w:rFonts w:ascii="Times New Roman" w:eastAsia="楷体" w:hAnsi="Times New Roman" w:cs="Times New Roman" w:hint="eastAsia"/>
          <w:color w:val="000000" w:themeColor="text1"/>
          <w:sz w:val="24"/>
          <w:szCs w:val="24"/>
        </w:rPr>
        <w:t>发表</w:t>
      </w:r>
      <w:r w:rsidRPr="00A72A3A">
        <w:rPr>
          <w:rFonts w:ascii="Times New Roman" w:eastAsia="楷体" w:hAnsi="Times New Roman" w:cs="Times New Roman" w:hint="eastAsia"/>
          <w:color w:val="000000" w:themeColor="text1"/>
          <w:sz w:val="24"/>
          <w:szCs w:val="24"/>
        </w:rPr>
        <w:t>EI/SCOPUS</w:t>
      </w:r>
      <w:r w:rsidRPr="00A72A3A">
        <w:rPr>
          <w:rFonts w:ascii="Times New Roman" w:eastAsia="楷体" w:hAnsi="Times New Roman" w:cs="Times New Roman" w:hint="eastAsia"/>
          <w:color w:val="000000" w:themeColor="text1"/>
          <w:sz w:val="24"/>
          <w:szCs w:val="24"/>
        </w:rPr>
        <w:t>及会议论文</w:t>
      </w:r>
      <w:r w:rsidRPr="000E5E9F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4</w:t>
      </w:r>
      <w:r w:rsidRPr="000E5E9F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4"/>
        </w:rPr>
        <w:t>篇</w:t>
      </w:r>
      <w:r w:rsidRPr="000E5E9F">
        <w:rPr>
          <w:rFonts w:ascii="Times New Roman" w:eastAsia="楷体" w:hAnsi="Times New Roman" w:cs="Times New Roman" w:hint="eastAsia"/>
          <w:color w:val="000000" w:themeColor="text1"/>
          <w:sz w:val="24"/>
          <w:szCs w:val="24"/>
        </w:rPr>
        <w:t>；</w:t>
      </w:r>
      <w:r w:rsidR="002C06AE" w:rsidRPr="002C06AE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8"/>
          <w:lang w:val="en-US"/>
        </w:rPr>
        <w:t>且担任</w:t>
      </w:r>
      <w:r w:rsidR="002C06AE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8"/>
          <w:lang w:val="en-US"/>
        </w:rPr>
        <w:t>过</w:t>
      </w:r>
      <w:r w:rsidR="002C06AE" w:rsidRPr="002C06AE">
        <w:rPr>
          <w:rFonts w:ascii="Times New Roman" w:eastAsia="楷体" w:hAnsi="Times New Roman" w:cs="Times New Roman"/>
          <w:b/>
          <w:bCs/>
          <w:i/>
          <w:iCs/>
          <w:color w:val="000000" w:themeColor="text1"/>
          <w:sz w:val="24"/>
          <w:szCs w:val="28"/>
        </w:rPr>
        <w:t>Technology, Pedagogy and Education</w:t>
      </w:r>
      <w:r w:rsidR="002C06AE" w:rsidRPr="002C06AE"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8"/>
        </w:rPr>
        <w:t>、</w:t>
      </w:r>
      <w:r w:rsidR="002C06AE" w:rsidRPr="002C06AE">
        <w:rPr>
          <w:rFonts w:ascii="Times New Roman" w:eastAsia="楷体" w:hAnsi="Times New Roman" w:cs="Times New Roman"/>
          <w:b/>
          <w:bCs/>
          <w:i/>
          <w:iCs/>
          <w:color w:val="000000" w:themeColor="text1"/>
          <w:sz w:val="24"/>
          <w:szCs w:val="28"/>
        </w:rPr>
        <w:t>Interactive Learning Environments</w:t>
      </w:r>
      <w:r w:rsidR="002C06AE" w:rsidRPr="002C06AE"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8"/>
        </w:rPr>
        <w:t>、</w:t>
      </w:r>
      <w:r w:rsidR="002C06AE" w:rsidRPr="002C06AE">
        <w:rPr>
          <w:rFonts w:ascii="Times New Roman" w:eastAsia="楷体" w:hAnsi="Times New Roman" w:cs="Times New Roman"/>
          <w:b/>
          <w:bCs/>
          <w:i/>
          <w:iCs/>
          <w:color w:val="000000" w:themeColor="text1"/>
          <w:sz w:val="24"/>
          <w:szCs w:val="28"/>
        </w:rPr>
        <w:t>Frontiers in Education</w:t>
      </w:r>
      <w:r w:rsidR="002C06AE" w:rsidRPr="002C06AE"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8"/>
        </w:rPr>
        <w:t>等国际期刊的审稿人</w:t>
      </w:r>
      <w:r w:rsidR="002C06AE" w:rsidRPr="002C06AE">
        <w:rPr>
          <w:rFonts w:ascii="Times New Roman" w:eastAsia="楷体" w:hAnsi="Times New Roman" w:cs="Times New Roman" w:hint="eastAsia"/>
          <w:b/>
          <w:bCs/>
          <w:color w:val="000000" w:themeColor="text1"/>
          <w:sz w:val="24"/>
          <w:szCs w:val="28"/>
        </w:rPr>
        <w:t>。</w:t>
      </w:r>
    </w:p>
    <w:p w14:paraId="1C5F3396" w14:textId="50BB6457" w:rsidR="00954464" w:rsidRPr="00954464" w:rsidRDefault="00954464" w:rsidP="00954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eastAsia="微软雅黑" w:hAnsi="Times New Roman" w:cs="Times New Roman"/>
          <w:color w:val="1F497D" w:themeColor="text2"/>
          <w:sz w:val="22"/>
          <w:lang w:val="en-US"/>
        </w:rPr>
      </w:pPr>
      <w:r w:rsidRPr="00954464">
        <w:rPr>
          <w:noProof/>
          <w:color w:val="1F497D" w:themeColor="text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C22099" wp14:editId="08696B3F">
                <wp:simplePos x="0" y="0"/>
                <wp:positionH relativeFrom="column">
                  <wp:posOffset>-11844</wp:posOffset>
                </wp:positionH>
                <wp:positionV relativeFrom="paragraph">
                  <wp:posOffset>24402</wp:posOffset>
                </wp:positionV>
                <wp:extent cx="6515100" cy="33655"/>
                <wp:effectExtent l="0" t="0" r="19050" b="23495"/>
                <wp:wrapNone/>
                <wp:docPr id="185908575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33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A6C4F" id="直接连接符 1" o:spid="_x0000_s1026" style="position:absolute;flip:y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95pt,1.9pt" to="512.0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" strokecolor="#4579b8 [3044]"/>
            </w:pict>
          </mc:Fallback>
        </mc:AlternateContent>
      </w:r>
      <w:r>
        <w:rPr>
          <w:rFonts w:ascii="楷体" w:eastAsia="楷体" w:hAnsi="楷体" w:cs="Times New Roman" w:hint="eastAsia"/>
          <w:b/>
          <w:bCs/>
          <w:color w:val="1F497D" w:themeColor="text2"/>
          <w:sz w:val="28"/>
          <w:szCs w:val="32"/>
          <w:lang w:val="en-US"/>
        </w:rPr>
        <w:t>期刊</w:t>
      </w:r>
      <w:r w:rsidRPr="00954464">
        <w:rPr>
          <w:rFonts w:ascii="楷体" w:eastAsia="楷体" w:hAnsi="楷体" w:cs="Times New Roman"/>
          <w:b/>
          <w:bCs/>
          <w:color w:val="1F497D" w:themeColor="text2"/>
          <w:sz w:val="28"/>
          <w:szCs w:val="32"/>
          <w:lang w:val="en-US"/>
        </w:rPr>
        <w:t>论文</w:t>
      </w:r>
    </w:p>
    <w:p w14:paraId="60593168" w14:textId="27E2CAE3" w:rsidR="001B0CF0" w:rsidRPr="001B0CF0" w:rsidRDefault="001B0CF0" w:rsidP="001B0CF0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hAnsi="Times New Roman" w:cs="Times New Roman"/>
          <w:color w:val="000000"/>
          <w:kern w:val="0"/>
          <w:sz w:val="22"/>
          <w:lang w:val="en-US"/>
        </w:rPr>
      </w:pPr>
      <w:r w:rsidRPr="00343AD9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 xml:space="preserve">Chen, Z., </w:t>
      </w:r>
      <w:r w:rsidRPr="00343AD9">
        <w:rPr>
          <w:rFonts w:ascii="Times New Roman" w:hAnsi="Times New Roman" w:cs="Times New Roman"/>
          <w:color w:val="000000"/>
          <w:kern w:val="0"/>
          <w:sz w:val="22"/>
          <w:lang w:val="en-US"/>
        </w:rPr>
        <w:t xml:space="preserve">Wei, W. </w:t>
      </w: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>*</w:t>
      </w:r>
      <w:r w:rsidRPr="00343AD9">
        <w:rPr>
          <w:rFonts w:ascii="Times New Roman" w:hAnsi="Times New Roman" w:cs="Times New Roman"/>
          <w:color w:val="000000"/>
          <w:kern w:val="0"/>
          <w:sz w:val="22"/>
          <w:lang w:val="en-US"/>
        </w:rPr>
        <w:t>, Cao, X., &amp; Huang, Y. (</w:t>
      </w:r>
      <w:r>
        <w:rPr>
          <w:rFonts w:ascii="Times New Roman" w:hAnsi="Times New Roman" w:cs="Times New Roman"/>
          <w:color w:val="000000"/>
          <w:kern w:val="0"/>
          <w:sz w:val="22"/>
          <w:lang w:val="en-US"/>
        </w:rPr>
        <w:t>202</w:t>
      </w:r>
      <w:r w:rsidR="00585A93">
        <w:rPr>
          <w:rFonts w:ascii="Times New Roman" w:hAnsi="Times New Roman" w:cs="Times New Roman" w:hint="eastAsia"/>
          <w:color w:val="000000"/>
          <w:kern w:val="0"/>
          <w:sz w:val="22"/>
          <w:lang w:val="en-US"/>
        </w:rPr>
        <w:t>6</w:t>
      </w:r>
      <w:r w:rsidRPr="00343AD9">
        <w:rPr>
          <w:rFonts w:ascii="Times New Roman" w:hAnsi="Times New Roman" w:cs="Times New Roman"/>
          <w:color w:val="000000"/>
          <w:kern w:val="0"/>
          <w:sz w:val="22"/>
          <w:lang w:val="en-US"/>
        </w:rPr>
        <w:t xml:space="preserve">). AI Voice Features and Emotional Self-Dominance: Shaping Student Engagement in Instructional Video Learning. </w:t>
      </w:r>
      <w:r w:rsidRPr="00C81612">
        <w:rPr>
          <w:rFonts w:ascii="Times New Roman" w:eastAsia="宋体" w:hAnsi="Times New Roman" w:cs="Times New Roman"/>
          <w:i/>
          <w:iCs/>
          <w:kern w:val="0"/>
          <w:sz w:val="24"/>
          <w:szCs w:val="24"/>
          <w:lang w:val="en-US"/>
        </w:rPr>
        <w:t>European Journal of Education</w:t>
      </w:r>
      <w:r w:rsidRPr="00343AD9"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val="en-US"/>
        </w:rPr>
        <w:t>.</w:t>
      </w:r>
      <w:r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:lang w:val="en-US"/>
        </w:rPr>
        <w:t xml:space="preserve"> 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(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SSCI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 xml:space="preserve"> Q1</w:t>
      </w:r>
      <w:r w:rsidRPr="00C81612">
        <w:rPr>
          <w:rFonts w:ascii="Helvetica" w:hAnsi="Helvetica" w:cs="Helvetica"/>
          <w:b/>
          <w:bCs/>
          <w:color w:val="000000"/>
          <w:kern w:val="0"/>
          <w:sz w:val="22"/>
          <w:lang w:val="en-US"/>
        </w:rPr>
        <w:t>，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IF = 3.6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，</w:t>
      </w:r>
      <w:r w:rsidRPr="00C81612">
        <w:rPr>
          <w:rFonts w:ascii="Helvetica" w:hAnsi="Helvetica" w:cs="Helvetica"/>
          <w:b/>
          <w:bCs/>
          <w:color w:val="000000"/>
          <w:kern w:val="0"/>
          <w:sz w:val="22"/>
          <w:lang w:val="en-US"/>
        </w:rPr>
        <w:t>中科院</w:t>
      </w:r>
      <w:r w:rsidRPr="00C81612">
        <w:rPr>
          <w:rFonts w:ascii="Helvetica" w:hAnsi="Helvetica" w:cs="Helvetica" w:hint="eastAsia"/>
          <w:b/>
          <w:bCs/>
          <w:color w:val="000000"/>
          <w:kern w:val="0"/>
          <w:sz w:val="22"/>
          <w:lang w:val="en-US"/>
        </w:rPr>
        <w:t>二</w:t>
      </w:r>
      <w:r w:rsidRPr="00C81612">
        <w:rPr>
          <w:rFonts w:ascii="Helvetica" w:hAnsi="Helvetica" w:cs="Helvetica"/>
          <w:b/>
          <w:bCs/>
          <w:color w:val="000000"/>
          <w:kern w:val="0"/>
          <w:sz w:val="22"/>
          <w:lang w:val="en-US"/>
        </w:rPr>
        <w:t>区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）</w:t>
      </w:r>
    </w:p>
    <w:p w14:paraId="514BB4B9" w14:textId="65721E49" w:rsidR="001B0CF0" w:rsidRDefault="001B0CF0" w:rsidP="001B0CF0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hAnsi="Times New Roman" w:cs="Times New Roman"/>
          <w:color w:val="000000"/>
          <w:kern w:val="0"/>
          <w:sz w:val="22"/>
          <w:lang w:val="en-US"/>
        </w:rPr>
      </w:pPr>
      <w:r w:rsidRPr="00954464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Chen, Z.</w:t>
      </w: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>, Wei, W.*, Chang, S., Cao, X.</w:t>
      </w:r>
      <w:r w:rsidR="00585A93">
        <w:rPr>
          <w:rFonts w:ascii="Times New Roman" w:hAnsi="Times New Roman" w:cs="Times New Roman" w:hint="eastAsia"/>
          <w:color w:val="000000"/>
          <w:kern w:val="0"/>
          <w:sz w:val="22"/>
          <w:lang w:val="en-US"/>
        </w:rPr>
        <w:t xml:space="preserve"> (2025).</w:t>
      </w: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 xml:space="preserve"> Exploring GenAI as evaluative and formative assessment</w:t>
      </w:r>
      <w:r w:rsidRPr="00954464">
        <w:rPr>
          <w:rFonts w:ascii="Times New Roman" w:hAnsi="Times New Roman" w:cs="Times New Roman" w:hint="eastAsia"/>
          <w:color w:val="000000"/>
          <w:kern w:val="0"/>
          <w:sz w:val="22"/>
          <w:lang w:val="en-US"/>
        </w:rPr>
        <w:t xml:space="preserve"> </w:t>
      </w: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 xml:space="preserve">tools in language reading: A mixed-methods analysis of genre-based feedback. </w:t>
      </w:r>
      <w:r w:rsidRPr="00C81612">
        <w:rPr>
          <w:rFonts w:ascii="Times New Roman" w:hAnsi="Times New Roman" w:cs="Times New Roman"/>
          <w:i/>
          <w:iCs/>
          <w:color w:val="000000"/>
          <w:kern w:val="0"/>
          <w:sz w:val="22"/>
          <w:lang w:val="en-US"/>
        </w:rPr>
        <w:t>CALL-EJ</w:t>
      </w:r>
      <w:r w:rsidRPr="00954464">
        <w:rPr>
          <w:rFonts w:ascii="Times New Roman" w:hAnsi="Times New Roman" w:cs="Times New Roman" w:hint="eastAsia"/>
          <w:b/>
          <w:bCs/>
          <w:i/>
          <w:iCs/>
          <w:color w:val="000000"/>
          <w:kern w:val="0"/>
          <w:sz w:val="22"/>
          <w:lang w:val="en-US"/>
        </w:rPr>
        <w:t xml:space="preserve"> 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（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SCOPUS Q1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，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CiteScore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 xml:space="preserve"> = 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3.80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）</w:t>
      </w:r>
    </w:p>
    <w:p w14:paraId="063F7303" w14:textId="77777777" w:rsidR="001B0CF0" w:rsidRPr="00CE717D" w:rsidRDefault="001B0CF0" w:rsidP="001B0CF0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hAnsi="Times New Roman" w:cs="Times New Roman"/>
          <w:color w:val="000000"/>
          <w:kern w:val="0"/>
          <w:sz w:val="22"/>
          <w:lang w:val="en-US"/>
        </w:rPr>
      </w:pPr>
      <w:r w:rsidRPr="00954464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Chen, Z.</w:t>
      </w: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>, Wei, W.*, Cao, K., &amp; To, J. (2025). To revise or to recommend: an exploratory sequential</w:t>
      </w:r>
      <w:r w:rsidRPr="00954464">
        <w:rPr>
          <w:rFonts w:ascii="Times New Roman" w:hAnsi="Times New Roman" w:cs="Times New Roman" w:hint="eastAsia"/>
          <w:color w:val="000000"/>
          <w:kern w:val="0"/>
          <w:sz w:val="22"/>
          <w:lang w:val="en-US"/>
        </w:rPr>
        <w:t xml:space="preserve"> </w:t>
      </w: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>mixed method study on GenAI formative feedback on reading assessment in secondary schools.</w:t>
      </w:r>
      <w:r w:rsidRPr="00954464">
        <w:rPr>
          <w:rFonts w:ascii="Times New Roman" w:hAnsi="Times New Roman" w:cs="Times New Roman" w:hint="eastAsia"/>
          <w:color w:val="000000"/>
          <w:kern w:val="0"/>
          <w:sz w:val="22"/>
          <w:lang w:val="en-US"/>
        </w:rPr>
        <w:t xml:space="preserve"> </w:t>
      </w:r>
      <w:r w:rsidRPr="00C81612">
        <w:rPr>
          <w:rFonts w:ascii="Times New Roman" w:hAnsi="Times New Roman" w:cs="Times New Roman"/>
          <w:i/>
          <w:iCs/>
          <w:color w:val="000000"/>
          <w:kern w:val="0"/>
          <w:sz w:val="22"/>
          <w:lang w:val="en-US"/>
        </w:rPr>
        <w:t>Innovation in Language Learning and Teaching</w:t>
      </w:r>
      <w:r w:rsidRPr="00C81612">
        <w:rPr>
          <w:rFonts w:ascii="Times New Roman" w:hAnsi="Times New Roman" w:cs="Times New Roman"/>
          <w:color w:val="000000"/>
          <w:kern w:val="0"/>
          <w:sz w:val="22"/>
          <w:lang w:val="en-US"/>
        </w:rPr>
        <w:t>.</w:t>
      </w:r>
      <w:r w:rsidRPr="00954464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 xml:space="preserve"> 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(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SSCI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 xml:space="preserve"> Q1</w:t>
      </w:r>
      <w:r w:rsidRPr="00C81612">
        <w:rPr>
          <w:rFonts w:ascii="Helvetica" w:hAnsi="Helvetica" w:cs="Helvetica"/>
          <w:b/>
          <w:bCs/>
          <w:color w:val="000000"/>
          <w:kern w:val="0"/>
          <w:sz w:val="22"/>
          <w:lang w:val="en-US"/>
        </w:rPr>
        <w:t>，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IF = 4.6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，</w:t>
      </w:r>
      <w:r w:rsidRPr="00C81612">
        <w:rPr>
          <w:rFonts w:ascii="Helvetica" w:hAnsi="Helvetica" w:cs="Helvetica"/>
          <w:b/>
          <w:bCs/>
          <w:color w:val="000000"/>
          <w:kern w:val="0"/>
          <w:sz w:val="22"/>
          <w:lang w:val="en-US"/>
        </w:rPr>
        <w:t>中科院三区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）</w:t>
      </w:r>
    </w:p>
    <w:p w14:paraId="771B29FA" w14:textId="77777777" w:rsidR="001B0CF0" w:rsidRPr="00954464" w:rsidRDefault="001B0CF0" w:rsidP="001B0CF0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hAnsi="Times New Roman" w:cs="Times New Roman"/>
          <w:color w:val="000000"/>
          <w:kern w:val="0"/>
          <w:sz w:val="22"/>
          <w:lang w:val="en-US"/>
        </w:rPr>
      </w:pPr>
      <w:r w:rsidRPr="00954464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Chen, Z</w:t>
      </w: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>., Wei, W.*, &amp; Zou, D. (2025). Generative AI technology and language learning: global</w:t>
      </w:r>
    </w:p>
    <w:p w14:paraId="682651AE" w14:textId="77777777" w:rsidR="001B0CF0" w:rsidRPr="00954464" w:rsidRDefault="001B0CF0" w:rsidP="001B0CF0">
      <w:pPr>
        <w:pStyle w:val="a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210" w:left="441" w:firstLineChars="0" w:firstLine="0"/>
        <w:jc w:val="left"/>
        <w:rPr>
          <w:rFonts w:ascii="Times New Roman" w:hAnsi="Times New Roman" w:cs="Times New Roman"/>
          <w:b/>
          <w:bCs/>
          <w:i/>
          <w:iCs/>
          <w:color w:val="000000"/>
          <w:kern w:val="0"/>
          <w:sz w:val="22"/>
          <w:lang w:val="en-US"/>
        </w:rPr>
      </w:pP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>language learners’ responses to ChatGPT videos in social media.</w:t>
      </w:r>
      <w:r w:rsidRPr="00C81612">
        <w:rPr>
          <w:rFonts w:ascii="Times New Roman" w:hAnsi="Times New Roman" w:cs="Times New Roman"/>
          <w:color w:val="000000"/>
          <w:kern w:val="0"/>
          <w:sz w:val="22"/>
          <w:lang w:val="en-US"/>
        </w:rPr>
        <w:t xml:space="preserve"> </w:t>
      </w:r>
      <w:r w:rsidRPr="00C81612">
        <w:rPr>
          <w:rFonts w:ascii="Times New Roman" w:hAnsi="Times New Roman" w:cs="Times New Roman"/>
          <w:i/>
          <w:iCs/>
          <w:color w:val="000000"/>
          <w:kern w:val="0"/>
          <w:sz w:val="22"/>
          <w:lang w:val="en-US"/>
        </w:rPr>
        <w:t>Interactive Learning</w:t>
      </w:r>
      <w:r w:rsidRPr="00C81612">
        <w:rPr>
          <w:rFonts w:ascii="Times New Roman" w:hAnsi="Times New Roman" w:cs="Times New Roman" w:hint="eastAsia"/>
          <w:i/>
          <w:iCs/>
          <w:color w:val="000000"/>
          <w:kern w:val="0"/>
          <w:sz w:val="22"/>
          <w:lang w:val="en-US"/>
        </w:rPr>
        <w:t xml:space="preserve"> </w:t>
      </w:r>
      <w:r w:rsidRPr="00C81612">
        <w:rPr>
          <w:rFonts w:ascii="Times New Roman" w:hAnsi="Times New Roman" w:cs="Times New Roman"/>
          <w:i/>
          <w:iCs/>
          <w:color w:val="000000"/>
          <w:kern w:val="0"/>
          <w:sz w:val="22"/>
          <w:lang w:val="en-US"/>
        </w:rPr>
        <w:t>Environments.</w:t>
      </w:r>
      <w:r w:rsidRPr="00C81612">
        <w:rPr>
          <w:rFonts w:ascii="Times New Roman" w:hAnsi="Times New Roman" w:cs="Times New Roman"/>
          <w:color w:val="000000"/>
          <w:kern w:val="0"/>
          <w:sz w:val="22"/>
          <w:lang w:val="en-US"/>
        </w:rPr>
        <w:t xml:space="preserve"> 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(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SSCI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 xml:space="preserve"> Q1</w:t>
      </w:r>
      <w:r w:rsidRPr="00C81612">
        <w:rPr>
          <w:rFonts w:ascii="Helvetica" w:hAnsi="Helvetica" w:cs="Helvetica"/>
          <w:b/>
          <w:bCs/>
          <w:color w:val="000000"/>
          <w:kern w:val="0"/>
          <w:sz w:val="22"/>
          <w:lang w:val="en-US"/>
        </w:rPr>
        <w:t>，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IF = 5.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3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，</w:t>
      </w:r>
      <w:r w:rsidRPr="00C81612">
        <w:rPr>
          <w:rFonts w:ascii="Helvetica" w:hAnsi="Helvetica" w:cs="Helvetica"/>
          <w:b/>
          <w:bCs/>
          <w:color w:val="000000"/>
          <w:kern w:val="0"/>
          <w:sz w:val="22"/>
          <w:lang w:val="en-US"/>
        </w:rPr>
        <w:t>中科院三区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)</w:t>
      </w:r>
    </w:p>
    <w:p w14:paraId="1EE6E5A1" w14:textId="77777777" w:rsidR="001B0CF0" w:rsidRPr="00954464" w:rsidRDefault="001B0CF0" w:rsidP="001B0CF0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hAnsi="Times New Roman" w:cs="Times New Roman"/>
          <w:color w:val="000000"/>
          <w:kern w:val="0"/>
          <w:sz w:val="22"/>
          <w:lang w:val="en-US"/>
        </w:rPr>
      </w:pPr>
      <w:r w:rsidRPr="00954464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Chen, Z.</w:t>
      </w: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>, Wei, W.*, Zhu, X., &amp; Yao, Y. (2025). Unpacking the rejection of L2 students toward</w:t>
      </w:r>
    </w:p>
    <w:p w14:paraId="2EC4DC7F" w14:textId="0CD55AE3" w:rsidR="001B0CF0" w:rsidRPr="001B0CF0" w:rsidRDefault="001B0CF0" w:rsidP="001B0CF0">
      <w:pPr>
        <w:pStyle w:val="a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210" w:left="441" w:firstLineChars="0" w:firstLine="0"/>
        <w:jc w:val="left"/>
        <w:rPr>
          <w:rFonts w:ascii="Times New Roman" w:hAnsi="Times New Roman" w:cs="Times New Roman"/>
          <w:color w:val="000000"/>
          <w:kern w:val="0"/>
          <w:sz w:val="22"/>
          <w:lang w:val="en-US"/>
        </w:rPr>
      </w:pP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 xml:space="preserve">ChatGPT-Generated Feedback: An Explanatory research. </w:t>
      </w:r>
      <w:r w:rsidRPr="00C81612">
        <w:rPr>
          <w:rFonts w:ascii="Times New Roman" w:hAnsi="Times New Roman" w:cs="Times New Roman"/>
          <w:i/>
          <w:iCs/>
          <w:color w:val="000000"/>
          <w:kern w:val="0"/>
          <w:sz w:val="22"/>
          <w:lang w:val="en-US"/>
        </w:rPr>
        <w:t>ECNU Review of Education</w:t>
      </w:r>
      <w:r w:rsidRPr="00C81612">
        <w:rPr>
          <w:rFonts w:ascii="Times New Roman" w:hAnsi="Times New Roman" w:cs="Times New Roman"/>
          <w:color w:val="000000"/>
          <w:kern w:val="0"/>
          <w:sz w:val="22"/>
          <w:lang w:val="en-US"/>
        </w:rPr>
        <w:t>.</w:t>
      </w:r>
      <w:r w:rsidRPr="00C81612">
        <w:rPr>
          <w:rFonts w:ascii="Times New Roman" w:hAnsi="Times New Roman" w:cs="Times New Roman" w:hint="eastAsia"/>
          <w:color w:val="000000"/>
          <w:kern w:val="0"/>
          <w:sz w:val="22"/>
          <w:lang w:val="en-US"/>
        </w:rPr>
        <w:t xml:space="preserve"> 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(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ESCI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 xml:space="preserve"> Q1</w:t>
      </w:r>
      <w:r w:rsidRPr="00C81612">
        <w:rPr>
          <w:rFonts w:ascii="Helvetica" w:hAnsi="Helvetica" w:cs="Helvetica"/>
          <w:b/>
          <w:bCs/>
          <w:color w:val="000000"/>
          <w:kern w:val="0"/>
          <w:sz w:val="22"/>
          <w:lang w:val="en-US"/>
        </w:rPr>
        <w:t>，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IF = 2.6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，</w:t>
      </w:r>
      <w:r w:rsidRPr="00C81612">
        <w:rPr>
          <w:rFonts w:ascii="Helvetica" w:hAnsi="Helvetica" w:cs="Helvetica"/>
          <w:b/>
          <w:bCs/>
          <w:color w:val="000000"/>
          <w:kern w:val="0"/>
          <w:sz w:val="22"/>
          <w:lang w:val="en-US"/>
        </w:rPr>
        <w:t>中科院四区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）</w:t>
      </w:r>
    </w:p>
    <w:p w14:paraId="43029446" w14:textId="77777777" w:rsidR="00CB63CA" w:rsidRPr="00954464" w:rsidRDefault="00CB63CA" w:rsidP="00764712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hAnsi="Times New Roman" w:cs="Times New Roman"/>
          <w:color w:val="000000"/>
          <w:kern w:val="0"/>
          <w:sz w:val="22"/>
          <w:lang w:val="en-US"/>
        </w:rPr>
      </w:pPr>
      <w:r w:rsidRPr="00954464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Chen, Z</w:t>
      </w: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>., Zhu, X., Lu, Q., &amp; Wei, W.* (2024). L2 students’ barriers in engaging with form and</w:t>
      </w:r>
    </w:p>
    <w:p w14:paraId="54FF1726" w14:textId="77777777" w:rsidR="00CB63CA" w:rsidRPr="00C81612" w:rsidRDefault="00CB63CA" w:rsidP="00764712">
      <w:pPr>
        <w:pStyle w:val="a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210" w:left="441" w:firstLineChars="0" w:firstLine="0"/>
        <w:jc w:val="left"/>
        <w:rPr>
          <w:rFonts w:ascii="Times New Roman" w:hAnsi="Times New Roman" w:cs="Times New Roman"/>
          <w:i/>
          <w:iCs/>
          <w:color w:val="000000"/>
          <w:kern w:val="0"/>
          <w:sz w:val="22"/>
          <w:lang w:val="en-US"/>
        </w:rPr>
      </w:pP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>content-focused AI-generated feedback in revising their compositions.</w:t>
      </w:r>
      <w:r w:rsidRPr="00C81612">
        <w:rPr>
          <w:rFonts w:ascii="Times New Roman" w:hAnsi="Times New Roman" w:cs="Times New Roman"/>
          <w:color w:val="000000"/>
          <w:kern w:val="0"/>
          <w:sz w:val="22"/>
          <w:lang w:val="en-US"/>
        </w:rPr>
        <w:t xml:space="preserve"> </w:t>
      </w:r>
      <w:r w:rsidRPr="00C81612">
        <w:rPr>
          <w:rFonts w:ascii="Times New Roman" w:hAnsi="Times New Roman" w:cs="Times New Roman"/>
          <w:i/>
          <w:iCs/>
          <w:color w:val="000000"/>
          <w:kern w:val="0"/>
          <w:sz w:val="22"/>
          <w:lang w:val="en-US"/>
        </w:rPr>
        <w:t>Computer Assisted</w:t>
      </w:r>
    </w:p>
    <w:p w14:paraId="5927DEDA" w14:textId="1976E0F3" w:rsidR="00CB63CA" w:rsidRPr="00954464" w:rsidRDefault="00CB63CA" w:rsidP="00764712">
      <w:pPr>
        <w:pStyle w:val="a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210" w:left="441" w:firstLineChars="0" w:firstLine="0"/>
        <w:jc w:val="left"/>
        <w:rPr>
          <w:rFonts w:ascii="Helvetica" w:hAnsi="Helvetica" w:cs="Helvetica"/>
          <w:color w:val="000000"/>
          <w:kern w:val="0"/>
          <w:sz w:val="22"/>
          <w:lang w:val="en-US"/>
        </w:rPr>
      </w:pPr>
      <w:r w:rsidRPr="00C81612">
        <w:rPr>
          <w:rFonts w:ascii="Times New Roman" w:hAnsi="Times New Roman" w:cs="Times New Roman"/>
          <w:i/>
          <w:iCs/>
          <w:color w:val="000000"/>
          <w:kern w:val="0"/>
          <w:sz w:val="22"/>
          <w:lang w:val="en-US"/>
        </w:rPr>
        <w:t>Language Learning</w:t>
      </w: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 xml:space="preserve"> 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(</w:t>
      </w:r>
      <w:r w:rsidR="00C81612"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SSCI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 xml:space="preserve"> Q1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，</w:t>
      </w:r>
      <w:r w:rsidR="00C40C41"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IF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 xml:space="preserve"> = 6.6</w:t>
      </w:r>
      <w:r w:rsidRPr="00C81612">
        <w:rPr>
          <w:rFonts w:ascii="Times New Roman" w:hAnsi="Times New Roman" w:cs="Times New Roman" w:hint="eastAsia"/>
          <w:b/>
          <w:bCs/>
          <w:color w:val="000000"/>
          <w:kern w:val="0"/>
          <w:sz w:val="22"/>
          <w:lang w:val="en-US"/>
        </w:rPr>
        <w:t>，</w:t>
      </w:r>
      <w:r w:rsidRPr="00C81612">
        <w:rPr>
          <w:rFonts w:ascii="Helvetica" w:hAnsi="Helvetica" w:cs="Helvetica"/>
          <w:b/>
          <w:bCs/>
          <w:color w:val="000000"/>
          <w:kern w:val="0"/>
          <w:sz w:val="22"/>
          <w:lang w:val="en-US"/>
        </w:rPr>
        <w:t>中科院一区</w:t>
      </w:r>
      <w:r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TOP)</w:t>
      </w:r>
    </w:p>
    <w:p w14:paraId="4957AB27" w14:textId="2A5F313C" w:rsidR="00CB63CA" w:rsidRPr="00954464" w:rsidRDefault="00CB63CA" w:rsidP="00764712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hAnsi="Times New Roman" w:cs="Times New Roman"/>
          <w:color w:val="000000"/>
          <w:kern w:val="0"/>
          <w:sz w:val="22"/>
          <w:lang w:val="en-US"/>
        </w:rPr>
      </w:pP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 xml:space="preserve">Yu, Y., Wei, W.*, &amp; </w:t>
      </w:r>
      <w:r w:rsidRPr="00954464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Chen, Z.</w:t>
      </w: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 xml:space="preserve"> (2025). Comparing learners’ engagement strategies with feedback from a </w:t>
      </w: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lastRenderedPageBreak/>
        <w:t xml:space="preserve">generative AI chatbot and peers in an interpreter training program: a quasi-experimental study. </w:t>
      </w:r>
      <w:r w:rsidRPr="00C81612">
        <w:rPr>
          <w:rFonts w:ascii="Times New Roman" w:hAnsi="Times New Roman" w:cs="Times New Roman"/>
          <w:i/>
          <w:iCs/>
          <w:color w:val="000000"/>
          <w:kern w:val="0"/>
          <w:sz w:val="22"/>
          <w:lang w:val="en-US"/>
        </w:rPr>
        <w:t>The Interpreter and Translator Trainer</w:t>
      </w:r>
      <w:r w:rsidRPr="00C81612">
        <w:rPr>
          <w:rFonts w:ascii="Times New Roman" w:hAnsi="Times New Roman" w:cs="Times New Roman"/>
          <w:color w:val="000000"/>
          <w:kern w:val="0"/>
          <w:sz w:val="22"/>
          <w:lang w:val="en-US"/>
        </w:rPr>
        <w:t>.</w:t>
      </w:r>
      <w:r w:rsidRPr="00954464">
        <w:rPr>
          <w:rFonts w:ascii="Times New Roman" w:eastAsia="微软雅黑" w:hAnsi="Times New Roman" w:cs="Times New Roman" w:hint="eastAsia"/>
          <w:sz w:val="22"/>
          <w:lang w:val="en-US"/>
        </w:rPr>
        <w:t xml:space="preserve"> 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>(</w:t>
      </w:r>
      <w:r w:rsidR="00C81612" w:rsidRPr="00C81612">
        <w:rPr>
          <w:rFonts w:ascii="Times New Roman" w:eastAsia="楷体" w:hAnsi="Times New Roman" w:cs="Times New Roman" w:hint="eastAsia"/>
          <w:b/>
          <w:bCs/>
          <w:sz w:val="22"/>
          <w:lang w:val="en-US"/>
        </w:rPr>
        <w:t>SSCI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 xml:space="preserve"> Q1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>，</w:t>
      </w:r>
      <w:r w:rsidR="00716A5D"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IF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 xml:space="preserve"> = </w:t>
      </w:r>
      <w:r w:rsidRPr="00C81612">
        <w:rPr>
          <w:rFonts w:ascii="Times New Roman" w:eastAsia="楷体" w:hAnsi="Times New Roman" w:cs="Times New Roman" w:hint="eastAsia"/>
          <w:b/>
          <w:bCs/>
          <w:sz w:val="22"/>
          <w:lang w:val="en-US"/>
        </w:rPr>
        <w:t>1.2</w:t>
      </w:r>
      <w:r w:rsidRPr="00C81612">
        <w:rPr>
          <w:rFonts w:ascii="Times New Roman" w:eastAsia="楷体" w:hAnsi="Times New Roman" w:cs="Times New Roman" w:hint="eastAsia"/>
          <w:b/>
          <w:bCs/>
          <w:sz w:val="22"/>
          <w:lang w:val="en-US"/>
        </w:rPr>
        <w:t>，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>中科院</w:t>
      </w:r>
      <w:r w:rsidRPr="00C81612">
        <w:rPr>
          <w:rFonts w:ascii="Times New Roman" w:eastAsia="楷体" w:hAnsi="Times New Roman" w:cs="Times New Roman" w:hint="eastAsia"/>
          <w:b/>
          <w:bCs/>
          <w:sz w:val="22"/>
          <w:lang w:val="en-US"/>
        </w:rPr>
        <w:t>一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>区</w:t>
      </w:r>
      <w:r w:rsidRPr="00C81612">
        <w:rPr>
          <w:rFonts w:ascii="Times New Roman" w:eastAsia="楷体" w:hAnsi="Times New Roman" w:cs="Times New Roman" w:hint="eastAsia"/>
          <w:b/>
          <w:bCs/>
          <w:sz w:val="22"/>
          <w:lang w:val="en-US"/>
        </w:rPr>
        <w:t>TOP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>)</w:t>
      </w:r>
    </w:p>
    <w:p w14:paraId="2BB239AE" w14:textId="456D88DB" w:rsidR="00954464" w:rsidRPr="00954464" w:rsidRDefault="00CB63CA" w:rsidP="00954464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eastAsia="微软雅黑" w:hAnsi="Times New Roman" w:cs="Times New Roman"/>
          <w:sz w:val="22"/>
          <w:lang w:val="en-US"/>
        </w:rPr>
      </w:pPr>
      <w:r w:rsidRPr="00954464">
        <w:rPr>
          <w:rFonts w:ascii="Times New Roman" w:hAnsi="Times New Roman" w:cs="Times New Roman"/>
          <w:color w:val="000000"/>
          <w:kern w:val="0"/>
          <w:sz w:val="22"/>
          <w:lang w:val="en-US"/>
        </w:rPr>
        <w:t>Wei</w:t>
      </w:r>
      <w:r w:rsidRPr="00954464">
        <w:rPr>
          <w:rFonts w:ascii="Times New Roman" w:eastAsia="微软雅黑" w:hAnsi="Times New Roman" w:cs="Times New Roman"/>
          <w:sz w:val="22"/>
          <w:lang w:val="en-US"/>
        </w:rPr>
        <w:t xml:space="preserve">, W., Xia, R., Lin, H., </w:t>
      </w:r>
      <w:r w:rsidRPr="00954464">
        <w:rPr>
          <w:rFonts w:ascii="Times New Roman" w:eastAsia="微软雅黑" w:hAnsi="Times New Roman" w:cs="Times New Roman"/>
          <w:b/>
          <w:bCs/>
          <w:sz w:val="22"/>
          <w:lang w:val="en-US"/>
        </w:rPr>
        <w:t>Chen, Z.</w:t>
      </w:r>
      <w:r w:rsidRPr="00954464">
        <w:rPr>
          <w:rFonts w:ascii="Times New Roman" w:eastAsia="微软雅黑" w:hAnsi="Times New Roman" w:cs="Times New Roman"/>
          <w:sz w:val="22"/>
          <w:lang w:val="en-US"/>
        </w:rPr>
        <w:t>, &amp; Xu, X.</w:t>
      </w:r>
      <w:r w:rsidRPr="00954464">
        <w:rPr>
          <w:rFonts w:ascii="Times New Roman" w:eastAsia="微软雅黑" w:hAnsi="Times New Roman" w:cs="Times New Roman"/>
          <w:sz w:val="22"/>
          <w:vertAlign w:val="superscript"/>
          <w:lang w:val="en-US"/>
        </w:rPr>
        <w:t>*</w:t>
      </w:r>
      <w:r w:rsidRPr="00954464">
        <w:rPr>
          <w:rFonts w:ascii="Times New Roman" w:eastAsia="微软雅黑" w:hAnsi="Times New Roman" w:cs="Times New Roman"/>
          <w:sz w:val="22"/>
          <w:lang w:val="en-US"/>
        </w:rPr>
        <w:t xml:space="preserve"> (2025). Using web-based simulated classroom to develop pre-service teachers’ classroom assessment practice. </w:t>
      </w:r>
      <w:r w:rsidRPr="00C81612">
        <w:rPr>
          <w:rFonts w:ascii="Times New Roman" w:eastAsia="微软雅黑" w:hAnsi="Times New Roman" w:cs="Times New Roman"/>
          <w:i/>
          <w:iCs/>
          <w:sz w:val="22"/>
          <w:lang w:val="en-US"/>
        </w:rPr>
        <w:t>Educational Technology &amp; Society</w:t>
      </w:r>
      <w:r w:rsidRPr="00C81612">
        <w:rPr>
          <w:rFonts w:ascii="Times New Roman" w:eastAsia="微软雅黑" w:hAnsi="Times New Roman" w:cs="Times New Roman"/>
          <w:sz w:val="22"/>
          <w:lang w:val="en-US"/>
        </w:rPr>
        <w:t>.</w:t>
      </w:r>
      <w:r w:rsidRPr="00954464">
        <w:rPr>
          <w:rFonts w:ascii="Times New Roman" w:eastAsia="微软雅黑" w:hAnsi="Times New Roman" w:cs="Times New Roman"/>
          <w:sz w:val="22"/>
          <w:lang w:val="en-US"/>
        </w:rPr>
        <w:t xml:space="preserve"> </w:t>
      </w:r>
      <w:r w:rsidRPr="00C81612">
        <w:rPr>
          <w:rFonts w:ascii="Times New Roman" w:eastAsia="楷体" w:hAnsi="Times New Roman" w:cs="Times New Roman"/>
          <w:b/>
          <w:bCs/>
          <w:color w:val="244061" w:themeColor="accent1" w:themeShade="80"/>
          <w:sz w:val="22"/>
          <w:lang w:val="en-US"/>
        </w:rPr>
        <w:t>(</w:t>
      </w:r>
      <w:r w:rsidR="00C81612" w:rsidRPr="00C81612">
        <w:rPr>
          <w:rFonts w:ascii="Times New Roman" w:eastAsia="楷体" w:hAnsi="Times New Roman" w:cs="Times New Roman" w:hint="eastAsia"/>
          <w:b/>
          <w:bCs/>
          <w:sz w:val="22"/>
          <w:lang w:val="en-US"/>
        </w:rPr>
        <w:t>SSCI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 xml:space="preserve"> Q1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>，</w:t>
      </w:r>
      <w:r w:rsidR="00716A5D" w:rsidRPr="00C81612">
        <w:rPr>
          <w:rFonts w:ascii="Times New Roman" w:hAnsi="Times New Roman" w:cs="Times New Roman"/>
          <w:b/>
          <w:bCs/>
          <w:color w:val="000000"/>
          <w:kern w:val="0"/>
          <w:sz w:val="22"/>
          <w:lang w:val="en-US"/>
        </w:rPr>
        <w:t>IF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 xml:space="preserve"> = 6.0</w:t>
      </w:r>
      <w:r w:rsidRPr="00C81612">
        <w:rPr>
          <w:rFonts w:ascii="Times New Roman" w:eastAsia="楷体" w:hAnsi="Times New Roman" w:cs="Times New Roman" w:hint="eastAsia"/>
          <w:b/>
          <w:bCs/>
          <w:sz w:val="22"/>
          <w:lang w:val="en-US"/>
        </w:rPr>
        <w:t>，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>中科院二</w:t>
      </w:r>
      <w:r w:rsidRPr="00C81612">
        <w:rPr>
          <w:rFonts w:ascii="Times New Roman" w:eastAsia="楷体" w:hAnsi="Times New Roman" w:cs="Times New Roman" w:hint="eastAsia"/>
          <w:b/>
          <w:bCs/>
          <w:sz w:val="22"/>
          <w:lang w:val="en-US"/>
        </w:rPr>
        <w:t>区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>）</w:t>
      </w:r>
      <w:r w:rsidRPr="00C81612">
        <w:rPr>
          <w:rFonts w:ascii="Times New Roman" w:eastAsia="微软雅黑" w:hAnsi="Times New Roman" w:cs="Times New Roman"/>
          <w:b/>
          <w:bCs/>
          <w:sz w:val="22"/>
          <w:lang w:val="en-US"/>
        </w:rPr>
        <w:t xml:space="preserve"> </w:t>
      </w:r>
    </w:p>
    <w:p w14:paraId="6F4D8202" w14:textId="2A067E16" w:rsidR="00954464" w:rsidRPr="00954464" w:rsidRDefault="00954464" w:rsidP="00954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eastAsia="微软雅黑" w:hAnsi="Times New Roman" w:cs="Times New Roman"/>
          <w:color w:val="1F497D" w:themeColor="text2"/>
          <w:sz w:val="22"/>
          <w:lang w:val="en-US"/>
        </w:rPr>
      </w:pPr>
      <w:r w:rsidRPr="00954464">
        <w:rPr>
          <w:noProof/>
          <w:color w:val="1F497D" w:themeColor="text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D7A095" wp14:editId="46601F4C">
                <wp:simplePos x="0" y="0"/>
                <wp:positionH relativeFrom="column">
                  <wp:posOffset>-11844</wp:posOffset>
                </wp:positionH>
                <wp:positionV relativeFrom="paragraph">
                  <wp:posOffset>24402</wp:posOffset>
                </wp:positionV>
                <wp:extent cx="6515100" cy="33655"/>
                <wp:effectExtent l="0" t="0" r="19050" b="23495"/>
                <wp:wrapNone/>
                <wp:docPr id="701243286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33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5423EE" id="直接连接符 1" o:spid="_x0000_s1026" style="position:absolute;flip:y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95pt,1.9pt" to="512.0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" strokecolor="#4579b8 [3044]"/>
            </w:pict>
          </mc:Fallback>
        </mc:AlternateContent>
      </w:r>
      <w:r w:rsidRPr="00954464">
        <w:rPr>
          <w:rFonts w:ascii="楷体" w:eastAsia="楷体" w:hAnsi="楷体" w:cs="Times New Roman"/>
          <w:b/>
          <w:bCs/>
          <w:color w:val="1F497D" w:themeColor="text2"/>
          <w:sz w:val="28"/>
          <w:szCs w:val="32"/>
          <w:lang w:val="en-US"/>
        </w:rPr>
        <w:t>会议论文</w:t>
      </w:r>
    </w:p>
    <w:p w14:paraId="25FFD9EB" w14:textId="77777777" w:rsidR="001B0CF0" w:rsidRPr="00954464" w:rsidRDefault="001B0CF0" w:rsidP="001B0CF0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eastAsia="宋体" w:hAnsi="Times New Roman" w:cs="Times New Roman"/>
          <w:kern w:val="0"/>
          <w:sz w:val="22"/>
          <w:lang w:val="en-US"/>
        </w:rPr>
      </w:pP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Cao, X., Wei, W., &amp; </w:t>
      </w:r>
      <w:r w:rsidRPr="00954464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Chen, Z.*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, (2025). Metacognitive Strategy Networks in GenAI-Enhanced Learning: An Epistemic Network and Lag Sequence Analysis of High and Low Self-Efficacy Students. </w:t>
      </w:r>
      <w:r w:rsidRPr="00954464">
        <w:rPr>
          <w:rFonts w:ascii="Times New Roman" w:eastAsia="宋体" w:hAnsi="Times New Roman" w:cs="Times New Roman"/>
          <w:i/>
          <w:iCs/>
          <w:kern w:val="0"/>
          <w:sz w:val="22"/>
          <w:lang w:val="en-US"/>
        </w:rPr>
        <w:t>International Conference on Artificial Intelligence and Education 2025 Conference Proceedings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. 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(IEEE</w:t>
      </w:r>
      <w:r w:rsidRPr="00C81612">
        <w:rPr>
          <w:rFonts w:ascii="Times New Roman" w:eastAsia="宋体" w:hAnsi="Times New Roman" w:cs="Times New Roman" w:hint="eastAsia"/>
          <w:b/>
          <w:bCs/>
          <w:kern w:val="0"/>
          <w:sz w:val="22"/>
          <w:lang w:val="en-US"/>
        </w:rPr>
        <w:t>，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SCOPUS</w:t>
      </w:r>
      <w:r w:rsidRPr="00C81612">
        <w:rPr>
          <w:rFonts w:ascii="Times New Roman" w:eastAsia="宋体" w:hAnsi="Times New Roman" w:cs="Times New Roman" w:hint="eastAsia"/>
          <w:b/>
          <w:bCs/>
          <w:kern w:val="0"/>
          <w:sz w:val="22"/>
          <w:lang w:val="en-US"/>
        </w:rPr>
        <w:t>/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EI</w:t>
      </w:r>
      <w:r w:rsidRPr="00C81612">
        <w:rPr>
          <w:rFonts w:ascii="Times New Roman" w:eastAsia="宋体" w:hAnsi="Times New Roman" w:cs="Times New Roman" w:hint="eastAsia"/>
          <w:b/>
          <w:bCs/>
          <w:kern w:val="0"/>
          <w:sz w:val="22"/>
          <w:lang w:val="en-US"/>
        </w:rPr>
        <w:t>检索会议论文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）</w:t>
      </w:r>
    </w:p>
    <w:p w14:paraId="103395A0" w14:textId="2A29A9EE" w:rsidR="001B0CF0" w:rsidRPr="001B0CF0" w:rsidRDefault="001B0CF0" w:rsidP="001B0CF0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eastAsia="宋体" w:hAnsi="Times New Roman" w:cs="Times New Roman"/>
          <w:kern w:val="0"/>
          <w:sz w:val="22"/>
          <w:lang w:val="en-US"/>
        </w:rPr>
      </w:pPr>
      <w:r w:rsidRPr="00954464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Chen, Z.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>, Wei, W., Chang, S.</w:t>
      </w:r>
      <w:r w:rsidRPr="00954464">
        <w:rPr>
          <w:rFonts w:ascii="Times New Roman" w:eastAsia="宋体" w:hAnsi="Times New Roman" w:cs="Times New Roman" w:hint="eastAsia"/>
          <w:kern w:val="0"/>
          <w:sz w:val="22"/>
          <w:lang w:val="en-US"/>
        </w:rPr>
        <w:t>*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, Liu, T., &amp; Cao, X. (2025). Exploring predictors of reading achievement in Macao’s primary students via Social-Ecological Theory: Machine Learning. In </w:t>
      </w:r>
      <w:r w:rsidRPr="00954464">
        <w:rPr>
          <w:rFonts w:ascii="Times New Roman" w:eastAsia="宋体" w:hAnsi="Times New Roman" w:cs="Times New Roman"/>
          <w:i/>
          <w:iCs/>
          <w:kern w:val="0"/>
          <w:sz w:val="22"/>
          <w:lang w:val="en-US"/>
        </w:rPr>
        <w:t>Communications in computer and information science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 (pp. 26–38). 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（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SCOPUS/EI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检索</w:t>
      </w:r>
      <w:r w:rsidRPr="00C81612">
        <w:rPr>
          <w:rFonts w:ascii="Times New Roman" w:eastAsia="宋体" w:hAnsi="Times New Roman" w:cs="Times New Roman" w:hint="eastAsia"/>
          <w:b/>
          <w:bCs/>
          <w:kern w:val="0"/>
          <w:sz w:val="22"/>
          <w:lang w:val="en-US"/>
        </w:rPr>
        <w:t>会议论文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）</w:t>
      </w:r>
    </w:p>
    <w:p w14:paraId="7D99B40C" w14:textId="278E111F" w:rsidR="00CB63CA" w:rsidRPr="00C81612" w:rsidRDefault="00CB63CA" w:rsidP="00764712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</w:pPr>
      <w:r w:rsidRPr="00954464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Chen, Z.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>, Xiong, Z., Ruan, X., Jiang, S., Wei, W.</w:t>
      </w:r>
      <w:r w:rsidRPr="00954464">
        <w:rPr>
          <w:rFonts w:ascii="Times New Roman" w:eastAsia="宋体" w:hAnsi="Times New Roman" w:cs="Times New Roman" w:hint="eastAsia"/>
          <w:kern w:val="0"/>
          <w:sz w:val="22"/>
          <w:vertAlign w:val="superscript"/>
          <w:lang w:val="en-US"/>
        </w:rPr>
        <w:t>*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>, &amp; Fang, K.</w:t>
      </w:r>
      <w:r w:rsidRPr="00954464">
        <w:rPr>
          <w:rFonts w:ascii="Times New Roman" w:eastAsia="宋体" w:hAnsi="Times New Roman" w:cs="Times New Roman" w:hint="eastAsia"/>
          <w:kern w:val="0"/>
          <w:sz w:val="22"/>
          <w:vertAlign w:val="superscript"/>
          <w:lang w:val="en-US"/>
        </w:rPr>
        <w:t>*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 (2024). Exploring Learners’ interactions with GenAI agents in Educational Games: Typologies and Emotional Factors in Human-Computer Interaction (pp. 136–140).</w:t>
      </w:r>
      <w:r w:rsidRPr="00954464">
        <w:rPr>
          <w:rFonts w:ascii="Times New Roman" w:eastAsia="宋体" w:hAnsi="Times New Roman" w:cs="Times New Roman"/>
          <w:i/>
          <w:iCs/>
          <w:kern w:val="0"/>
          <w:sz w:val="22"/>
          <w:lang w:val="en-US"/>
        </w:rPr>
        <w:t xml:space="preserve"> 4th International Conference on Educational Technology (ICET).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 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>(IEEE</w:t>
      </w:r>
      <w:r w:rsidRPr="00C81612">
        <w:rPr>
          <w:rFonts w:ascii="Times New Roman" w:eastAsia="楷体" w:hAnsi="Times New Roman" w:cs="Times New Roman" w:hint="eastAsia"/>
          <w:b/>
          <w:bCs/>
          <w:sz w:val="22"/>
          <w:lang w:val="en-US"/>
        </w:rPr>
        <w:t>，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>SCOPUS</w:t>
      </w:r>
      <w:r w:rsidRPr="00C81612">
        <w:rPr>
          <w:rFonts w:ascii="Times New Roman" w:eastAsia="楷体" w:hAnsi="Times New Roman" w:cs="Times New Roman" w:hint="eastAsia"/>
          <w:b/>
          <w:bCs/>
          <w:sz w:val="22"/>
          <w:lang w:val="en-US"/>
        </w:rPr>
        <w:t>/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>EI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>检索</w:t>
      </w:r>
      <w:r w:rsidR="00954464" w:rsidRPr="00C81612">
        <w:rPr>
          <w:rFonts w:ascii="Times New Roman" w:eastAsia="宋体" w:hAnsi="Times New Roman" w:cs="Times New Roman" w:hint="eastAsia"/>
          <w:b/>
          <w:bCs/>
          <w:kern w:val="0"/>
          <w:sz w:val="22"/>
          <w:lang w:val="en-US"/>
        </w:rPr>
        <w:t>会议论文</w:t>
      </w:r>
      <w:r w:rsidRPr="00C81612">
        <w:rPr>
          <w:rFonts w:ascii="Times New Roman" w:eastAsia="楷体" w:hAnsi="Times New Roman" w:cs="Times New Roman"/>
          <w:b/>
          <w:bCs/>
          <w:sz w:val="22"/>
          <w:lang w:val="en-US"/>
        </w:rPr>
        <w:t>)</w:t>
      </w:r>
    </w:p>
    <w:p w14:paraId="3ABC8632" w14:textId="48C433FA" w:rsidR="00CB63CA" w:rsidRPr="00954464" w:rsidRDefault="00CB63CA" w:rsidP="00954464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eastAsia="宋体" w:hAnsi="Times New Roman" w:cs="Times New Roman"/>
          <w:kern w:val="0"/>
          <w:sz w:val="22"/>
          <w:lang w:val="en-US"/>
        </w:rPr>
      </w:pPr>
      <w:r w:rsidRPr="00954464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 xml:space="preserve">Chen, Z., 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>Chang, S.</w:t>
      </w:r>
      <w:r w:rsidRPr="00954464">
        <w:rPr>
          <w:rFonts w:ascii="Times New Roman" w:eastAsia="宋体" w:hAnsi="Times New Roman" w:cs="Times New Roman" w:hint="eastAsia"/>
          <w:kern w:val="0"/>
          <w:sz w:val="22"/>
          <w:lang w:val="en-US"/>
        </w:rPr>
        <w:t>*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, Wei, W., &amp; Lam, C. (2024, June). Generative AI-generated feedback on learning-oriented reading assessment at K-12 level: diverse teacher and student insights. </w:t>
      </w:r>
      <w:r w:rsidRPr="00C81612">
        <w:rPr>
          <w:rFonts w:ascii="Times New Roman" w:eastAsia="宋体" w:hAnsi="Times New Roman" w:cs="Times New Roman" w:hint="eastAsia"/>
          <w:b/>
          <w:bCs/>
          <w:i/>
          <w:iCs/>
          <w:kern w:val="0"/>
          <w:sz w:val="22"/>
          <w:lang w:val="en-US"/>
        </w:rPr>
        <w:t>第</w:t>
      </w:r>
      <w:r w:rsidRPr="00C81612">
        <w:rPr>
          <w:rFonts w:ascii="Times New Roman" w:eastAsia="宋体" w:hAnsi="Times New Roman" w:cs="Times New Roman"/>
          <w:b/>
          <w:bCs/>
          <w:i/>
          <w:iCs/>
          <w:kern w:val="0"/>
          <w:sz w:val="22"/>
          <w:lang w:val="en-US"/>
        </w:rPr>
        <w:t>28</w:t>
      </w:r>
      <w:r w:rsidRPr="00C81612">
        <w:rPr>
          <w:rFonts w:ascii="Times New Roman" w:eastAsia="宋体" w:hAnsi="Times New Roman" w:cs="Times New Roman" w:hint="eastAsia"/>
          <w:b/>
          <w:bCs/>
          <w:i/>
          <w:iCs/>
          <w:kern w:val="0"/>
          <w:sz w:val="22"/>
          <w:lang w:val="en-US"/>
        </w:rPr>
        <w:t>届全球华人计算机教育应用大会</w:t>
      </w:r>
      <w:r w:rsidRPr="00C81612">
        <w:rPr>
          <w:rFonts w:ascii="Times New Roman" w:eastAsia="宋体" w:hAnsi="Times New Roman" w:cs="Times New Roman"/>
          <w:b/>
          <w:bCs/>
          <w:i/>
          <w:iCs/>
          <w:kern w:val="0"/>
          <w:sz w:val="22"/>
          <w:lang w:val="en-US"/>
        </w:rPr>
        <w:t xml:space="preserve"> [GCCCE2024]</w:t>
      </w:r>
      <w:r w:rsidRPr="00954464">
        <w:rPr>
          <w:rFonts w:ascii="Times New Roman" w:eastAsia="宋体" w:hAnsi="Times New Roman" w:cs="Times New Roman" w:hint="eastAsia"/>
          <w:i/>
          <w:iCs/>
          <w:kern w:val="0"/>
          <w:sz w:val="22"/>
          <w:lang w:val="en-US"/>
        </w:rPr>
        <w:t xml:space="preserve"> </w:t>
      </w:r>
      <w:r w:rsidRPr="00954464">
        <w:rPr>
          <w:rFonts w:ascii="Times New Roman" w:eastAsia="宋体" w:hAnsi="Times New Roman" w:cs="Times New Roman" w:hint="eastAsia"/>
          <w:i/>
          <w:iCs/>
          <w:kern w:val="0"/>
          <w:sz w:val="22"/>
          <w:lang w:val="en-US"/>
        </w:rPr>
        <w:t>西南大学</w:t>
      </w:r>
      <w:r w:rsidRPr="00954464">
        <w:rPr>
          <w:rFonts w:ascii="Times New Roman" w:eastAsia="宋体" w:hAnsi="Times New Roman" w:cs="Times New Roman"/>
          <w:i/>
          <w:iCs/>
          <w:kern w:val="0"/>
          <w:sz w:val="22"/>
          <w:lang w:val="en-US"/>
        </w:rPr>
        <w:t>,</w:t>
      </w:r>
      <w:r w:rsidRPr="00954464">
        <w:rPr>
          <w:rFonts w:ascii="Times New Roman" w:eastAsia="宋体" w:hAnsi="Times New Roman" w:cs="Times New Roman" w:hint="eastAsia"/>
          <w:i/>
          <w:iCs/>
          <w:kern w:val="0"/>
          <w:sz w:val="22"/>
          <w:lang w:val="en-US"/>
        </w:rPr>
        <w:t xml:space="preserve"> </w:t>
      </w:r>
      <w:r w:rsidRPr="00954464">
        <w:rPr>
          <w:rFonts w:ascii="Times New Roman" w:eastAsia="宋体" w:hAnsi="Times New Roman" w:cs="Times New Roman" w:hint="eastAsia"/>
          <w:i/>
          <w:iCs/>
          <w:kern w:val="0"/>
          <w:sz w:val="22"/>
          <w:lang w:val="en-US"/>
        </w:rPr>
        <w:t>重庆</w:t>
      </w:r>
      <w:r w:rsidRPr="00954464">
        <w:rPr>
          <w:rFonts w:ascii="Times New Roman" w:eastAsia="宋体" w:hAnsi="Times New Roman" w:cs="Times New Roman"/>
          <w:i/>
          <w:iCs/>
          <w:kern w:val="0"/>
          <w:sz w:val="22"/>
          <w:lang w:val="en-US"/>
        </w:rPr>
        <w:t>，</w:t>
      </w:r>
      <w:r w:rsidRPr="00954464">
        <w:rPr>
          <w:rFonts w:ascii="Times New Roman" w:eastAsia="宋体" w:hAnsi="Times New Roman" w:cs="Times New Roman" w:hint="eastAsia"/>
          <w:i/>
          <w:iCs/>
          <w:kern w:val="0"/>
          <w:sz w:val="22"/>
          <w:lang w:val="en-US"/>
        </w:rPr>
        <w:t>中国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>。</w:t>
      </w:r>
    </w:p>
    <w:p w14:paraId="3E711AA8" w14:textId="630E2F4D" w:rsidR="00CB63CA" w:rsidRPr="00954464" w:rsidRDefault="00CB63CA" w:rsidP="00954464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eastAsia="宋体" w:hAnsi="Times New Roman" w:cs="Times New Roman"/>
          <w:kern w:val="0"/>
          <w:sz w:val="22"/>
          <w:lang w:val="en-US"/>
        </w:rPr>
      </w:pP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Cao, X., </w:t>
      </w:r>
      <w:r w:rsidRPr="00954464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Chen, Z.,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 &amp; Wei, W.*, (2025). Attention Allocation in L2 Learners’ Writing Feedback: Eye-Tracking Contrasts Between GenAI and Teacher Multidimensional Feedback. </w:t>
      </w:r>
      <w:r w:rsidRPr="00954464">
        <w:rPr>
          <w:rFonts w:ascii="Times New Roman" w:eastAsia="宋体" w:hAnsi="Times New Roman" w:cs="Times New Roman"/>
          <w:i/>
          <w:iCs/>
          <w:kern w:val="0"/>
          <w:sz w:val="22"/>
          <w:lang w:val="en-US"/>
        </w:rPr>
        <w:t xml:space="preserve">5th International Conference on Educational Technology </w:t>
      </w:r>
      <w:r w:rsidRPr="00954464">
        <w:rPr>
          <w:rFonts w:ascii="Times New Roman" w:eastAsia="宋体" w:hAnsi="Times New Roman" w:cs="Times New Roman"/>
          <w:i/>
          <w:iCs/>
          <w:kern w:val="0"/>
          <w:sz w:val="22"/>
          <w:lang w:val="en-US"/>
        </w:rPr>
        <w:t>（</w:t>
      </w:r>
      <w:r w:rsidRPr="00954464">
        <w:rPr>
          <w:rFonts w:ascii="Times New Roman" w:eastAsia="宋体" w:hAnsi="Times New Roman" w:cs="Times New Roman"/>
          <w:i/>
          <w:iCs/>
          <w:kern w:val="0"/>
          <w:sz w:val="22"/>
          <w:lang w:val="en-US"/>
        </w:rPr>
        <w:t>ICET</w:t>
      </w:r>
      <w:r w:rsidRPr="00954464">
        <w:rPr>
          <w:rFonts w:ascii="Times New Roman" w:eastAsia="宋体" w:hAnsi="Times New Roman" w:cs="Times New Roman" w:hint="eastAsia"/>
          <w:i/>
          <w:iCs/>
          <w:kern w:val="0"/>
          <w:sz w:val="22"/>
          <w:lang w:val="en-US"/>
        </w:rPr>
        <w:t>）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(IEEE</w:t>
      </w:r>
      <w:r w:rsidRPr="00C81612">
        <w:rPr>
          <w:rFonts w:ascii="Times New Roman" w:eastAsia="宋体" w:hAnsi="Times New Roman" w:cs="Times New Roman" w:hint="eastAsia"/>
          <w:b/>
          <w:bCs/>
          <w:kern w:val="0"/>
          <w:sz w:val="22"/>
          <w:lang w:val="en-US"/>
        </w:rPr>
        <w:t>，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SCOPUS/EI</w:t>
      </w:r>
      <w:r w:rsidRPr="00C81612">
        <w:rPr>
          <w:rFonts w:ascii="Times New Roman" w:eastAsia="宋体" w:hAnsi="Times New Roman" w:cs="Times New Roman" w:hint="eastAsia"/>
          <w:b/>
          <w:bCs/>
          <w:kern w:val="0"/>
          <w:sz w:val="22"/>
          <w:lang w:val="en-US"/>
        </w:rPr>
        <w:t>检索</w:t>
      </w:r>
      <w:r w:rsidR="00954464" w:rsidRPr="00C81612">
        <w:rPr>
          <w:rFonts w:ascii="Times New Roman" w:eastAsia="宋体" w:hAnsi="Times New Roman" w:cs="Times New Roman" w:hint="eastAsia"/>
          <w:b/>
          <w:bCs/>
          <w:kern w:val="0"/>
          <w:sz w:val="22"/>
          <w:lang w:val="en-US"/>
        </w:rPr>
        <w:t>会议论文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）</w:t>
      </w:r>
    </w:p>
    <w:p w14:paraId="14186731" w14:textId="455D9018" w:rsidR="00CB63CA" w:rsidRPr="00954464" w:rsidRDefault="00CB63CA" w:rsidP="00954464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eastAsia="宋体" w:hAnsi="Times New Roman" w:cs="Times New Roman"/>
          <w:kern w:val="0"/>
          <w:sz w:val="22"/>
          <w:lang w:val="en-US"/>
        </w:rPr>
      </w:pP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Lin, H., </w:t>
      </w:r>
      <w:r w:rsidRPr="00954464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Chen, Z.,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 Wei, W.*, &amp; Lu, H. (2025). GenAI Tools in Academic Reading: A Study on AI-Assisted Metacognitive Strategies and Emotional Reactions.</w:t>
      </w:r>
      <w:r w:rsidRPr="00954464">
        <w:rPr>
          <w:rFonts w:ascii="Times New Roman" w:eastAsia="宋体" w:hAnsi="Times New Roman" w:cs="Times New Roman"/>
          <w:i/>
          <w:iCs/>
          <w:kern w:val="0"/>
          <w:sz w:val="22"/>
          <w:lang w:val="en-US"/>
        </w:rPr>
        <w:t xml:space="preserve"> SpringerLink.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 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（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SCOPUS/EI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检索</w:t>
      </w:r>
      <w:r w:rsidR="00954464" w:rsidRPr="00C81612">
        <w:rPr>
          <w:rFonts w:ascii="Times New Roman" w:eastAsia="宋体" w:hAnsi="Times New Roman" w:cs="Times New Roman" w:hint="eastAsia"/>
          <w:b/>
          <w:bCs/>
          <w:kern w:val="0"/>
          <w:sz w:val="22"/>
          <w:lang w:val="en-US"/>
        </w:rPr>
        <w:t>会议论文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）</w:t>
      </w:r>
    </w:p>
    <w:p w14:paraId="163B79BD" w14:textId="2E796C59" w:rsidR="00E27D14" w:rsidRPr="00954464" w:rsidRDefault="00CB63CA" w:rsidP="00954464">
      <w:pPr>
        <w:pStyle w:val="aa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40" w:firstLineChars="0"/>
        <w:jc w:val="left"/>
        <w:rPr>
          <w:rFonts w:ascii="Times New Roman" w:eastAsia="宋体" w:hAnsi="Times New Roman" w:cs="Times New Roman"/>
          <w:kern w:val="0"/>
          <w:sz w:val="22"/>
          <w:lang w:val="en-US"/>
        </w:rPr>
      </w:pPr>
      <w:r w:rsidRPr="009C44B4">
        <w:rPr>
          <w:rFonts w:ascii="Times New Roman" w:eastAsia="宋体" w:hAnsi="Times New Roman" w:cs="Times New Roman"/>
          <w:kern w:val="0"/>
          <w:sz w:val="22"/>
          <w:lang w:val="pt-PT"/>
        </w:rPr>
        <w:t xml:space="preserve">Liu, T., Pang, P. C., Luo, Y., </w:t>
      </w:r>
      <w:r w:rsidRPr="009C44B4">
        <w:rPr>
          <w:rFonts w:ascii="Times New Roman" w:eastAsia="宋体" w:hAnsi="Times New Roman" w:cs="Times New Roman"/>
          <w:b/>
          <w:bCs/>
          <w:kern w:val="0"/>
          <w:sz w:val="22"/>
          <w:lang w:val="pt-PT"/>
        </w:rPr>
        <w:t>Chen, Z.</w:t>
      </w:r>
      <w:r w:rsidRPr="009C44B4">
        <w:rPr>
          <w:rFonts w:ascii="Times New Roman" w:eastAsia="宋体" w:hAnsi="Times New Roman" w:cs="Times New Roman"/>
          <w:kern w:val="0"/>
          <w:sz w:val="22"/>
          <w:lang w:val="pt-PT"/>
        </w:rPr>
        <w:t xml:space="preserve">, &amp; Xia, Y. (2025). 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Visual Research Trend analysis of international students utilizing short videos learning based on CiteSpace. In </w:t>
      </w:r>
      <w:r w:rsidRPr="00954464">
        <w:rPr>
          <w:rFonts w:ascii="Times New Roman" w:eastAsia="宋体" w:hAnsi="Times New Roman" w:cs="Times New Roman"/>
          <w:i/>
          <w:iCs/>
          <w:kern w:val="0"/>
          <w:sz w:val="22"/>
          <w:lang w:val="en-US"/>
        </w:rPr>
        <w:t>Communications in computer and information science</w:t>
      </w:r>
      <w:r w:rsidRPr="00954464">
        <w:rPr>
          <w:rFonts w:ascii="Times New Roman" w:eastAsia="宋体" w:hAnsi="Times New Roman" w:cs="Times New Roman"/>
          <w:kern w:val="0"/>
          <w:sz w:val="22"/>
          <w:lang w:val="en-US"/>
        </w:rPr>
        <w:t xml:space="preserve"> (pp. 161–175</w:t>
      </w:r>
      <w:r w:rsidR="00954464" w:rsidRPr="00954464">
        <w:rPr>
          <w:rFonts w:ascii="Times New Roman" w:eastAsia="宋体" w:hAnsi="Times New Roman" w:cs="Times New Roman"/>
          <w:kern w:val="0"/>
          <w:sz w:val="22"/>
          <w:lang w:val="en-US"/>
        </w:rPr>
        <w:t>).</w:t>
      </w:r>
      <w:r w:rsidR="00954464" w:rsidRPr="00954464">
        <w:rPr>
          <w:rFonts w:ascii="Times New Roman" w:eastAsia="宋体" w:hAnsi="Times New Roman" w:cs="Times New Roman" w:hint="eastAsia"/>
          <w:kern w:val="0"/>
          <w:sz w:val="22"/>
          <w:lang w:val="en-US"/>
        </w:rPr>
        <w:t xml:space="preserve"> </w:t>
      </w:r>
      <w:r w:rsidR="00954464" w:rsidRPr="00C81612">
        <w:rPr>
          <w:rFonts w:ascii="Times New Roman" w:eastAsia="宋体" w:hAnsi="Times New Roman" w:cs="Times New Roman" w:hint="eastAsia"/>
          <w:b/>
          <w:bCs/>
          <w:kern w:val="0"/>
          <w:sz w:val="22"/>
          <w:lang w:val="en-US"/>
        </w:rPr>
        <w:t>（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SCOPUS/EI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检索</w:t>
      </w:r>
      <w:r w:rsidR="00954464" w:rsidRPr="00C81612">
        <w:rPr>
          <w:rFonts w:ascii="Times New Roman" w:eastAsia="宋体" w:hAnsi="Times New Roman" w:cs="Times New Roman" w:hint="eastAsia"/>
          <w:b/>
          <w:bCs/>
          <w:kern w:val="0"/>
          <w:sz w:val="22"/>
          <w:lang w:val="en-US"/>
        </w:rPr>
        <w:t>会议论文</w:t>
      </w:r>
      <w:r w:rsidRPr="00C81612">
        <w:rPr>
          <w:rFonts w:ascii="Times New Roman" w:eastAsia="宋体" w:hAnsi="Times New Roman" w:cs="Times New Roman"/>
          <w:b/>
          <w:bCs/>
          <w:kern w:val="0"/>
          <w:sz w:val="22"/>
          <w:lang w:val="en-US"/>
        </w:rPr>
        <w:t>）</w:t>
      </w:r>
    </w:p>
    <w:p w14:paraId="1E8E76D1" w14:textId="323979BC" w:rsidR="00CA3E49" w:rsidRPr="00954464" w:rsidRDefault="00954464" w:rsidP="00954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楷体" w:eastAsia="楷体" w:hAnsi="楷体" w:cs="Times New Roman" w:hint="eastAsia"/>
          <w:b/>
          <w:bCs/>
          <w:color w:val="1F497D" w:themeColor="text2"/>
          <w:sz w:val="28"/>
          <w:szCs w:val="32"/>
          <w:lang w:val="en-US"/>
        </w:rPr>
      </w:pPr>
      <w:r w:rsidRPr="00954464">
        <w:rPr>
          <w:noProof/>
          <w:color w:val="1F497D" w:themeColor="text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04C9D9" wp14:editId="73DE5376">
                <wp:simplePos x="0" y="0"/>
                <wp:positionH relativeFrom="column">
                  <wp:posOffset>-12038</wp:posOffset>
                </wp:positionH>
                <wp:positionV relativeFrom="paragraph">
                  <wp:posOffset>45692</wp:posOffset>
                </wp:positionV>
                <wp:extent cx="6515100" cy="33655"/>
                <wp:effectExtent l="0" t="0" r="19050" b="23495"/>
                <wp:wrapNone/>
                <wp:docPr id="1031379407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33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D7D10" id="直接连接符 1" o:spid="_x0000_s1026" style="position:absolute;flip:y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95pt,3.6pt" to="512.0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" strokecolor="#4579b8 [3044]"/>
            </w:pict>
          </mc:Fallback>
        </mc:AlternateContent>
      </w:r>
      <w:r w:rsidR="00CA3E49" w:rsidRPr="00954464">
        <w:rPr>
          <w:rFonts w:ascii="楷体" w:eastAsia="楷体" w:hAnsi="楷体" w:cs="Times New Roman"/>
          <w:b/>
          <w:bCs/>
          <w:color w:val="1F497D" w:themeColor="text2"/>
          <w:sz w:val="28"/>
          <w:szCs w:val="32"/>
          <w:lang w:val="en-US"/>
        </w:rPr>
        <w:t>学术会议报告</w:t>
      </w:r>
    </w:p>
    <w:p w14:paraId="57621F03" w14:textId="6D4F0DAB" w:rsidR="001B0CF0" w:rsidRPr="001B0CF0" w:rsidRDefault="00CA3E49" w:rsidP="001B0CF0">
      <w:pPr>
        <w:adjustRightInd w:val="0"/>
        <w:snapToGrid w:val="0"/>
        <w:spacing w:line="276" w:lineRule="auto"/>
        <w:jc w:val="left"/>
        <w:rPr>
          <w:rFonts w:ascii="Times New Roman" w:eastAsia="楷体" w:hAnsi="Times New Roman" w:cs="Times New Roman"/>
          <w:color w:val="000000" w:themeColor="text1"/>
          <w:sz w:val="22"/>
          <w:szCs w:val="24"/>
          <w:lang w:val="en-US"/>
        </w:rPr>
      </w:pPr>
      <w:r w:rsidRPr="002C06AE">
        <w:rPr>
          <w:rFonts w:ascii="Times New Roman" w:eastAsia="楷体" w:hAnsi="Times New Roman" w:cs="Times New Roman"/>
          <w:b/>
          <w:bCs/>
          <w:color w:val="000000" w:themeColor="text1"/>
          <w:sz w:val="22"/>
          <w:szCs w:val="24"/>
          <w:lang w:val="en-US"/>
        </w:rPr>
        <w:t>2023-2025</w:t>
      </w:r>
      <w:r w:rsidRPr="002C06AE">
        <w:rPr>
          <w:rFonts w:ascii="Times New Roman" w:eastAsia="楷体" w:hAnsi="Times New Roman" w:cs="Times New Roman"/>
          <w:b/>
          <w:bCs/>
          <w:color w:val="000000" w:themeColor="text1"/>
          <w:sz w:val="22"/>
          <w:szCs w:val="24"/>
          <w:lang w:val="en-US"/>
        </w:rPr>
        <w:t>年间于美国爱荷华州立大学、香港教育大学、越南河内工业大学，泰国朱拉隆功大学等国际会议发表</w:t>
      </w:r>
      <w:r w:rsidRPr="002C06AE">
        <w:rPr>
          <w:rFonts w:ascii="Times New Roman" w:eastAsia="楷体" w:hAnsi="Times New Roman" w:cs="Times New Roman"/>
          <w:b/>
          <w:bCs/>
          <w:color w:val="000000" w:themeColor="text1"/>
          <w:sz w:val="22"/>
          <w:szCs w:val="24"/>
          <w:lang w:val="en-US"/>
        </w:rPr>
        <w:t>7</w:t>
      </w:r>
      <w:r w:rsidRPr="002C06AE">
        <w:rPr>
          <w:rFonts w:ascii="Times New Roman" w:eastAsia="楷体" w:hAnsi="Times New Roman" w:cs="Times New Roman"/>
          <w:b/>
          <w:bCs/>
          <w:color w:val="000000" w:themeColor="text1"/>
          <w:sz w:val="22"/>
          <w:szCs w:val="24"/>
          <w:lang w:val="en-US"/>
        </w:rPr>
        <w:t>次线上</w:t>
      </w:r>
      <w:r w:rsidRPr="002C06AE">
        <w:rPr>
          <w:rFonts w:ascii="Times New Roman" w:eastAsia="楷体" w:hAnsi="Times New Roman" w:cs="Times New Roman"/>
          <w:b/>
          <w:bCs/>
          <w:color w:val="000000" w:themeColor="text1"/>
          <w:sz w:val="22"/>
          <w:szCs w:val="24"/>
          <w:lang w:val="en-US"/>
        </w:rPr>
        <w:t>/</w:t>
      </w:r>
      <w:r w:rsidRPr="002C06AE">
        <w:rPr>
          <w:rFonts w:ascii="Times New Roman" w:eastAsia="楷体" w:hAnsi="Times New Roman" w:cs="Times New Roman"/>
          <w:b/>
          <w:bCs/>
          <w:color w:val="000000" w:themeColor="text1"/>
          <w:sz w:val="22"/>
          <w:szCs w:val="24"/>
          <w:lang w:val="en-US"/>
        </w:rPr>
        <w:t>线下口头报告，主题聚焦生成式人工智能与教育评估的交叉研究</w:t>
      </w:r>
      <w:r w:rsidRPr="002C06AE">
        <w:rPr>
          <w:rFonts w:ascii="Times New Roman" w:eastAsia="楷体" w:hAnsi="Times New Roman" w:cs="Times New Roman"/>
          <w:color w:val="000000" w:themeColor="text1"/>
          <w:sz w:val="22"/>
          <w:szCs w:val="24"/>
          <w:lang w:val="en-US"/>
        </w:rPr>
        <w:t>。</w:t>
      </w:r>
    </w:p>
    <w:p w14:paraId="6A4C8D9B" w14:textId="77777777" w:rsidR="001B0CF0" w:rsidRPr="001B0CF0" w:rsidRDefault="001B0CF0" w:rsidP="001B0CF0">
      <w:pPr>
        <w:pStyle w:val="aa"/>
        <w:numPr>
          <w:ilvl w:val="0"/>
          <w:numId w:val="14"/>
        </w:numPr>
        <w:adjustRightInd w:val="0"/>
        <w:snapToGrid w:val="0"/>
        <w:ind w:firstLineChars="0"/>
        <w:jc w:val="left"/>
        <w:rPr>
          <w:rFonts w:ascii="Times New Roman" w:hAnsi="Times New Roman" w:cs="Times New Roman"/>
          <w:sz w:val="20"/>
          <w:szCs w:val="20"/>
          <w:lang w:val="en-US"/>
        </w:rPr>
      </w:pPr>
      <w:r w:rsidRPr="00DF2C19">
        <w:rPr>
          <w:rFonts w:ascii="Times New Roman" w:hAnsi="Times New Roman" w:cs="Times New Roman"/>
          <w:b/>
          <w:bCs/>
          <w:sz w:val="20"/>
          <w:szCs w:val="20"/>
          <w:lang w:val="en-US"/>
        </w:rPr>
        <w:t>Chen, Z</w:t>
      </w:r>
      <w:r w:rsidRPr="00DF2C19">
        <w:rPr>
          <w:rFonts w:ascii="Times New Roman" w:hAnsi="Times New Roman" w:cs="Times New Roman" w:hint="eastAsia"/>
          <w:b/>
          <w:bCs/>
          <w:sz w:val="20"/>
          <w:szCs w:val="20"/>
          <w:lang w:val="en-US"/>
        </w:rPr>
        <w:t xml:space="preserve">iqi </w:t>
      </w:r>
      <w:r w:rsidRPr="00DF2C19">
        <w:rPr>
          <w:rFonts w:ascii="Times New Roman" w:hAnsi="Times New Roman" w:cs="Times New Roman"/>
          <w:sz w:val="20"/>
          <w:szCs w:val="20"/>
          <w:lang w:val="en-US"/>
        </w:rPr>
        <w:t>(2025. June). Uncovering K12 Students’ Engagement Strategies with ChatGPT’s Feedback in Reading Assessments: A Lag Sequential Analysis. [</w:t>
      </w:r>
      <w:r w:rsidRPr="00DF2C19">
        <w:rPr>
          <w:rFonts w:ascii="Times New Roman" w:hAnsi="Times New Roman" w:cs="Times New Roman"/>
          <w:i/>
          <w:iCs/>
          <w:sz w:val="20"/>
          <w:szCs w:val="20"/>
          <w:lang w:val="en-US"/>
        </w:rPr>
        <w:t>The 46</w:t>
      </w:r>
      <w:r w:rsidRPr="00DF2C19">
        <w:rPr>
          <w:rFonts w:ascii="Times New Roman" w:hAnsi="Times New Roman" w:cs="Times New Roman"/>
          <w:i/>
          <w:iCs/>
          <w:sz w:val="20"/>
          <w:szCs w:val="20"/>
          <w:vertAlign w:val="superscript"/>
          <w:lang w:val="en-US"/>
        </w:rPr>
        <w:t>th</w:t>
      </w:r>
      <w:r w:rsidRPr="00DF2C19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Language Testing Research Colloquium</w:t>
      </w:r>
      <w:r w:rsidRPr="00DF2C19">
        <w:rPr>
          <w:rFonts w:ascii="Times New Roman" w:hAnsi="Times New Roman" w:cs="Times New Roman"/>
          <w:sz w:val="20"/>
          <w:szCs w:val="20"/>
          <w:lang w:val="en-US"/>
        </w:rPr>
        <w:t>]</w:t>
      </w:r>
      <w:r w:rsidRPr="00DF2C19">
        <w:rPr>
          <w:rFonts w:ascii="Times New Roman" w:hAnsi="Times New Roman" w:cs="Times New Roman" w:hint="eastAsia"/>
          <w:sz w:val="20"/>
          <w:szCs w:val="20"/>
          <w:lang w:val="en-US"/>
        </w:rPr>
        <w:t>，</w:t>
      </w:r>
      <w:r w:rsidRPr="00DF2C19">
        <w:rPr>
          <w:rFonts w:ascii="楷体" w:eastAsia="楷体" w:hAnsi="楷体" w:cs="Times New Roman" w:hint="eastAsia"/>
          <w:sz w:val="20"/>
          <w:szCs w:val="20"/>
          <w:lang w:val="en-US"/>
        </w:rPr>
        <w:t>口头报告</w:t>
      </w:r>
      <w:r w:rsidRPr="00DF2C19">
        <w:rPr>
          <w:rFonts w:ascii="楷体" w:eastAsia="楷体" w:hAnsi="楷体" w:cs="Times New Roman" w:hint="eastAsia"/>
          <w:b/>
          <w:bCs/>
          <w:sz w:val="20"/>
          <w:szCs w:val="20"/>
          <w:lang w:val="en-US"/>
        </w:rPr>
        <w:t>，</w:t>
      </w:r>
      <w:r w:rsidRPr="00DF2C19">
        <w:rPr>
          <w:rFonts w:ascii="楷体" w:eastAsia="楷体" w:hAnsi="楷体" w:cs="Times New Roman" w:hint="eastAsia"/>
          <w:sz w:val="20"/>
          <w:szCs w:val="20"/>
          <w:lang w:val="en-US"/>
        </w:rPr>
        <w:t>朱拉隆功大学，泰国曼谷</w:t>
      </w:r>
    </w:p>
    <w:p w14:paraId="772A0C45" w14:textId="77777777" w:rsidR="001B0CF0" w:rsidRPr="00DF2C19" w:rsidRDefault="001B0CF0" w:rsidP="001B0CF0">
      <w:pPr>
        <w:pStyle w:val="aa"/>
        <w:numPr>
          <w:ilvl w:val="0"/>
          <w:numId w:val="14"/>
        </w:numPr>
        <w:adjustRightInd w:val="0"/>
        <w:snapToGrid w:val="0"/>
        <w:ind w:firstLineChars="0"/>
        <w:jc w:val="left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DF2C19">
        <w:rPr>
          <w:rFonts w:ascii="Times New Roman" w:hAnsi="Times New Roman" w:cs="Times New Roman"/>
          <w:b/>
          <w:bCs/>
          <w:sz w:val="20"/>
          <w:szCs w:val="20"/>
          <w:lang w:val="en-US"/>
        </w:rPr>
        <w:t>Chen, Z</w:t>
      </w:r>
      <w:r w:rsidRPr="00DF2C19">
        <w:rPr>
          <w:rFonts w:ascii="Times New Roman" w:hAnsi="Times New Roman" w:cs="Times New Roman" w:hint="eastAsia"/>
          <w:b/>
          <w:bCs/>
          <w:sz w:val="20"/>
          <w:szCs w:val="20"/>
          <w:lang w:val="en-US"/>
        </w:rPr>
        <w:t xml:space="preserve">iqi </w:t>
      </w:r>
      <w:r w:rsidRPr="00DF2C1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(2024, November) </w:t>
      </w:r>
      <w:r w:rsidRPr="00DF2C19">
        <w:rPr>
          <w:rFonts w:ascii="Times New Roman" w:hAnsi="Times New Roman" w:cs="Times New Roman"/>
          <w:bCs/>
          <w:sz w:val="20"/>
          <w:szCs w:val="20"/>
        </w:rPr>
        <w:t>The integration of Large Language Model (LLM) in learning-oriented reading assessment practice at K-12 level [</w:t>
      </w:r>
      <w:bookmarkStart w:id="0" w:name="OLE_LINK35"/>
      <w:r w:rsidRPr="00DF2C19">
        <w:rPr>
          <w:rFonts w:ascii="Times New Roman" w:hAnsi="Times New Roman" w:cs="Times New Roman"/>
          <w:bCs/>
          <w:i/>
          <w:iCs/>
          <w:sz w:val="20"/>
          <w:szCs w:val="20"/>
        </w:rPr>
        <w:t>The Applied Linguistics ALAA/ALANZ/ALTAANZ Conference 2024</w:t>
      </w:r>
      <w:r w:rsidRPr="00DF2C19">
        <w:rPr>
          <w:rFonts w:ascii="Times New Roman" w:hAnsi="Times New Roman" w:cs="Times New Roman"/>
          <w:bCs/>
          <w:sz w:val="20"/>
          <w:szCs w:val="20"/>
        </w:rPr>
        <w:t>]</w:t>
      </w:r>
      <w:bookmarkEnd w:id="0"/>
      <w:r w:rsidRPr="00DF2C19">
        <w:rPr>
          <w:rFonts w:ascii="Times New Roman" w:hAnsi="Times New Roman" w:cs="Times New Roman" w:hint="eastAsia"/>
          <w:bCs/>
          <w:sz w:val="20"/>
          <w:szCs w:val="20"/>
        </w:rPr>
        <w:t xml:space="preserve"> </w:t>
      </w:r>
      <w:r w:rsidRPr="00DF2C19">
        <w:rPr>
          <w:rFonts w:ascii="楷体" w:eastAsia="楷体" w:hAnsi="楷体" w:cs="Times New Roman" w:hint="eastAsia"/>
          <w:bCs/>
          <w:sz w:val="20"/>
          <w:szCs w:val="20"/>
          <w:lang w:val="en-US"/>
        </w:rPr>
        <w:t>口头报告，</w:t>
      </w:r>
      <w:r w:rsidRPr="00DF2C19">
        <w:rPr>
          <w:rFonts w:ascii="楷体" w:eastAsia="楷体" w:hAnsi="楷体" w:cs="Times New Roman" w:hint="eastAsia"/>
          <w:bCs/>
          <w:sz w:val="20"/>
          <w:szCs w:val="20"/>
        </w:rPr>
        <w:t>塔斯马尼亚大学，</w:t>
      </w:r>
      <w:r w:rsidRPr="00DF2C19">
        <w:rPr>
          <w:rFonts w:ascii="楷体" w:eastAsia="楷体" w:hAnsi="楷体" w:cs="Times New Roman"/>
          <w:bCs/>
          <w:sz w:val="20"/>
          <w:szCs w:val="20"/>
        </w:rPr>
        <w:t>澳大利亚</w:t>
      </w:r>
      <w:r w:rsidRPr="00DF2C19">
        <w:rPr>
          <w:rFonts w:ascii="楷体" w:eastAsia="楷体" w:hAnsi="楷体" w:cs="Times New Roman" w:hint="eastAsia"/>
          <w:bCs/>
          <w:sz w:val="20"/>
          <w:szCs w:val="20"/>
        </w:rPr>
        <w:t>朗瑟士敦</w:t>
      </w:r>
    </w:p>
    <w:p w14:paraId="77CB7647" w14:textId="77777777" w:rsidR="001B0CF0" w:rsidRPr="00DF2C19" w:rsidRDefault="001B0CF0" w:rsidP="001B0CF0">
      <w:pPr>
        <w:pStyle w:val="aa"/>
        <w:widowControl/>
        <w:numPr>
          <w:ilvl w:val="0"/>
          <w:numId w:val="14"/>
        </w:numPr>
        <w:ind w:firstLineChars="0"/>
        <w:jc w:val="left"/>
        <w:rPr>
          <w:rFonts w:ascii="Times New Roman" w:eastAsia="宋体" w:hAnsi="Times New Roman" w:cs="Times New Roman"/>
          <w:kern w:val="0"/>
          <w:sz w:val="20"/>
          <w:szCs w:val="20"/>
          <w:lang w:val="en-US"/>
        </w:rPr>
      </w:pPr>
      <w:r w:rsidRPr="00DF2C19">
        <w:rPr>
          <w:rFonts w:ascii="Times New Roman" w:hAnsi="Times New Roman" w:cs="Times New Roman"/>
          <w:b/>
          <w:bCs/>
          <w:sz w:val="20"/>
          <w:szCs w:val="20"/>
          <w:lang w:val="en-US"/>
        </w:rPr>
        <w:t>Chen, Z</w:t>
      </w:r>
      <w:r w:rsidRPr="00DF2C19">
        <w:rPr>
          <w:rFonts w:ascii="Times New Roman" w:hAnsi="Times New Roman" w:cs="Times New Roman" w:hint="eastAsia"/>
          <w:b/>
          <w:bCs/>
          <w:sz w:val="20"/>
          <w:szCs w:val="20"/>
          <w:lang w:val="en-US"/>
        </w:rPr>
        <w:t xml:space="preserve">iqi </w:t>
      </w:r>
      <w:r w:rsidRPr="00DF2C19">
        <w:rPr>
          <w:rFonts w:ascii="Times New Roman" w:eastAsia="宋体" w:hAnsi="Times New Roman" w:cs="Times New Roman"/>
          <w:kern w:val="0"/>
          <w:sz w:val="20"/>
          <w:szCs w:val="20"/>
          <w:lang w:val="en-US"/>
        </w:rPr>
        <w:t xml:space="preserve">(2024, September). Exploring Learners’ interactions with GenAI agents in Educational Games: Typologies and Emotional Factors in Human-Computer Interaction </w:t>
      </w:r>
      <w:r w:rsidRPr="00DF2C19">
        <w:rPr>
          <w:rFonts w:ascii="Times New Roman" w:eastAsia="宋体" w:hAnsi="Times New Roman" w:cs="Times New Roman"/>
          <w:i/>
          <w:iCs/>
          <w:kern w:val="0"/>
          <w:sz w:val="20"/>
          <w:szCs w:val="20"/>
          <w:lang w:val="en-US"/>
        </w:rPr>
        <w:t>[4th International Conference on Educational Technology (ICET)</w:t>
      </w:r>
      <w:r w:rsidRPr="00DF2C19">
        <w:rPr>
          <w:rFonts w:ascii="Times New Roman" w:eastAsia="宋体" w:hAnsi="Times New Roman" w:cs="Times New Roman"/>
          <w:kern w:val="0"/>
          <w:sz w:val="20"/>
          <w:szCs w:val="20"/>
          <w:lang w:val="en-US"/>
        </w:rPr>
        <w:t>]</w:t>
      </w:r>
      <w:r w:rsidRPr="00DF2C19">
        <w:rPr>
          <w:rFonts w:ascii="Times New Roman" w:eastAsia="宋体" w:hAnsi="Times New Roman" w:cs="Times New Roman" w:hint="eastAsia"/>
          <w:kern w:val="0"/>
          <w:sz w:val="20"/>
          <w:szCs w:val="20"/>
          <w:lang w:val="en-US"/>
        </w:rPr>
        <w:t xml:space="preserve"> </w:t>
      </w:r>
      <w:r w:rsidRPr="00DF2C19">
        <w:rPr>
          <w:rFonts w:ascii="楷体" w:eastAsia="楷体" w:hAnsi="楷体" w:cs="Times New Roman" w:hint="eastAsia"/>
          <w:sz w:val="20"/>
          <w:szCs w:val="20"/>
          <w:lang w:val="en-US"/>
        </w:rPr>
        <w:t>口头报告，华中师范大学</w:t>
      </w:r>
      <w:r w:rsidRPr="00DF2C19">
        <w:rPr>
          <w:rFonts w:ascii="楷体" w:eastAsia="楷体" w:hAnsi="楷体" w:cs="Times New Roman"/>
          <w:sz w:val="20"/>
          <w:szCs w:val="20"/>
          <w:lang w:val="en-US"/>
        </w:rPr>
        <w:t>，</w:t>
      </w:r>
      <w:r w:rsidRPr="00DF2C19">
        <w:rPr>
          <w:rFonts w:ascii="楷体" w:eastAsia="楷体" w:hAnsi="楷体" w:cs="Times New Roman" w:hint="eastAsia"/>
          <w:sz w:val="20"/>
          <w:szCs w:val="20"/>
          <w:lang w:val="en-US"/>
        </w:rPr>
        <w:t>中国武汉</w:t>
      </w:r>
    </w:p>
    <w:p w14:paraId="413563B3" w14:textId="77777777" w:rsidR="001B0CF0" w:rsidRPr="00DF2C19" w:rsidRDefault="001B0CF0" w:rsidP="001B0CF0">
      <w:pPr>
        <w:pStyle w:val="aa"/>
        <w:widowControl/>
        <w:numPr>
          <w:ilvl w:val="0"/>
          <w:numId w:val="14"/>
        </w:numPr>
        <w:ind w:firstLineChars="0"/>
        <w:jc w:val="left"/>
        <w:rPr>
          <w:rFonts w:ascii="Times New Roman" w:eastAsia="宋体" w:hAnsi="Times New Roman" w:cs="Times New Roman"/>
          <w:kern w:val="0"/>
          <w:sz w:val="20"/>
          <w:szCs w:val="20"/>
          <w:lang w:val="en-US"/>
        </w:rPr>
      </w:pPr>
      <w:r w:rsidRPr="00DF2C19">
        <w:rPr>
          <w:rFonts w:ascii="Times New Roman" w:hAnsi="Times New Roman" w:cs="Times New Roman"/>
          <w:b/>
          <w:bCs/>
          <w:sz w:val="20"/>
          <w:szCs w:val="20"/>
          <w:lang w:val="en-US"/>
        </w:rPr>
        <w:t>Chen, Z</w:t>
      </w:r>
      <w:r w:rsidRPr="00DF2C19">
        <w:rPr>
          <w:rFonts w:ascii="Times New Roman" w:hAnsi="Times New Roman" w:cs="Times New Roman" w:hint="eastAsia"/>
          <w:b/>
          <w:bCs/>
          <w:sz w:val="20"/>
          <w:szCs w:val="20"/>
          <w:lang w:val="en-US"/>
        </w:rPr>
        <w:t xml:space="preserve">iqi </w:t>
      </w:r>
      <w:r w:rsidRPr="00DF2C1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(2024, August) </w:t>
      </w:r>
      <w:r w:rsidRPr="00DF2C19">
        <w:rPr>
          <w:rFonts w:ascii="Times New Roman" w:hAnsi="Times New Roman" w:cs="Times New Roman"/>
          <w:bCs/>
          <w:sz w:val="20"/>
          <w:szCs w:val="20"/>
        </w:rPr>
        <w:t>Implementing Large Language Models (LLMs) in K-12 Learning-Oriented Reading Assessments: Evaluating Classical Literature, Technical Writing, and Fiction [</w:t>
      </w:r>
      <w:r w:rsidRPr="00DF2C19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Global Computer Assisted Learning Language 2024 </w:t>
      </w:r>
      <w:r w:rsidRPr="00DF2C19">
        <w:rPr>
          <w:rFonts w:ascii="Times New Roman" w:hAnsi="Times New Roman" w:cs="Times New Roman"/>
          <w:bCs/>
          <w:sz w:val="20"/>
          <w:szCs w:val="20"/>
        </w:rPr>
        <w:t>(GloCALL2024)]</w:t>
      </w:r>
      <w:r w:rsidRPr="00DF2C19">
        <w:rPr>
          <w:rFonts w:ascii="Times New Roman" w:hAnsi="Times New Roman" w:cs="Times New Roman" w:hint="eastAsia"/>
          <w:bCs/>
          <w:sz w:val="20"/>
          <w:szCs w:val="20"/>
        </w:rPr>
        <w:t xml:space="preserve"> </w:t>
      </w:r>
      <w:r w:rsidRPr="00DF2C19">
        <w:rPr>
          <w:rFonts w:ascii="楷体" w:eastAsia="楷体" w:hAnsi="楷体" w:cs="Times New Roman" w:hint="eastAsia"/>
          <w:bCs/>
          <w:sz w:val="20"/>
          <w:szCs w:val="20"/>
          <w:lang w:val="en-US"/>
        </w:rPr>
        <w:t>口头报告，</w:t>
      </w:r>
      <w:r w:rsidRPr="00DF2C19">
        <w:rPr>
          <w:rFonts w:ascii="楷体" w:eastAsia="楷体" w:hAnsi="楷体" w:cs="Times New Roman" w:hint="eastAsia"/>
          <w:bCs/>
          <w:sz w:val="20"/>
          <w:szCs w:val="20"/>
        </w:rPr>
        <w:t>河内工业大学，越南河内</w:t>
      </w:r>
    </w:p>
    <w:p w14:paraId="57775DEE" w14:textId="77777777" w:rsidR="001B0CF0" w:rsidRPr="00DF2C19" w:rsidRDefault="001B0CF0" w:rsidP="001B0CF0">
      <w:pPr>
        <w:pStyle w:val="aa"/>
        <w:numPr>
          <w:ilvl w:val="0"/>
          <w:numId w:val="14"/>
        </w:numPr>
        <w:adjustRightInd w:val="0"/>
        <w:snapToGrid w:val="0"/>
        <w:ind w:firstLineChars="0"/>
        <w:jc w:val="left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DF2C19">
        <w:rPr>
          <w:rFonts w:ascii="Times New Roman" w:hAnsi="Times New Roman" w:cs="Times New Roman"/>
          <w:b/>
          <w:bCs/>
          <w:sz w:val="20"/>
          <w:szCs w:val="20"/>
          <w:lang w:val="en-US"/>
        </w:rPr>
        <w:t>Chen, Z</w:t>
      </w:r>
      <w:r w:rsidRPr="00DF2C19">
        <w:rPr>
          <w:rFonts w:ascii="Times New Roman" w:hAnsi="Times New Roman" w:cs="Times New Roman" w:hint="eastAsia"/>
          <w:b/>
          <w:bCs/>
          <w:sz w:val="20"/>
          <w:szCs w:val="20"/>
          <w:lang w:val="en-US"/>
        </w:rPr>
        <w:t xml:space="preserve">iqi </w:t>
      </w:r>
      <w:r w:rsidRPr="00DF2C19">
        <w:rPr>
          <w:rFonts w:ascii="Times New Roman" w:hAnsi="Times New Roman" w:cs="Times New Roman"/>
          <w:bCs/>
          <w:sz w:val="20"/>
          <w:szCs w:val="20"/>
          <w:lang w:val="en-US"/>
        </w:rPr>
        <w:t>(2024, July) The integration of Large Language Models (LLMs) in learning-oriented reading assessment practice at K-12 level [</w:t>
      </w:r>
      <w:r w:rsidRPr="00DF2C19"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  <w:t xml:space="preserve">International Conference on Technology-Enhanced Language Learning and Teaching &amp; Corpus-based Language Learning and Teaching 2024 </w:t>
      </w:r>
      <w:r w:rsidRPr="00DF2C19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r w:rsidRPr="00DF2C19"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  <w:t>TeLLT &amp; CoLLT 2024</w:t>
      </w:r>
      <w:r w:rsidRPr="00DF2C19">
        <w:rPr>
          <w:rFonts w:ascii="Times New Roman" w:hAnsi="Times New Roman" w:cs="Times New Roman"/>
          <w:bCs/>
          <w:sz w:val="20"/>
          <w:szCs w:val="20"/>
          <w:lang w:val="en-US"/>
        </w:rPr>
        <w:t>)]</w:t>
      </w:r>
      <w:r w:rsidRPr="00DF2C19">
        <w:rPr>
          <w:rFonts w:ascii="Times New Roman" w:hAnsi="Times New Roman" w:cs="Times New Roman" w:hint="eastAsia"/>
          <w:bCs/>
          <w:sz w:val="20"/>
          <w:szCs w:val="20"/>
          <w:lang w:val="en-US"/>
        </w:rPr>
        <w:t xml:space="preserve"> </w:t>
      </w:r>
      <w:r w:rsidRPr="00DF2C19">
        <w:rPr>
          <w:rFonts w:ascii="楷体" w:eastAsia="楷体" w:hAnsi="楷体" w:cs="Times New Roman" w:hint="eastAsia"/>
          <w:bCs/>
          <w:sz w:val="20"/>
          <w:szCs w:val="20"/>
          <w:lang w:val="en-US"/>
        </w:rPr>
        <w:t>口头报告，香港教育大学，中国香港</w:t>
      </w:r>
    </w:p>
    <w:p w14:paraId="47B49E4F" w14:textId="2427D9F8" w:rsidR="001B0CF0" w:rsidRPr="001B0CF0" w:rsidRDefault="001B0CF0" w:rsidP="001B0CF0">
      <w:pPr>
        <w:pStyle w:val="aa"/>
        <w:numPr>
          <w:ilvl w:val="0"/>
          <w:numId w:val="14"/>
        </w:numPr>
        <w:adjustRightInd w:val="0"/>
        <w:snapToGrid w:val="0"/>
        <w:ind w:firstLineChars="0"/>
        <w:jc w:val="left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DF2C19">
        <w:rPr>
          <w:rFonts w:ascii="Times New Roman" w:hAnsi="Times New Roman" w:cs="Times New Roman"/>
          <w:b/>
          <w:bCs/>
          <w:sz w:val="20"/>
          <w:szCs w:val="20"/>
          <w:lang w:val="en-US"/>
        </w:rPr>
        <w:t>Chen, Z</w:t>
      </w:r>
      <w:r w:rsidRPr="00DF2C19">
        <w:rPr>
          <w:rFonts w:ascii="Times New Roman" w:hAnsi="Times New Roman" w:cs="Times New Roman" w:hint="eastAsia"/>
          <w:b/>
          <w:bCs/>
          <w:sz w:val="20"/>
          <w:szCs w:val="20"/>
          <w:lang w:val="en-US"/>
        </w:rPr>
        <w:t>iqi</w:t>
      </w:r>
      <w:r w:rsidRPr="00DF2C19">
        <w:rPr>
          <w:rFonts w:ascii="Times New Roman" w:hAnsi="Times New Roman" w:cs="Times New Roman"/>
          <w:sz w:val="20"/>
          <w:szCs w:val="20"/>
          <w:lang w:val="en-US"/>
        </w:rPr>
        <w:t xml:space="preserve"> (2024, June). Generative AI-generated feedback on learning-oriented reading assessment at K-12 level: diverse teacher and student insights. </w:t>
      </w:r>
      <w:r w:rsidRPr="00DF2C19">
        <w:rPr>
          <w:rFonts w:ascii="楷体" w:eastAsia="楷体" w:hAnsi="楷体" w:cs="Times New Roman" w:hint="eastAsia"/>
          <w:i/>
          <w:iCs/>
          <w:sz w:val="20"/>
          <w:szCs w:val="20"/>
          <w:lang w:val="en-US"/>
        </w:rPr>
        <w:t>第</w:t>
      </w:r>
      <w:r w:rsidRPr="00DF2C19">
        <w:rPr>
          <w:rFonts w:ascii="Times New Roman" w:eastAsia="楷体" w:hAnsi="Times New Roman" w:cs="Times New Roman"/>
          <w:i/>
          <w:iCs/>
          <w:sz w:val="20"/>
          <w:szCs w:val="20"/>
          <w:lang w:val="en-US"/>
        </w:rPr>
        <w:t>28</w:t>
      </w:r>
      <w:r w:rsidRPr="00DF2C19">
        <w:rPr>
          <w:rFonts w:ascii="楷体" w:eastAsia="楷体" w:hAnsi="楷体" w:cs="Times New Roman" w:hint="eastAsia"/>
          <w:i/>
          <w:iCs/>
          <w:sz w:val="20"/>
          <w:szCs w:val="20"/>
          <w:lang w:val="en-US"/>
        </w:rPr>
        <w:t>届全球华人计算机教育应用大会</w:t>
      </w:r>
      <w:r w:rsidRPr="00DF2C19">
        <w:rPr>
          <w:rFonts w:ascii="楷体" w:eastAsia="楷体" w:hAnsi="楷体" w:cs="Times New Roman"/>
          <w:i/>
          <w:iCs/>
          <w:sz w:val="20"/>
          <w:szCs w:val="20"/>
          <w:lang w:val="en-US"/>
        </w:rPr>
        <w:t>[</w:t>
      </w:r>
      <w:r w:rsidRPr="00DF2C19">
        <w:rPr>
          <w:rFonts w:ascii="Times New Roman" w:eastAsia="楷体" w:hAnsi="Times New Roman" w:cs="Times New Roman"/>
          <w:i/>
          <w:iCs/>
          <w:sz w:val="20"/>
          <w:szCs w:val="20"/>
          <w:lang w:val="en-US"/>
        </w:rPr>
        <w:t>GCCCE2024</w:t>
      </w:r>
      <w:bookmarkStart w:id="1" w:name="OLE_LINK34"/>
      <w:r w:rsidRPr="00DF2C19">
        <w:rPr>
          <w:rFonts w:ascii="Times New Roman" w:eastAsia="楷体" w:hAnsi="Times New Roman" w:cs="Times New Roman"/>
          <w:i/>
          <w:iCs/>
          <w:sz w:val="20"/>
          <w:szCs w:val="20"/>
          <w:lang w:val="en-US"/>
        </w:rPr>
        <w:t>]</w:t>
      </w:r>
      <w:r w:rsidRPr="00DF2C19">
        <w:rPr>
          <w:rFonts w:ascii="楷体" w:eastAsia="楷体" w:hAnsi="楷体" w:cs="Times New Roman"/>
          <w:sz w:val="20"/>
          <w:szCs w:val="20"/>
          <w:lang w:val="en-US"/>
        </w:rPr>
        <w:t>口头</w:t>
      </w:r>
      <w:r w:rsidRPr="00DF2C19">
        <w:rPr>
          <w:rFonts w:ascii="楷体" w:eastAsia="楷体" w:hAnsi="楷体" w:cs="Times New Roman" w:hint="eastAsia"/>
          <w:sz w:val="20"/>
          <w:szCs w:val="20"/>
          <w:lang w:val="en-US"/>
        </w:rPr>
        <w:t>报告</w:t>
      </w:r>
      <w:bookmarkEnd w:id="1"/>
      <w:r w:rsidRPr="00DF2C19">
        <w:rPr>
          <w:rFonts w:ascii="楷体" w:eastAsia="楷体" w:hAnsi="楷体" w:cs="Times New Roman" w:hint="eastAsia"/>
          <w:sz w:val="20"/>
          <w:szCs w:val="20"/>
          <w:lang w:val="en-US"/>
        </w:rPr>
        <w:t>，西南大学</w:t>
      </w:r>
      <w:r w:rsidRPr="00DF2C19">
        <w:rPr>
          <w:rFonts w:ascii="楷体" w:eastAsia="楷体" w:hAnsi="楷体" w:cs="Times New Roman"/>
          <w:sz w:val="20"/>
          <w:szCs w:val="20"/>
          <w:lang w:val="en-US"/>
        </w:rPr>
        <w:t xml:space="preserve">, </w:t>
      </w:r>
      <w:r w:rsidRPr="00DF2C19">
        <w:rPr>
          <w:rFonts w:ascii="楷体" w:eastAsia="楷体" w:hAnsi="楷体" w:cs="Times New Roman" w:hint="eastAsia"/>
          <w:sz w:val="20"/>
          <w:szCs w:val="20"/>
          <w:lang w:val="en-US"/>
        </w:rPr>
        <w:t>中国重庆</w:t>
      </w:r>
    </w:p>
    <w:p w14:paraId="02EE649C" w14:textId="20C597ED" w:rsidR="00CB1D58" w:rsidRPr="00DF2C19" w:rsidRDefault="00CB1D58" w:rsidP="00954464">
      <w:pPr>
        <w:pStyle w:val="aa"/>
        <w:numPr>
          <w:ilvl w:val="0"/>
          <w:numId w:val="14"/>
        </w:numPr>
        <w:adjustRightInd w:val="0"/>
        <w:snapToGrid w:val="0"/>
        <w:ind w:firstLineChars="0"/>
        <w:jc w:val="left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DF2C19">
        <w:rPr>
          <w:rFonts w:ascii="Times New Roman" w:hAnsi="Times New Roman" w:cs="Times New Roman"/>
          <w:b/>
          <w:bCs/>
          <w:sz w:val="20"/>
          <w:szCs w:val="20"/>
          <w:lang w:val="en-US"/>
        </w:rPr>
        <w:t>Chen, Z</w:t>
      </w:r>
      <w:r w:rsidR="002C06AE" w:rsidRPr="00DF2C19">
        <w:rPr>
          <w:rFonts w:ascii="Times New Roman" w:hAnsi="Times New Roman" w:cs="Times New Roman" w:hint="eastAsia"/>
          <w:b/>
          <w:bCs/>
          <w:sz w:val="20"/>
          <w:szCs w:val="20"/>
          <w:lang w:val="en-US"/>
        </w:rPr>
        <w:t xml:space="preserve">iqi </w:t>
      </w:r>
      <w:r w:rsidR="00A64A53" w:rsidRPr="00DF2C19">
        <w:rPr>
          <w:rFonts w:ascii="Times New Roman" w:hAnsi="Times New Roman" w:cs="Times New Roman"/>
          <w:bCs/>
          <w:sz w:val="20"/>
          <w:szCs w:val="20"/>
          <w:lang w:val="en-US"/>
        </w:rPr>
        <w:t>(2023, December)</w:t>
      </w:r>
      <w:r w:rsidRPr="00DF2C1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DF2C19">
        <w:rPr>
          <w:rFonts w:ascii="Times New Roman" w:hAnsi="Times New Roman" w:cs="Times New Roman"/>
          <w:bCs/>
          <w:iCs/>
          <w:sz w:val="20"/>
          <w:szCs w:val="20"/>
          <w:lang w:val="en-US"/>
        </w:rPr>
        <w:t xml:space="preserve">Generative AI technology and Language Learning: language </w:t>
      </w:r>
      <w:r w:rsidR="002C06AE" w:rsidRPr="00DF2C19">
        <w:rPr>
          <w:rFonts w:ascii="Times New Roman" w:hAnsi="Times New Roman" w:cs="Times New Roman"/>
          <w:bCs/>
          <w:iCs/>
          <w:sz w:val="20"/>
          <w:szCs w:val="20"/>
          <w:lang w:val="en-US"/>
        </w:rPr>
        <w:t>learners’</w:t>
      </w:r>
      <w:r w:rsidR="002C06AE" w:rsidRPr="00DF2C19">
        <w:rPr>
          <w:rFonts w:ascii="Times New Roman" w:hAnsi="Times New Roman" w:cs="Times New Roman" w:hint="eastAsia"/>
          <w:bCs/>
          <w:iCs/>
          <w:sz w:val="20"/>
          <w:szCs w:val="20"/>
          <w:lang w:val="en-US"/>
        </w:rPr>
        <w:t xml:space="preserve"> </w:t>
      </w:r>
      <w:r w:rsidR="002C06AE" w:rsidRPr="00DF2C19">
        <w:rPr>
          <w:rFonts w:ascii="Times New Roman" w:hAnsi="Times New Roman" w:cs="Times New Roman"/>
          <w:bCs/>
          <w:iCs/>
          <w:sz w:val="20"/>
          <w:szCs w:val="20"/>
          <w:lang w:val="en-US"/>
        </w:rPr>
        <w:t>responses</w:t>
      </w:r>
      <w:r w:rsidRPr="00DF2C19">
        <w:rPr>
          <w:rFonts w:ascii="Times New Roman" w:hAnsi="Times New Roman" w:cs="Times New Roman"/>
          <w:bCs/>
          <w:iCs/>
          <w:sz w:val="20"/>
          <w:szCs w:val="20"/>
          <w:lang w:val="en-US"/>
        </w:rPr>
        <w:t xml:space="preserve"> to </w:t>
      </w:r>
      <w:r w:rsidRPr="00DF2C19">
        <w:rPr>
          <w:rFonts w:ascii="Times New Roman" w:hAnsi="Times New Roman" w:cs="Times New Roman"/>
          <w:bCs/>
          <w:iCs/>
          <w:sz w:val="20"/>
          <w:szCs w:val="20"/>
          <w:lang w:val="en-US"/>
        </w:rPr>
        <w:lastRenderedPageBreak/>
        <w:t>ChatGPT videos in social media</w:t>
      </w:r>
      <w:r w:rsidRPr="00DF2C1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[</w:t>
      </w:r>
      <w:r w:rsidRPr="00DF2C19">
        <w:rPr>
          <w:rFonts w:ascii="Times New Roman" w:hAnsi="Times New Roman" w:cs="Times New Roman"/>
          <w:bCs/>
          <w:i/>
          <w:sz w:val="20"/>
          <w:szCs w:val="20"/>
          <w:lang w:val="en-US"/>
        </w:rPr>
        <w:t>Technology for Second Language Learning Conference (TSLL2024)</w:t>
      </w:r>
      <w:r w:rsidRPr="00DF2C19">
        <w:rPr>
          <w:rFonts w:ascii="Times New Roman" w:hAnsi="Times New Roman" w:cs="Times New Roman"/>
          <w:bCs/>
          <w:sz w:val="20"/>
          <w:szCs w:val="20"/>
          <w:lang w:val="en-US"/>
        </w:rPr>
        <w:t>]</w:t>
      </w:r>
      <w:r w:rsidRPr="00DF2C19">
        <w:rPr>
          <w:rFonts w:ascii="Times New Roman" w:hAnsi="Times New Roman" w:cs="Times New Roman" w:hint="eastAsia"/>
          <w:bCs/>
          <w:sz w:val="20"/>
          <w:szCs w:val="20"/>
          <w:lang w:val="en-US"/>
        </w:rPr>
        <w:t xml:space="preserve"> </w:t>
      </w:r>
      <w:r w:rsidR="00FD4650" w:rsidRPr="00DF2C19">
        <w:rPr>
          <w:rFonts w:ascii="楷体" w:eastAsia="楷体" w:hAnsi="楷体" w:cs="Times New Roman" w:hint="eastAsia"/>
          <w:bCs/>
          <w:sz w:val="20"/>
          <w:szCs w:val="20"/>
          <w:lang w:val="en-US"/>
        </w:rPr>
        <w:t>线上</w:t>
      </w:r>
      <w:r w:rsidRPr="00DF2C19">
        <w:rPr>
          <w:rFonts w:ascii="楷体" w:eastAsia="楷体" w:hAnsi="楷体" w:cs="Times New Roman" w:hint="eastAsia"/>
          <w:bCs/>
          <w:sz w:val="20"/>
          <w:szCs w:val="20"/>
          <w:lang w:val="en-US"/>
        </w:rPr>
        <w:t>口头报告，爱荷华州立大学，美国</w:t>
      </w:r>
    </w:p>
    <w:p w14:paraId="420CA35A" w14:textId="69E742F8" w:rsidR="00DB70CD" w:rsidRPr="00FD4650" w:rsidRDefault="00AC5C1F" w:rsidP="00FD4650">
      <w:pPr>
        <w:adjustRightInd w:val="0"/>
        <w:snapToGrid w:val="0"/>
        <w:spacing w:line="360" w:lineRule="auto"/>
        <w:jc w:val="left"/>
        <w:rPr>
          <w:rFonts w:ascii="微软雅黑" w:eastAsia="微软雅黑" w:hAnsi="微软雅黑" w:hint="eastAsia"/>
          <w:sz w:val="22"/>
          <w:szCs w:val="24"/>
          <w:lang w:val="en-US"/>
        </w:rPr>
      </w:pPr>
      <w:r w:rsidRPr="00FD4650">
        <w:rPr>
          <w:rFonts w:ascii="Times New Roman" w:eastAsia="楷体" w:hAnsi="Times New Roman" w:cs="Times New Roman" w:hint="eastAsia"/>
          <w:b/>
          <w:bCs/>
          <w:color w:val="244061" w:themeColor="accent1" w:themeShade="80"/>
          <w:sz w:val="40"/>
          <w:szCs w:val="44"/>
          <w:u w:val="single"/>
        </w:rPr>
        <w:t>项目</w:t>
      </w:r>
      <w:r w:rsidR="0038436F">
        <w:rPr>
          <w:rFonts w:ascii="Times New Roman" w:eastAsia="楷体" w:hAnsi="Times New Roman" w:cs="Times New Roman" w:hint="eastAsia"/>
          <w:b/>
          <w:bCs/>
          <w:color w:val="244061" w:themeColor="accent1" w:themeShade="80"/>
          <w:sz w:val="40"/>
          <w:szCs w:val="44"/>
          <w:u w:val="single"/>
        </w:rPr>
        <w:t>经历</w:t>
      </w:r>
      <w:r w:rsidR="00CA3E49">
        <w:rPr>
          <w:rFonts w:ascii="Times New Roman" w:eastAsia="楷体" w:hAnsi="Times New Roman" w:cs="Times New Roman" w:hint="eastAsia"/>
          <w:b/>
          <w:bCs/>
          <w:color w:val="244061" w:themeColor="accent1" w:themeShade="80"/>
          <w:sz w:val="40"/>
          <w:szCs w:val="44"/>
          <w:u w:val="single"/>
        </w:rPr>
        <w:t xml:space="preserve">   </w:t>
      </w:r>
      <w:r w:rsidR="008F4093" w:rsidRPr="00FD4650">
        <w:rPr>
          <w:rFonts w:ascii="Times New Roman" w:eastAsia="楷体" w:hAnsi="Times New Roman" w:cs="Times New Roman" w:hint="eastAsia"/>
          <w:b/>
          <w:bCs/>
          <w:color w:val="244061" w:themeColor="accent1" w:themeShade="80"/>
          <w:sz w:val="40"/>
          <w:szCs w:val="44"/>
          <w:u w:val="single"/>
        </w:rPr>
        <w:t xml:space="preserve">  </w:t>
      </w:r>
      <w:r w:rsidRPr="00FD4650">
        <w:rPr>
          <w:rFonts w:ascii="Times New Roman" w:eastAsia="楷体" w:hAnsi="Times New Roman" w:cs="Times New Roman"/>
          <w:b/>
          <w:bCs/>
          <w:color w:val="244061" w:themeColor="accent1" w:themeShade="80"/>
          <w:sz w:val="40"/>
          <w:szCs w:val="44"/>
          <w:u w:val="single"/>
        </w:rPr>
        <w:t xml:space="preserve">                              </w:t>
      </w:r>
      <w:r w:rsidRPr="00FD4650">
        <w:rPr>
          <w:rFonts w:ascii="Times New Roman" w:eastAsia="楷体" w:hAnsi="Times New Roman" w:cs="Times New Roman" w:hint="eastAsia"/>
          <w:b/>
          <w:bCs/>
          <w:color w:val="244061" w:themeColor="accent1" w:themeShade="80"/>
          <w:sz w:val="40"/>
          <w:szCs w:val="44"/>
          <w:u w:val="single"/>
        </w:rPr>
        <w:t xml:space="preserve">  </w:t>
      </w:r>
      <w:r w:rsidRPr="00FD4650">
        <w:rPr>
          <w:rFonts w:ascii="Times New Roman" w:eastAsia="楷体" w:hAnsi="Times New Roman" w:cs="Times New Roman"/>
          <w:b/>
          <w:bCs/>
          <w:color w:val="244061" w:themeColor="accent1" w:themeShade="80"/>
          <w:sz w:val="40"/>
          <w:szCs w:val="44"/>
          <w:u w:val="single"/>
        </w:rPr>
        <w:t xml:space="preserve">     </w:t>
      </w:r>
    </w:p>
    <w:p w14:paraId="03700B28" w14:textId="04426CD3" w:rsidR="0038436F" w:rsidRPr="007D5848" w:rsidRDefault="00A114CC" w:rsidP="007D5848">
      <w:pPr>
        <w:adjustRightInd w:val="0"/>
        <w:snapToGrid w:val="0"/>
        <w:spacing w:line="276" w:lineRule="auto"/>
        <w:jc w:val="left"/>
        <w:rPr>
          <w:rFonts w:ascii="Times New Roman" w:eastAsia="楷体" w:hAnsi="Times New Roman" w:cs="Times New Roman"/>
          <w:b/>
          <w:bCs/>
          <w:sz w:val="28"/>
          <w:szCs w:val="32"/>
          <w:lang w:val="en-US"/>
        </w:rPr>
      </w:pPr>
      <w:r w:rsidRPr="007D5848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 xml:space="preserve">2023.08-2026.08 </w:t>
      </w:r>
      <w:r w:rsidRPr="007D5848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基于生成式人工智能的学习导向评估实践研究</w:t>
      </w:r>
      <w:r w:rsidR="00B90FF9" w:rsidRPr="007D5848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 xml:space="preserve">  </w:t>
      </w:r>
      <w:r w:rsidR="00F7193B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 xml:space="preserve">   </w:t>
      </w:r>
      <w:r w:rsidR="001B0CF0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 xml:space="preserve">    </w:t>
      </w:r>
      <w:r w:rsidR="00B90FF9" w:rsidRPr="007D5848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澳门</w:t>
      </w:r>
      <w:r w:rsidR="009C44B4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理工大學</w:t>
      </w:r>
      <w:r w:rsidR="00B90FF9" w:rsidRPr="007D5848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基金项目</w:t>
      </w:r>
    </w:p>
    <w:p w14:paraId="0833DEC4" w14:textId="345870F9" w:rsidR="00B90FF9" w:rsidRPr="00F37456" w:rsidRDefault="00B90FF9" w:rsidP="007D5848">
      <w:pPr>
        <w:adjustRightInd w:val="0"/>
        <w:snapToGrid w:val="0"/>
        <w:spacing w:line="276" w:lineRule="auto"/>
        <w:jc w:val="left"/>
        <w:rPr>
          <w:rFonts w:ascii="Times New Roman" w:eastAsia="楷体" w:hAnsi="Times New Roman" w:cs="Times New Roman"/>
          <w:b/>
          <w:bCs/>
          <w:sz w:val="24"/>
          <w:szCs w:val="28"/>
          <w:lang w:val="en-US"/>
        </w:rPr>
      </w:pPr>
      <w:r w:rsidRPr="00F37456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核心成员</w:t>
      </w:r>
      <w:r w:rsidR="001B0CF0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：</w:t>
      </w:r>
      <w:r w:rsidRPr="00F37456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负责</w:t>
      </w:r>
      <w:r w:rsidR="00F37456" w:rsidRPr="00F37456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开发个性化基于生成式</w:t>
      </w:r>
      <w:r w:rsidR="00F37456" w:rsidRPr="00F37456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AI</w:t>
      </w:r>
      <w:r w:rsidR="00F37456" w:rsidRPr="00F37456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的反馈系统以及项目</w:t>
      </w:r>
      <w:r w:rsidR="007D5848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撰写</w:t>
      </w:r>
      <w:r w:rsidR="00F37456" w:rsidRPr="00F37456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和</w:t>
      </w:r>
      <w:r w:rsidR="007D5848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研究</w:t>
      </w:r>
      <w:r w:rsidR="00F37456" w:rsidRPr="00F37456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工作</w:t>
      </w:r>
    </w:p>
    <w:p w14:paraId="492C80D1" w14:textId="31881BB3" w:rsidR="00F37456" w:rsidRPr="00F37456" w:rsidRDefault="00F37456" w:rsidP="00F37456">
      <w:pPr>
        <w:numPr>
          <w:ilvl w:val="0"/>
          <w:numId w:val="34"/>
        </w:numPr>
        <w:adjustRightInd w:val="0"/>
        <w:snapToGrid w:val="0"/>
        <w:spacing w:line="276" w:lineRule="auto"/>
        <w:rPr>
          <w:rFonts w:eastAsia="楷体"/>
          <w:sz w:val="22"/>
          <w:lang w:val="en-US"/>
        </w:rPr>
      </w:pPr>
      <w:r w:rsidRPr="00F37456">
        <w:rPr>
          <w:rFonts w:eastAsia="楷体"/>
          <w:sz w:val="22"/>
          <w:lang w:val="en-US"/>
        </w:rPr>
        <w:t>主导将生成式</w:t>
      </w:r>
      <w:r w:rsidRPr="007D5848">
        <w:rPr>
          <w:rFonts w:ascii="Times New Roman" w:eastAsia="楷体" w:hAnsi="Times New Roman" w:cs="Times New Roman"/>
          <w:sz w:val="22"/>
          <w:lang w:val="en-US"/>
        </w:rPr>
        <w:t>AI</w:t>
      </w:r>
      <w:r w:rsidRPr="00F37456">
        <w:rPr>
          <w:rFonts w:eastAsia="楷体"/>
          <w:sz w:val="22"/>
          <w:lang w:val="en-US"/>
        </w:rPr>
        <w:t>技术融入学习导向评估实践，显著提升教育评估的准确性和学生参与度。</w:t>
      </w:r>
    </w:p>
    <w:p w14:paraId="4B56B92D" w14:textId="6ABD30D5" w:rsidR="00F37456" w:rsidRPr="00F37456" w:rsidRDefault="00F37456" w:rsidP="00F37456">
      <w:pPr>
        <w:numPr>
          <w:ilvl w:val="0"/>
          <w:numId w:val="34"/>
        </w:numPr>
        <w:tabs>
          <w:tab w:val="num" w:pos="720"/>
        </w:tabs>
        <w:adjustRightInd w:val="0"/>
        <w:snapToGrid w:val="0"/>
        <w:spacing w:line="276" w:lineRule="auto"/>
        <w:jc w:val="left"/>
        <w:rPr>
          <w:rFonts w:ascii="Times New Roman" w:eastAsia="楷体" w:hAnsi="Times New Roman" w:cs="Times New Roman"/>
          <w:sz w:val="22"/>
          <w:lang w:val="en-US"/>
        </w:rPr>
      </w:pPr>
      <w:r w:rsidRPr="00F37456">
        <w:rPr>
          <w:rFonts w:ascii="Times New Roman" w:eastAsia="楷体" w:hAnsi="Times New Roman" w:cs="Times New Roman"/>
          <w:sz w:val="22"/>
          <w:lang w:val="en-US"/>
        </w:rPr>
        <w:t>针对生成式</w:t>
      </w:r>
      <w:r w:rsidRPr="00F37456">
        <w:rPr>
          <w:rFonts w:ascii="Times New Roman" w:eastAsia="楷体" w:hAnsi="Times New Roman" w:cs="Times New Roman"/>
          <w:sz w:val="22"/>
          <w:lang w:val="en-US"/>
        </w:rPr>
        <w:t>AI</w:t>
      </w:r>
      <w:r w:rsidRPr="00F37456">
        <w:rPr>
          <w:rFonts w:ascii="Times New Roman" w:eastAsia="楷体" w:hAnsi="Times New Roman" w:cs="Times New Roman"/>
          <w:sz w:val="22"/>
          <w:lang w:val="en-US"/>
        </w:rPr>
        <w:t>在语言学习中的反馈机制，解决学生对</w:t>
      </w:r>
      <w:r w:rsidRPr="00F37456">
        <w:rPr>
          <w:rFonts w:ascii="Times New Roman" w:eastAsia="楷体" w:hAnsi="Times New Roman" w:cs="Times New Roman"/>
          <w:sz w:val="22"/>
          <w:lang w:val="en-US"/>
        </w:rPr>
        <w:t>AI</w:t>
      </w:r>
      <w:r w:rsidRPr="00F37456">
        <w:rPr>
          <w:rFonts w:ascii="Times New Roman" w:eastAsia="楷体" w:hAnsi="Times New Roman" w:cs="Times New Roman"/>
          <w:sz w:val="22"/>
          <w:lang w:val="en-US"/>
        </w:rPr>
        <w:t>生成反馈的接受度、优化评估流程。</w:t>
      </w:r>
    </w:p>
    <w:p w14:paraId="590AD8B9" w14:textId="4F7E2B1F" w:rsidR="00F37456" w:rsidRPr="00F37456" w:rsidRDefault="00F37456" w:rsidP="00F37456">
      <w:pPr>
        <w:numPr>
          <w:ilvl w:val="0"/>
          <w:numId w:val="34"/>
        </w:numPr>
        <w:adjustRightInd w:val="0"/>
        <w:snapToGrid w:val="0"/>
        <w:spacing w:line="276" w:lineRule="auto"/>
        <w:jc w:val="left"/>
        <w:rPr>
          <w:rFonts w:ascii="Times New Roman" w:eastAsia="楷体" w:hAnsi="Times New Roman" w:cs="Times New Roman"/>
          <w:i/>
          <w:iCs/>
          <w:sz w:val="22"/>
          <w:lang w:val="en-US"/>
        </w:rPr>
      </w:pPr>
      <w:r w:rsidRPr="00F37456">
        <w:rPr>
          <w:rFonts w:ascii="Times New Roman" w:eastAsia="楷体" w:hAnsi="Times New Roman" w:cs="Times New Roman"/>
          <w:sz w:val="22"/>
          <w:lang w:val="en-US"/>
        </w:rPr>
        <w:t>项目成果显著，提前结题，产出五篇高质量学术论文，</w:t>
      </w:r>
      <w:r>
        <w:rPr>
          <w:rFonts w:ascii="Times New Roman" w:eastAsia="楷体" w:hAnsi="Times New Roman" w:cs="Times New Roman" w:hint="eastAsia"/>
          <w:sz w:val="22"/>
          <w:lang w:val="en-US"/>
        </w:rPr>
        <w:t>以第一作者</w:t>
      </w:r>
      <w:r w:rsidRPr="00F37456">
        <w:rPr>
          <w:rFonts w:ascii="Times New Roman" w:eastAsia="楷体" w:hAnsi="Times New Roman" w:cs="Times New Roman"/>
          <w:sz w:val="22"/>
          <w:lang w:val="en-US"/>
        </w:rPr>
        <w:t>发表在高影响力期刊</w:t>
      </w:r>
      <w:r>
        <w:rPr>
          <w:rFonts w:ascii="Times New Roman" w:eastAsia="楷体" w:hAnsi="Times New Roman" w:cs="Times New Roman" w:hint="eastAsia"/>
          <w:sz w:val="22"/>
          <w:lang w:val="en-US"/>
        </w:rPr>
        <w:t>如：</w:t>
      </w:r>
      <w:r w:rsidRPr="00F37456">
        <w:rPr>
          <w:rFonts w:ascii="Times New Roman" w:eastAsia="楷体" w:hAnsi="Times New Roman" w:cs="Times New Roman" w:hint="eastAsia"/>
          <w:i/>
          <w:iCs/>
          <w:sz w:val="22"/>
          <w:lang w:val="en-US"/>
        </w:rPr>
        <w:t>Computer Assisted Language Learning</w:t>
      </w:r>
      <w:r w:rsidRPr="00F37456">
        <w:rPr>
          <w:rFonts w:ascii="Times New Roman" w:eastAsia="楷体" w:hAnsi="Times New Roman" w:cs="Times New Roman" w:hint="eastAsia"/>
          <w:i/>
          <w:iCs/>
          <w:sz w:val="22"/>
          <w:lang w:val="en-US"/>
        </w:rPr>
        <w:t>、</w:t>
      </w:r>
      <w:r w:rsidRPr="00F37456">
        <w:rPr>
          <w:rFonts w:ascii="Times New Roman" w:eastAsia="楷体" w:hAnsi="Times New Roman" w:cs="Times New Roman" w:hint="eastAsia"/>
          <w:i/>
          <w:iCs/>
          <w:sz w:val="22"/>
          <w:lang w:val="en-US"/>
        </w:rPr>
        <w:t>Interactive Learning Environments</w:t>
      </w:r>
      <w:r w:rsidRPr="00F37456">
        <w:rPr>
          <w:rFonts w:ascii="Times New Roman" w:eastAsia="楷体" w:hAnsi="Times New Roman" w:cs="Times New Roman" w:hint="eastAsia"/>
          <w:i/>
          <w:iCs/>
          <w:sz w:val="22"/>
          <w:lang w:val="en-US"/>
        </w:rPr>
        <w:t>、</w:t>
      </w:r>
      <w:r w:rsidRPr="00F37456">
        <w:rPr>
          <w:rFonts w:ascii="Times New Roman" w:eastAsia="楷体" w:hAnsi="Times New Roman" w:cs="Times New Roman" w:hint="eastAsia"/>
          <w:i/>
          <w:iCs/>
          <w:sz w:val="22"/>
          <w:lang w:val="en-US"/>
        </w:rPr>
        <w:t>Innovation in Language Learning and Teaching</w:t>
      </w:r>
      <w:r w:rsidR="007D5848">
        <w:rPr>
          <w:rFonts w:ascii="Times New Roman" w:eastAsia="楷体" w:hAnsi="Times New Roman" w:cs="Times New Roman" w:hint="eastAsia"/>
          <w:i/>
          <w:iCs/>
          <w:sz w:val="22"/>
          <w:lang w:val="en-US"/>
        </w:rPr>
        <w:t>、</w:t>
      </w:r>
      <w:r w:rsidRPr="00F37456">
        <w:rPr>
          <w:rFonts w:ascii="Times New Roman" w:eastAsia="楷体" w:hAnsi="Times New Roman" w:cs="Times New Roman" w:hint="eastAsia"/>
          <w:i/>
          <w:iCs/>
          <w:sz w:val="22"/>
          <w:lang w:val="en-US"/>
        </w:rPr>
        <w:t xml:space="preserve"> ECNU Review of Education </w:t>
      </w:r>
      <w:r w:rsidRPr="00F37456">
        <w:rPr>
          <w:rFonts w:ascii="Times New Roman" w:eastAsia="楷体" w:hAnsi="Times New Roman" w:cs="Times New Roman" w:hint="eastAsia"/>
          <w:i/>
          <w:iCs/>
          <w:sz w:val="22"/>
          <w:lang w:val="en-US"/>
        </w:rPr>
        <w:t>等</w:t>
      </w:r>
      <w:r>
        <w:rPr>
          <w:rFonts w:ascii="Times New Roman" w:eastAsia="楷体" w:hAnsi="Times New Roman" w:cs="Times New Roman" w:hint="eastAsia"/>
          <w:sz w:val="22"/>
          <w:lang w:val="en-US"/>
        </w:rPr>
        <w:t>。</w:t>
      </w:r>
    </w:p>
    <w:p w14:paraId="10050EBF" w14:textId="1C6DC1CD" w:rsidR="00F7193B" w:rsidRDefault="00F7193B" w:rsidP="00F7193B">
      <w:pPr>
        <w:adjustRightInd w:val="0"/>
        <w:snapToGrid w:val="0"/>
        <w:spacing w:line="276" w:lineRule="auto"/>
        <w:jc w:val="left"/>
        <w:rPr>
          <w:rFonts w:ascii="Times New Roman" w:eastAsia="楷体" w:hAnsi="Times New Roman" w:cs="Times New Roman"/>
          <w:b/>
          <w:bCs/>
          <w:sz w:val="24"/>
          <w:szCs w:val="28"/>
          <w:lang w:val="en-US"/>
        </w:rPr>
      </w:pPr>
      <w:r w:rsidRPr="00F7193B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 xml:space="preserve">2025.09-2028.09 </w:t>
      </w:r>
      <w:r w:rsidRPr="00F7193B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信任，情感投入与行为调试：生成式</w:t>
      </w:r>
      <w:r w:rsidRPr="00F7193B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AI</w:t>
      </w:r>
      <w:r w:rsidRPr="00F7193B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与教育领域及专业工作流程中之跨领域探究</w:t>
      </w:r>
      <w:r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 xml:space="preserve">                                                      </w:t>
      </w:r>
      <w:r w:rsidR="009C44B4">
        <w:rPr>
          <w:rFonts w:ascii="Times New Roman" w:eastAsia="楷体" w:hAnsi="Times New Roman" w:cs="Times New Roman"/>
          <w:b/>
          <w:bCs/>
          <w:sz w:val="24"/>
          <w:szCs w:val="28"/>
          <w:lang w:val="en-US"/>
        </w:rPr>
        <w:t xml:space="preserve"> </w:t>
      </w:r>
      <w:r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 xml:space="preserve"> </w:t>
      </w:r>
      <w:r w:rsidR="001B0CF0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 xml:space="preserve">    </w:t>
      </w:r>
      <w:r w:rsidR="009C44B4" w:rsidRPr="007D5848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澳门</w:t>
      </w:r>
      <w:r w:rsidR="009C44B4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理工大學</w:t>
      </w:r>
      <w:r w:rsidRPr="007D5848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基金项目</w:t>
      </w:r>
    </w:p>
    <w:p w14:paraId="5C55753F" w14:textId="456E5958" w:rsidR="00B90FF9" w:rsidRPr="00F7193B" w:rsidRDefault="00F7193B" w:rsidP="00F7193B">
      <w:pPr>
        <w:adjustRightInd w:val="0"/>
        <w:snapToGrid w:val="0"/>
        <w:spacing w:line="276" w:lineRule="auto"/>
        <w:jc w:val="left"/>
        <w:rPr>
          <w:rFonts w:ascii="Times New Roman" w:eastAsia="楷体" w:hAnsi="Times New Roman" w:cs="Times New Roman"/>
          <w:b/>
          <w:bCs/>
          <w:sz w:val="24"/>
          <w:szCs w:val="28"/>
          <w:lang w:val="en-US"/>
        </w:rPr>
      </w:pPr>
      <w:r w:rsidRPr="00F7193B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核心成员</w:t>
      </w:r>
      <w:r w:rsidR="001B0CF0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：</w:t>
      </w:r>
      <w:r w:rsidRPr="00F37456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负责项目</w:t>
      </w:r>
      <w:r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起草及撰写</w:t>
      </w:r>
      <w:r w:rsidRPr="00F37456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和</w:t>
      </w:r>
      <w:r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研究</w:t>
      </w:r>
      <w:r w:rsidRPr="00F37456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工作</w:t>
      </w:r>
    </w:p>
    <w:p w14:paraId="675A7A6F" w14:textId="77777777" w:rsidR="00F7193B" w:rsidRPr="00F7193B" w:rsidRDefault="00F7193B" w:rsidP="00F7193B">
      <w:pPr>
        <w:numPr>
          <w:ilvl w:val="0"/>
          <w:numId w:val="34"/>
        </w:numPr>
        <w:tabs>
          <w:tab w:val="num" w:pos="720"/>
        </w:tabs>
        <w:adjustRightInd w:val="0"/>
        <w:snapToGrid w:val="0"/>
        <w:spacing w:line="276" w:lineRule="auto"/>
        <w:rPr>
          <w:rFonts w:eastAsia="楷体"/>
          <w:sz w:val="22"/>
          <w:lang w:val="en-US"/>
        </w:rPr>
      </w:pPr>
      <w:r w:rsidRPr="00F7193B">
        <w:rPr>
          <w:rFonts w:eastAsia="楷体"/>
          <w:sz w:val="22"/>
          <w:lang w:val="en-US"/>
        </w:rPr>
        <w:t>领导研究生成</w:t>
      </w:r>
      <w:r w:rsidRPr="00F7193B">
        <w:rPr>
          <w:rFonts w:ascii="Times New Roman" w:eastAsia="楷体" w:hAnsi="Times New Roman" w:cs="Times New Roman"/>
          <w:sz w:val="22"/>
          <w:lang w:val="en-US"/>
        </w:rPr>
        <w:t>式</w:t>
      </w:r>
      <w:r w:rsidRPr="00F7193B">
        <w:rPr>
          <w:rFonts w:ascii="Times New Roman" w:eastAsia="楷体" w:hAnsi="Times New Roman" w:cs="Times New Roman"/>
          <w:sz w:val="22"/>
          <w:lang w:val="en-US"/>
        </w:rPr>
        <w:t>AI</w:t>
      </w:r>
      <w:r w:rsidRPr="00F7193B">
        <w:rPr>
          <w:rFonts w:eastAsia="楷体"/>
          <w:sz w:val="22"/>
          <w:lang w:val="en-US"/>
        </w:rPr>
        <w:t>在教育及专业工作场景中信任、情感投入与行为调整的相互作用。</w:t>
      </w:r>
    </w:p>
    <w:p w14:paraId="1517E7B7" w14:textId="77777777" w:rsidR="00F7193B" w:rsidRPr="00F7193B" w:rsidRDefault="00F7193B" w:rsidP="00F7193B">
      <w:pPr>
        <w:numPr>
          <w:ilvl w:val="0"/>
          <w:numId w:val="34"/>
        </w:numPr>
        <w:tabs>
          <w:tab w:val="num" w:pos="720"/>
        </w:tabs>
        <w:adjustRightInd w:val="0"/>
        <w:snapToGrid w:val="0"/>
        <w:spacing w:line="276" w:lineRule="auto"/>
        <w:rPr>
          <w:rFonts w:eastAsia="楷体"/>
          <w:sz w:val="22"/>
          <w:lang w:val="en-US"/>
        </w:rPr>
      </w:pPr>
      <w:r w:rsidRPr="00F7193B">
        <w:rPr>
          <w:rFonts w:eastAsia="楷体"/>
          <w:sz w:val="22"/>
          <w:lang w:val="en-US"/>
        </w:rPr>
        <w:t>开发分析框架，研究</w:t>
      </w:r>
      <w:r w:rsidRPr="00F7193B">
        <w:rPr>
          <w:rFonts w:ascii="Times New Roman" w:eastAsia="楷体" w:hAnsi="Times New Roman" w:cs="Times New Roman"/>
          <w:sz w:val="22"/>
          <w:lang w:val="en-US"/>
        </w:rPr>
        <w:t>AI</w:t>
      </w:r>
      <w:r w:rsidRPr="00F7193B">
        <w:rPr>
          <w:rFonts w:ascii="Times New Roman" w:eastAsia="楷体" w:hAnsi="Times New Roman" w:cs="Times New Roman"/>
          <w:sz w:val="22"/>
          <w:lang w:val="en-US"/>
        </w:rPr>
        <w:t>对用户信任和情感投入的影响，解决跨领域</w:t>
      </w:r>
      <w:r w:rsidRPr="00F7193B">
        <w:rPr>
          <w:rFonts w:ascii="Times New Roman" w:eastAsia="楷体" w:hAnsi="Times New Roman" w:cs="Times New Roman"/>
          <w:sz w:val="22"/>
          <w:lang w:val="en-US"/>
        </w:rPr>
        <w:t>AI</w:t>
      </w:r>
      <w:r w:rsidRPr="00F7193B">
        <w:rPr>
          <w:rFonts w:ascii="Times New Roman" w:eastAsia="楷体" w:hAnsi="Times New Roman" w:cs="Times New Roman"/>
          <w:sz w:val="22"/>
          <w:lang w:val="en-US"/>
        </w:rPr>
        <w:t>应用的</w:t>
      </w:r>
      <w:r w:rsidRPr="00F7193B">
        <w:rPr>
          <w:rFonts w:eastAsia="楷体"/>
          <w:sz w:val="22"/>
          <w:lang w:val="en-US"/>
        </w:rPr>
        <w:t>挑战。</w:t>
      </w:r>
    </w:p>
    <w:p w14:paraId="7FDB7A90" w14:textId="5F0AB055" w:rsidR="00F7193B" w:rsidRPr="00F7193B" w:rsidRDefault="00F7193B" w:rsidP="00F7193B">
      <w:pPr>
        <w:numPr>
          <w:ilvl w:val="0"/>
          <w:numId w:val="34"/>
        </w:numPr>
        <w:tabs>
          <w:tab w:val="num" w:pos="720"/>
        </w:tabs>
        <w:adjustRightInd w:val="0"/>
        <w:snapToGrid w:val="0"/>
        <w:spacing w:line="276" w:lineRule="auto"/>
        <w:rPr>
          <w:rFonts w:eastAsia="楷体"/>
          <w:sz w:val="22"/>
          <w:lang w:val="en-US"/>
        </w:rPr>
      </w:pPr>
      <w:r w:rsidRPr="00F7193B">
        <w:rPr>
          <w:rFonts w:eastAsia="楷体"/>
          <w:sz w:val="22"/>
          <w:lang w:val="en-US"/>
        </w:rPr>
        <w:t>持续推进项目，</w:t>
      </w:r>
      <w:r w:rsidRPr="00F7193B">
        <w:rPr>
          <w:rFonts w:ascii="Times New Roman" w:eastAsia="楷体" w:hAnsi="Times New Roman" w:cs="Times New Roman"/>
          <w:sz w:val="22"/>
          <w:lang w:val="en-US"/>
        </w:rPr>
        <w:t>旨在为</w:t>
      </w:r>
      <w:r w:rsidRPr="00F7193B">
        <w:rPr>
          <w:rFonts w:ascii="Times New Roman" w:eastAsia="楷体" w:hAnsi="Times New Roman" w:cs="Times New Roman"/>
          <w:sz w:val="22"/>
          <w:lang w:val="en-US"/>
        </w:rPr>
        <w:t>AI</w:t>
      </w:r>
      <w:r w:rsidRPr="00F7193B">
        <w:rPr>
          <w:rFonts w:ascii="Times New Roman" w:eastAsia="楷体" w:hAnsi="Times New Roman" w:cs="Times New Roman"/>
          <w:sz w:val="22"/>
          <w:lang w:val="en-US"/>
        </w:rPr>
        <w:t>在教育</w:t>
      </w:r>
      <w:r w:rsidRPr="00F7193B">
        <w:rPr>
          <w:rFonts w:eastAsia="楷体"/>
          <w:sz w:val="22"/>
          <w:lang w:val="en-US"/>
        </w:rPr>
        <w:t>及专业工作流程中的整合建立基准，初步成果已提交国际期刊</w:t>
      </w:r>
      <w:r w:rsidR="00DF2C19">
        <w:rPr>
          <w:rFonts w:eastAsia="楷体" w:hint="eastAsia"/>
          <w:sz w:val="22"/>
          <w:lang w:val="en-US"/>
        </w:rPr>
        <w:t>。</w:t>
      </w:r>
    </w:p>
    <w:p w14:paraId="7DBBD231" w14:textId="30487EC7" w:rsidR="00F7193B" w:rsidRPr="00F7193B" w:rsidRDefault="00F7193B" w:rsidP="00B90FF9">
      <w:pPr>
        <w:adjustRightInd w:val="0"/>
        <w:snapToGrid w:val="0"/>
        <w:spacing w:line="276" w:lineRule="auto"/>
        <w:jc w:val="left"/>
        <w:rPr>
          <w:rFonts w:ascii="Times New Roman" w:eastAsia="楷体" w:hAnsi="Times New Roman" w:cs="Times New Roman"/>
          <w:b/>
          <w:bCs/>
          <w:sz w:val="24"/>
          <w:szCs w:val="28"/>
          <w:lang w:val="en-US"/>
        </w:rPr>
      </w:pPr>
      <w:r w:rsidRPr="00F7193B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2025.</w:t>
      </w:r>
      <w:r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0</w:t>
      </w:r>
      <w:r w:rsidRPr="00F7193B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 xml:space="preserve">4 </w:t>
      </w:r>
      <w:r w:rsidRPr="00F7193B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博士生论坛：学生学习情感的概念化、测量与分析</w:t>
      </w:r>
      <w:r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 xml:space="preserve">        </w:t>
      </w:r>
      <w:r w:rsidRPr="00F7193B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澳门理工大学应用科学学院</w:t>
      </w:r>
    </w:p>
    <w:p w14:paraId="05A9E1A2" w14:textId="4F1E5115" w:rsidR="00F7193B" w:rsidRDefault="00F7193B" w:rsidP="00B90FF9">
      <w:pPr>
        <w:adjustRightInd w:val="0"/>
        <w:snapToGrid w:val="0"/>
        <w:spacing w:line="276" w:lineRule="auto"/>
        <w:jc w:val="left"/>
        <w:rPr>
          <w:rFonts w:ascii="Times New Roman" w:eastAsia="楷体" w:hAnsi="Times New Roman" w:cs="Times New Roman"/>
          <w:b/>
          <w:bCs/>
          <w:sz w:val="24"/>
          <w:szCs w:val="28"/>
          <w:lang w:val="en-US"/>
        </w:rPr>
      </w:pPr>
      <w:r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主要</w:t>
      </w:r>
      <w:r w:rsidRPr="00F7193B">
        <w:rPr>
          <w:rFonts w:ascii="Times New Roman" w:eastAsia="楷体" w:hAnsi="Times New Roman" w:cs="Times New Roman" w:hint="eastAsia"/>
          <w:b/>
          <w:bCs/>
          <w:sz w:val="24"/>
          <w:szCs w:val="28"/>
          <w:lang w:val="en-US"/>
        </w:rPr>
        <w:t>演讲者</w:t>
      </w:r>
    </w:p>
    <w:p w14:paraId="66F4ACB8" w14:textId="77777777" w:rsidR="00F22AB8" w:rsidRPr="00F22AB8" w:rsidRDefault="00F22AB8" w:rsidP="00F22AB8">
      <w:pPr>
        <w:numPr>
          <w:ilvl w:val="0"/>
          <w:numId w:val="34"/>
        </w:numPr>
        <w:tabs>
          <w:tab w:val="num" w:pos="720"/>
        </w:tabs>
        <w:adjustRightInd w:val="0"/>
        <w:snapToGrid w:val="0"/>
        <w:spacing w:line="276" w:lineRule="auto"/>
        <w:rPr>
          <w:rFonts w:eastAsia="楷体"/>
          <w:sz w:val="22"/>
          <w:lang w:val="en-US"/>
        </w:rPr>
      </w:pPr>
      <w:r w:rsidRPr="00F22AB8">
        <w:rPr>
          <w:rFonts w:eastAsia="楷体"/>
          <w:sz w:val="22"/>
          <w:lang w:val="en-US"/>
        </w:rPr>
        <w:t>发表主题演讲，介绍学生在学习环境中情感反应的概念化和测量方法。</w:t>
      </w:r>
    </w:p>
    <w:p w14:paraId="5392EB74" w14:textId="3B0B737B" w:rsidR="00F22AB8" w:rsidRPr="00F22AB8" w:rsidRDefault="00DF2C19" w:rsidP="00F22AB8">
      <w:pPr>
        <w:numPr>
          <w:ilvl w:val="0"/>
          <w:numId w:val="34"/>
        </w:numPr>
        <w:tabs>
          <w:tab w:val="num" w:pos="720"/>
        </w:tabs>
        <w:adjustRightInd w:val="0"/>
        <w:snapToGrid w:val="0"/>
        <w:spacing w:line="276" w:lineRule="auto"/>
        <w:rPr>
          <w:rFonts w:eastAsia="楷体"/>
          <w:sz w:val="22"/>
          <w:lang w:val="en-US"/>
        </w:rPr>
      </w:pPr>
      <w:r>
        <w:rPr>
          <w:rFonts w:eastAsia="楷体" w:hint="eastAsia"/>
          <w:sz w:val="22"/>
          <w:lang w:val="en-US"/>
        </w:rPr>
        <w:t>分析</w:t>
      </w:r>
      <w:r w:rsidR="00F22AB8" w:rsidRPr="00F22AB8">
        <w:rPr>
          <w:rFonts w:eastAsia="楷体"/>
          <w:sz w:val="22"/>
          <w:lang w:val="en-US"/>
        </w:rPr>
        <w:t>新颖的分析方法评估情感数据，提升对学生参与度和学习成果的理解。</w:t>
      </w:r>
    </w:p>
    <w:p w14:paraId="465FAE76" w14:textId="77777777" w:rsidR="00F22AB8" w:rsidRPr="00F22AB8" w:rsidRDefault="00F22AB8" w:rsidP="00F22AB8">
      <w:pPr>
        <w:numPr>
          <w:ilvl w:val="0"/>
          <w:numId w:val="34"/>
        </w:numPr>
        <w:tabs>
          <w:tab w:val="num" w:pos="720"/>
        </w:tabs>
        <w:adjustRightInd w:val="0"/>
        <w:snapToGrid w:val="0"/>
        <w:spacing w:line="276" w:lineRule="auto"/>
        <w:rPr>
          <w:rFonts w:ascii="Times New Roman" w:eastAsia="楷体" w:hAnsi="Times New Roman" w:cs="Times New Roman"/>
          <w:b/>
          <w:bCs/>
          <w:sz w:val="24"/>
          <w:szCs w:val="28"/>
          <w:lang w:val="en-US"/>
        </w:rPr>
      </w:pPr>
      <w:r w:rsidRPr="00F22AB8">
        <w:rPr>
          <w:rFonts w:eastAsia="楷体"/>
          <w:sz w:val="22"/>
          <w:lang w:val="en-US"/>
        </w:rPr>
        <w:t>与学术同行探讨情感分析在教育场景中的实际应用，促进跨学科合作。</w:t>
      </w:r>
    </w:p>
    <w:p w14:paraId="27B2B21F" w14:textId="5F016C14" w:rsidR="00074D7A" w:rsidRPr="00FD4650" w:rsidRDefault="008B79F7" w:rsidP="005A0EBA">
      <w:pPr>
        <w:adjustRightInd w:val="0"/>
        <w:snapToGrid w:val="0"/>
        <w:spacing w:line="276" w:lineRule="auto"/>
        <w:rPr>
          <w:rFonts w:ascii="微软雅黑" w:eastAsia="微软雅黑" w:hAnsi="微软雅黑" w:hint="eastAsia"/>
          <w:b/>
          <w:sz w:val="32"/>
          <w:szCs w:val="24"/>
          <w:shd w:val="pct10" w:color="auto" w:fill="FFFFFF"/>
        </w:rPr>
      </w:pPr>
      <w:r w:rsidRPr="00FD4650">
        <w:rPr>
          <w:rFonts w:ascii="Times New Roman" w:eastAsia="楷体" w:hAnsi="Times New Roman" w:cs="Times New Roman" w:hint="eastAsia"/>
          <w:b/>
          <w:bCs/>
          <w:color w:val="244061" w:themeColor="accent1" w:themeShade="80"/>
          <w:sz w:val="40"/>
          <w:szCs w:val="44"/>
          <w:u w:val="single"/>
        </w:rPr>
        <w:t>获奖及交换经历</w:t>
      </w:r>
      <w:r w:rsidRPr="00FD4650">
        <w:rPr>
          <w:rFonts w:ascii="Times New Roman" w:eastAsia="楷体" w:hAnsi="Times New Roman" w:cs="Times New Roman" w:hint="eastAsia"/>
          <w:b/>
          <w:bCs/>
          <w:color w:val="244061" w:themeColor="accent1" w:themeShade="80"/>
          <w:sz w:val="40"/>
          <w:szCs w:val="44"/>
          <w:u w:val="single"/>
        </w:rPr>
        <w:t xml:space="preserve">          </w:t>
      </w:r>
      <w:r w:rsidRPr="00FD4650">
        <w:rPr>
          <w:rFonts w:ascii="Times New Roman" w:eastAsia="楷体" w:hAnsi="Times New Roman" w:cs="Times New Roman"/>
          <w:b/>
          <w:bCs/>
          <w:color w:val="244061" w:themeColor="accent1" w:themeShade="80"/>
          <w:sz w:val="40"/>
          <w:szCs w:val="44"/>
          <w:u w:val="single"/>
        </w:rPr>
        <w:t xml:space="preserve"> </w:t>
      </w:r>
      <w:r w:rsidRPr="00FD4650">
        <w:rPr>
          <w:rFonts w:ascii="Times New Roman" w:eastAsia="楷体" w:hAnsi="Times New Roman" w:cs="Times New Roman" w:hint="eastAsia"/>
          <w:b/>
          <w:bCs/>
          <w:color w:val="244061" w:themeColor="accent1" w:themeShade="80"/>
          <w:sz w:val="40"/>
          <w:szCs w:val="44"/>
          <w:u w:val="single"/>
        </w:rPr>
        <w:t xml:space="preserve">  </w:t>
      </w:r>
      <w:r w:rsidRPr="00FD4650">
        <w:rPr>
          <w:rFonts w:ascii="Times New Roman" w:eastAsia="楷体" w:hAnsi="Times New Roman" w:cs="Times New Roman"/>
          <w:b/>
          <w:bCs/>
          <w:color w:val="244061" w:themeColor="accent1" w:themeShade="80"/>
          <w:sz w:val="40"/>
          <w:szCs w:val="44"/>
          <w:u w:val="single"/>
        </w:rPr>
        <w:t xml:space="preserve">                        </w:t>
      </w:r>
      <w:r w:rsidRPr="00FD4650">
        <w:rPr>
          <w:rFonts w:ascii="Times New Roman" w:eastAsia="楷体" w:hAnsi="Times New Roman" w:cs="Times New Roman" w:hint="eastAsia"/>
          <w:b/>
          <w:bCs/>
          <w:color w:val="244061" w:themeColor="accent1" w:themeShade="80"/>
          <w:sz w:val="40"/>
          <w:szCs w:val="44"/>
          <w:u w:val="single"/>
        </w:rPr>
        <w:t xml:space="preserve">  </w:t>
      </w:r>
      <w:r w:rsidRPr="00FD4650">
        <w:rPr>
          <w:rFonts w:ascii="Times New Roman" w:eastAsia="楷体" w:hAnsi="Times New Roman" w:cs="Times New Roman"/>
          <w:b/>
          <w:bCs/>
          <w:color w:val="244061" w:themeColor="accent1" w:themeShade="80"/>
          <w:sz w:val="40"/>
          <w:szCs w:val="44"/>
          <w:u w:val="single"/>
        </w:rPr>
        <w:t xml:space="preserve">     </w:t>
      </w:r>
    </w:p>
    <w:p w14:paraId="5B2CE977" w14:textId="2F397A91" w:rsidR="00CE6501" w:rsidRPr="00FD4650" w:rsidRDefault="00FB7DBD" w:rsidP="00FB7DBD">
      <w:pPr>
        <w:pStyle w:val="aa"/>
        <w:numPr>
          <w:ilvl w:val="0"/>
          <w:numId w:val="29"/>
        </w:numPr>
        <w:adjustRightInd w:val="0"/>
        <w:snapToGrid w:val="0"/>
        <w:ind w:firstLineChars="0"/>
        <w:rPr>
          <w:rFonts w:ascii="Times New Roman" w:eastAsia="楷体" w:hAnsi="Times New Roman" w:cs="Times New Roman"/>
          <w:bCs/>
          <w:sz w:val="24"/>
          <w:szCs w:val="28"/>
          <w:lang w:val="en-US"/>
        </w:rPr>
      </w:pPr>
      <w:r>
        <w:rPr>
          <w:rFonts w:ascii="Times New Roman" w:eastAsia="楷体" w:hAnsi="Times New Roman" w:cs="Times New Roman" w:hint="eastAsia"/>
          <w:bCs/>
          <w:sz w:val="24"/>
          <w:szCs w:val="28"/>
          <w:lang w:val="en-US"/>
        </w:rPr>
        <w:t xml:space="preserve">2023.08 - 2026.08 </w:t>
      </w:r>
      <w:r w:rsidR="00CE6501" w:rsidRPr="00FD4650">
        <w:rPr>
          <w:rFonts w:ascii="Times New Roman" w:eastAsia="楷体" w:hAnsi="Times New Roman" w:cs="Times New Roman"/>
          <w:bCs/>
          <w:sz w:val="24"/>
          <w:szCs w:val="28"/>
          <w:lang w:val="en-US"/>
        </w:rPr>
        <w:t>中国澳门特别行政区政府</w:t>
      </w:r>
      <w:r w:rsidR="00CE6501" w:rsidRPr="005A0EBA">
        <w:rPr>
          <w:rFonts w:ascii="Times New Roman" w:eastAsia="楷体" w:hAnsi="Times New Roman" w:cs="Times New Roman"/>
          <w:b/>
          <w:sz w:val="24"/>
          <w:szCs w:val="28"/>
          <w:lang w:val="en-US"/>
        </w:rPr>
        <w:t>全额博士奖学</w:t>
      </w:r>
      <w:r w:rsidR="008B79F7" w:rsidRPr="005A0EBA">
        <w:rPr>
          <w:rFonts w:ascii="Times New Roman" w:eastAsia="楷体" w:hAnsi="Times New Roman" w:cs="Times New Roman"/>
          <w:b/>
          <w:sz w:val="24"/>
          <w:szCs w:val="28"/>
          <w:lang w:val="en-US"/>
        </w:rPr>
        <w:t>金</w:t>
      </w:r>
    </w:p>
    <w:p w14:paraId="566DFA3E" w14:textId="686636EE" w:rsidR="008B79F7" w:rsidRPr="00FD4650" w:rsidRDefault="00FB7DBD" w:rsidP="00FB7DBD">
      <w:pPr>
        <w:pStyle w:val="aa"/>
        <w:numPr>
          <w:ilvl w:val="0"/>
          <w:numId w:val="29"/>
        </w:numPr>
        <w:adjustRightInd w:val="0"/>
        <w:snapToGrid w:val="0"/>
        <w:ind w:firstLineChars="0"/>
        <w:rPr>
          <w:rFonts w:ascii="Times New Roman" w:eastAsia="楷体" w:hAnsi="Times New Roman" w:cs="Times New Roman"/>
          <w:bCs/>
          <w:sz w:val="24"/>
          <w:szCs w:val="28"/>
          <w:lang w:val="en-US"/>
        </w:rPr>
      </w:pPr>
      <w:r>
        <w:rPr>
          <w:rFonts w:ascii="Times New Roman" w:eastAsia="楷体" w:hAnsi="Times New Roman" w:cs="Times New Roman" w:hint="eastAsia"/>
          <w:bCs/>
          <w:sz w:val="24"/>
          <w:szCs w:val="28"/>
          <w:lang w:val="en-US"/>
        </w:rPr>
        <w:t xml:space="preserve">2024.07 </w:t>
      </w:r>
      <w:r w:rsidR="008B79F7" w:rsidRPr="00FD4650">
        <w:rPr>
          <w:rFonts w:ascii="Times New Roman" w:eastAsia="楷体" w:hAnsi="Times New Roman" w:cs="Times New Roman"/>
          <w:bCs/>
          <w:sz w:val="24"/>
          <w:szCs w:val="28"/>
          <w:lang w:val="en-US"/>
        </w:rPr>
        <w:t>上海纽约大学暑期</w:t>
      </w:r>
      <w:r w:rsidR="00CA3E49">
        <w:rPr>
          <w:rFonts w:ascii="Times New Roman" w:eastAsia="楷体" w:hAnsi="Times New Roman" w:cs="Times New Roman" w:hint="eastAsia"/>
          <w:bCs/>
          <w:sz w:val="24"/>
          <w:szCs w:val="28"/>
          <w:lang w:val="en-US"/>
        </w:rPr>
        <w:t>学术交流</w:t>
      </w:r>
    </w:p>
    <w:p w14:paraId="143F19C9" w14:textId="6623486C" w:rsidR="002C06AE" w:rsidRPr="008E67C8" w:rsidRDefault="00FB7DBD" w:rsidP="008E67C8">
      <w:pPr>
        <w:pStyle w:val="aa"/>
        <w:numPr>
          <w:ilvl w:val="0"/>
          <w:numId w:val="29"/>
        </w:numPr>
        <w:adjustRightInd w:val="0"/>
        <w:snapToGrid w:val="0"/>
        <w:ind w:firstLineChars="0"/>
        <w:rPr>
          <w:rFonts w:ascii="Times New Roman" w:eastAsia="楷体" w:hAnsi="Times New Roman" w:cs="Times New Roman"/>
          <w:bCs/>
          <w:sz w:val="24"/>
          <w:szCs w:val="28"/>
          <w:lang w:val="en-US"/>
        </w:rPr>
      </w:pPr>
      <w:r>
        <w:rPr>
          <w:rFonts w:ascii="Times New Roman" w:eastAsia="楷体" w:hAnsi="Times New Roman" w:cs="Times New Roman" w:hint="eastAsia"/>
          <w:bCs/>
          <w:sz w:val="24"/>
          <w:szCs w:val="28"/>
          <w:lang w:val="en-US"/>
        </w:rPr>
        <w:t xml:space="preserve">2022.08 </w:t>
      </w:r>
      <w:r w:rsidR="00CE6501" w:rsidRPr="00FD4650">
        <w:rPr>
          <w:rFonts w:ascii="Times New Roman" w:eastAsia="楷体" w:hAnsi="Times New Roman" w:cs="Times New Roman"/>
          <w:bCs/>
          <w:sz w:val="24"/>
          <w:szCs w:val="28"/>
          <w:lang w:val="en-US"/>
        </w:rPr>
        <w:t>澳门大学研究助理奖学金</w:t>
      </w:r>
    </w:p>
    <w:sectPr w:rsidR="002C06AE" w:rsidRPr="008E67C8" w:rsidSect="0046707C">
      <w:type w:val="continuous"/>
      <w:pgSz w:w="11906" w:h="16838"/>
      <w:pgMar w:top="709" w:right="849" w:bottom="709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B58B4" w14:textId="77777777" w:rsidR="009C1F75" w:rsidRDefault="009C1F75" w:rsidP="00487DC1">
      <w:r>
        <w:separator/>
      </w:r>
    </w:p>
  </w:endnote>
  <w:endnote w:type="continuationSeparator" w:id="0">
    <w:p w14:paraId="6D00208C" w14:textId="77777777" w:rsidR="009C1F75" w:rsidRDefault="009C1F75" w:rsidP="00487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albaum Display SemiBold">
    <w:charset w:val="00"/>
    <w:family w:val="roman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4348F" w14:textId="77777777" w:rsidR="009C1F75" w:rsidRDefault="009C1F75" w:rsidP="00487DC1">
      <w:r>
        <w:separator/>
      </w:r>
    </w:p>
  </w:footnote>
  <w:footnote w:type="continuationSeparator" w:id="0">
    <w:p w14:paraId="687CFD7F" w14:textId="77777777" w:rsidR="009C1F75" w:rsidRDefault="009C1F75" w:rsidP="00487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4F7E"/>
    <w:multiLevelType w:val="hybridMultilevel"/>
    <w:tmpl w:val="6E02D342"/>
    <w:lvl w:ilvl="0" w:tplc="044E6A24">
      <w:start w:val="1"/>
      <w:numFmt w:val="decimal"/>
      <w:lvlText w:val="[%1]."/>
      <w:lvlJc w:val="left"/>
      <w:pPr>
        <w:ind w:left="-397" w:hanging="44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43" w:hanging="440"/>
      </w:pPr>
    </w:lvl>
    <w:lvl w:ilvl="2" w:tplc="0409001B">
      <w:start w:val="1"/>
      <w:numFmt w:val="lowerRoman"/>
      <w:lvlText w:val="%3."/>
      <w:lvlJc w:val="right"/>
      <w:pPr>
        <w:ind w:left="483" w:hanging="440"/>
      </w:pPr>
    </w:lvl>
    <w:lvl w:ilvl="3" w:tplc="0409000F" w:tentative="1">
      <w:start w:val="1"/>
      <w:numFmt w:val="decimal"/>
      <w:lvlText w:val="%4."/>
      <w:lvlJc w:val="left"/>
      <w:pPr>
        <w:ind w:left="923" w:hanging="440"/>
      </w:pPr>
    </w:lvl>
    <w:lvl w:ilvl="4" w:tplc="04090019" w:tentative="1">
      <w:start w:val="1"/>
      <w:numFmt w:val="lowerLetter"/>
      <w:lvlText w:val="%5)"/>
      <w:lvlJc w:val="left"/>
      <w:pPr>
        <w:ind w:left="1363" w:hanging="440"/>
      </w:pPr>
    </w:lvl>
    <w:lvl w:ilvl="5" w:tplc="0409001B" w:tentative="1">
      <w:start w:val="1"/>
      <w:numFmt w:val="lowerRoman"/>
      <w:lvlText w:val="%6."/>
      <w:lvlJc w:val="right"/>
      <w:pPr>
        <w:ind w:left="1803" w:hanging="440"/>
      </w:pPr>
    </w:lvl>
    <w:lvl w:ilvl="6" w:tplc="0409000F" w:tentative="1">
      <w:start w:val="1"/>
      <w:numFmt w:val="decimal"/>
      <w:lvlText w:val="%7."/>
      <w:lvlJc w:val="left"/>
      <w:pPr>
        <w:ind w:left="2243" w:hanging="440"/>
      </w:pPr>
    </w:lvl>
    <w:lvl w:ilvl="7" w:tplc="04090019" w:tentative="1">
      <w:start w:val="1"/>
      <w:numFmt w:val="lowerLetter"/>
      <w:lvlText w:val="%8)"/>
      <w:lvlJc w:val="left"/>
      <w:pPr>
        <w:ind w:left="2683" w:hanging="440"/>
      </w:pPr>
    </w:lvl>
    <w:lvl w:ilvl="8" w:tplc="0409001B" w:tentative="1">
      <w:start w:val="1"/>
      <w:numFmt w:val="lowerRoman"/>
      <w:lvlText w:val="%9."/>
      <w:lvlJc w:val="right"/>
      <w:pPr>
        <w:ind w:left="3123" w:hanging="440"/>
      </w:pPr>
    </w:lvl>
  </w:abstractNum>
  <w:abstractNum w:abstractNumId="1" w15:restartNumberingAfterBreak="0">
    <w:nsid w:val="09A41B15"/>
    <w:multiLevelType w:val="multilevel"/>
    <w:tmpl w:val="6D086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61C"/>
    <w:multiLevelType w:val="hybridMultilevel"/>
    <w:tmpl w:val="CF825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911D6"/>
    <w:multiLevelType w:val="hybridMultilevel"/>
    <w:tmpl w:val="DBB09B72"/>
    <w:lvl w:ilvl="0" w:tplc="7A84B2D8">
      <w:start w:val="1"/>
      <w:numFmt w:val="decimal"/>
      <w:lvlText w:val="[%1]."/>
      <w:lvlJc w:val="left"/>
      <w:pPr>
        <w:ind w:left="440" w:hanging="44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F427701"/>
    <w:multiLevelType w:val="hybridMultilevel"/>
    <w:tmpl w:val="BBD6B098"/>
    <w:lvl w:ilvl="0" w:tplc="D9E485A4">
      <w:start w:val="1"/>
      <w:numFmt w:val="bullet"/>
      <w:lvlText w:val="»"/>
      <w:lvlJc w:val="left"/>
      <w:pPr>
        <w:ind w:left="440" w:hanging="440"/>
      </w:pPr>
      <w:rPr>
        <w:rFonts w:ascii="Walbaum Display SemiBold" w:hAnsi="Walbaum Display SemiBold" w:hint="default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0525043"/>
    <w:multiLevelType w:val="multilevel"/>
    <w:tmpl w:val="1052504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5411D6D"/>
    <w:multiLevelType w:val="multilevel"/>
    <w:tmpl w:val="3FC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4242E"/>
    <w:multiLevelType w:val="hybridMultilevel"/>
    <w:tmpl w:val="0810CA32"/>
    <w:lvl w:ilvl="0" w:tplc="FFFFFFFF">
      <w:start w:val="1"/>
      <w:numFmt w:val="decimal"/>
      <w:lvlText w:val="[%1]."/>
      <w:lvlJc w:val="left"/>
      <w:pPr>
        <w:ind w:left="581" w:hanging="440"/>
      </w:pPr>
      <w:rPr>
        <w:rFonts w:hint="eastAsia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1783130"/>
    <w:multiLevelType w:val="hybridMultilevel"/>
    <w:tmpl w:val="FA16D9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b/>
        <w:bCs/>
      </w:rPr>
    </w:lvl>
    <w:lvl w:ilvl="1" w:tplc="FFFFFFFF">
      <w:start w:val="1"/>
      <w:numFmt w:val="bullet"/>
      <w:lvlText w:val="&gt;"/>
      <w:lvlJc w:val="left"/>
      <w:pPr>
        <w:ind w:left="880" w:hanging="440"/>
      </w:pPr>
      <w:rPr>
        <w:rFonts w:ascii="Walbaum Display SemiBold" w:hAnsi="Walbaum Display SemiBold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17E0915"/>
    <w:multiLevelType w:val="multilevel"/>
    <w:tmpl w:val="3B40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C3C62"/>
    <w:multiLevelType w:val="hybridMultilevel"/>
    <w:tmpl w:val="AC9089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E8F542A"/>
    <w:multiLevelType w:val="multilevel"/>
    <w:tmpl w:val="459E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7670D"/>
    <w:multiLevelType w:val="multilevel"/>
    <w:tmpl w:val="3167670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8706186"/>
    <w:multiLevelType w:val="hybridMultilevel"/>
    <w:tmpl w:val="D0A282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95655C8"/>
    <w:multiLevelType w:val="hybridMultilevel"/>
    <w:tmpl w:val="39A62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030D4"/>
    <w:multiLevelType w:val="hybridMultilevel"/>
    <w:tmpl w:val="EAA07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C8322D9"/>
    <w:multiLevelType w:val="hybridMultilevel"/>
    <w:tmpl w:val="1026C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A47C66"/>
    <w:multiLevelType w:val="hybridMultilevel"/>
    <w:tmpl w:val="AD8456A4"/>
    <w:lvl w:ilvl="0" w:tplc="9FD63F92">
      <w:start w:val="1"/>
      <w:numFmt w:val="decimal"/>
      <w:lvlText w:val="[%1]."/>
      <w:lvlJc w:val="left"/>
      <w:pPr>
        <w:ind w:left="440" w:hanging="440"/>
      </w:pPr>
      <w:rPr>
        <w:rFonts w:hint="eastAsia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0B93D50"/>
    <w:multiLevelType w:val="multilevel"/>
    <w:tmpl w:val="40B93D5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76A6E80"/>
    <w:multiLevelType w:val="hybridMultilevel"/>
    <w:tmpl w:val="DD9AF46E"/>
    <w:lvl w:ilvl="0" w:tplc="C6CCF4B2">
      <w:start w:val="1"/>
      <w:numFmt w:val="bullet"/>
      <w:lvlText w:val="&gt;"/>
      <w:lvlJc w:val="left"/>
      <w:pPr>
        <w:ind w:left="440" w:hanging="440"/>
      </w:pPr>
      <w:rPr>
        <w:rFonts w:ascii="Walbaum Display SemiBold" w:hAnsi="Walbaum Display SemiBold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7AE32C0"/>
    <w:multiLevelType w:val="hybridMultilevel"/>
    <w:tmpl w:val="E0B2CC16"/>
    <w:lvl w:ilvl="0" w:tplc="1E2CCA18">
      <w:start w:val="1"/>
      <w:numFmt w:val="decimal"/>
      <w:lvlText w:val="[%1]."/>
      <w:lvlJc w:val="left"/>
      <w:pPr>
        <w:ind w:left="1844" w:hanging="440"/>
      </w:pPr>
      <w:rPr>
        <w:rFonts w:hint="eastAsia"/>
        <w:b w:val="0"/>
        <w:bCs w:val="0"/>
        <w:sz w:val="24"/>
        <w:szCs w:val="24"/>
      </w:rPr>
    </w:lvl>
    <w:lvl w:ilvl="1" w:tplc="FFFFFFFF">
      <w:start w:val="1"/>
      <w:numFmt w:val="lowerLetter"/>
      <w:lvlText w:val="%2)"/>
      <w:lvlJc w:val="left"/>
      <w:pPr>
        <w:ind w:left="2284" w:hanging="440"/>
      </w:pPr>
    </w:lvl>
    <w:lvl w:ilvl="2" w:tplc="FFFFFFFF" w:tentative="1">
      <w:start w:val="1"/>
      <w:numFmt w:val="lowerRoman"/>
      <w:lvlText w:val="%3."/>
      <w:lvlJc w:val="right"/>
      <w:pPr>
        <w:ind w:left="2724" w:hanging="440"/>
      </w:pPr>
    </w:lvl>
    <w:lvl w:ilvl="3" w:tplc="FFFFFFFF" w:tentative="1">
      <w:start w:val="1"/>
      <w:numFmt w:val="decimal"/>
      <w:lvlText w:val="%4."/>
      <w:lvlJc w:val="left"/>
      <w:pPr>
        <w:ind w:left="3164" w:hanging="440"/>
      </w:pPr>
    </w:lvl>
    <w:lvl w:ilvl="4" w:tplc="FFFFFFFF" w:tentative="1">
      <w:start w:val="1"/>
      <w:numFmt w:val="lowerLetter"/>
      <w:lvlText w:val="%5)"/>
      <w:lvlJc w:val="left"/>
      <w:pPr>
        <w:ind w:left="3604" w:hanging="440"/>
      </w:pPr>
    </w:lvl>
    <w:lvl w:ilvl="5" w:tplc="FFFFFFFF" w:tentative="1">
      <w:start w:val="1"/>
      <w:numFmt w:val="lowerRoman"/>
      <w:lvlText w:val="%6."/>
      <w:lvlJc w:val="right"/>
      <w:pPr>
        <w:ind w:left="4044" w:hanging="440"/>
      </w:pPr>
    </w:lvl>
    <w:lvl w:ilvl="6" w:tplc="FFFFFFFF" w:tentative="1">
      <w:start w:val="1"/>
      <w:numFmt w:val="decimal"/>
      <w:lvlText w:val="%7."/>
      <w:lvlJc w:val="left"/>
      <w:pPr>
        <w:ind w:left="4484" w:hanging="440"/>
      </w:pPr>
    </w:lvl>
    <w:lvl w:ilvl="7" w:tplc="FFFFFFFF" w:tentative="1">
      <w:start w:val="1"/>
      <w:numFmt w:val="lowerLetter"/>
      <w:lvlText w:val="%8)"/>
      <w:lvlJc w:val="left"/>
      <w:pPr>
        <w:ind w:left="4924" w:hanging="440"/>
      </w:pPr>
    </w:lvl>
    <w:lvl w:ilvl="8" w:tplc="FFFFFFFF" w:tentative="1">
      <w:start w:val="1"/>
      <w:numFmt w:val="lowerRoman"/>
      <w:lvlText w:val="%9."/>
      <w:lvlJc w:val="right"/>
      <w:pPr>
        <w:ind w:left="5364" w:hanging="440"/>
      </w:pPr>
    </w:lvl>
  </w:abstractNum>
  <w:abstractNum w:abstractNumId="21" w15:restartNumberingAfterBreak="0">
    <w:nsid w:val="48472244"/>
    <w:multiLevelType w:val="hybridMultilevel"/>
    <w:tmpl w:val="A7169092"/>
    <w:lvl w:ilvl="0" w:tplc="FFFFFFFF">
      <w:start w:val="1"/>
      <w:numFmt w:val="decimal"/>
      <w:lvlText w:val="[%1]."/>
      <w:lvlJc w:val="left"/>
      <w:pPr>
        <w:ind w:left="440" w:hanging="440"/>
      </w:pPr>
      <w:rPr>
        <w:rFonts w:hint="eastAsia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0370B3D"/>
    <w:multiLevelType w:val="hybridMultilevel"/>
    <w:tmpl w:val="98849154"/>
    <w:lvl w:ilvl="0" w:tplc="D9E485A4">
      <w:start w:val="1"/>
      <w:numFmt w:val="bullet"/>
      <w:lvlText w:val="»"/>
      <w:lvlJc w:val="left"/>
      <w:pPr>
        <w:ind w:left="440" w:hanging="440"/>
      </w:pPr>
      <w:rPr>
        <w:rFonts w:ascii="Walbaum Display SemiBold" w:hAnsi="Walbaum Display SemiBold" w:hint="default"/>
        <w:b/>
        <w:bCs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2A976FB"/>
    <w:multiLevelType w:val="multilevel"/>
    <w:tmpl w:val="7DB4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A4C69"/>
    <w:multiLevelType w:val="multilevel"/>
    <w:tmpl w:val="2DC0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D02CE"/>
    <w:multiLevelType w:val="multilevel"/>
    <w:tmpl w:val="9202BB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531CB"/>
    <w:multiLevelType w:val="multilevel"/>
    <w:tmpl w:val="5C2531C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5F96452F"/>
    <w:multiLevelType w:val="hybridMultilevel"/>
    <w:tmpl w:val="DC3EF2BE"/>
    <w:lvl w:ilvl="0" w:tplc="D9E485A4">
      <w:start w:val="1"/>
      <w:numFmt w:val="bullet"/>
      <w:lvlText w:val="»"/>
      <w:lvlJc w:val="left"/>
      <w:pPr>
        <w:ind w:left="440" w:hanging="440"/>
      </w:pPr>
      <w:rPr>
        <w:rFonts w:ascii="Walbaum Display SemiBold" w:hAnsi="Walbaum Display SemiBold" w:hint="default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4880EAE"/>
    <w:multiLevelType w:val="multilevel"/>
    <w:tmpl w:val="B966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9C02FA"/>
    <w:multiLevelType w:val="hybridMultilevel"/>
    <w:tmpl w:val="E44AA6E0"/>
    <w:lvl w:ilvl="0" w:tplc="D9E485A4">
      <w:start w:val="1"/>
      <w:numFmt w:val="bullet"/>
      <w:lvlText w:val="»"/>
      <w:lvlJc w:val="left"/>
      <w:pPr>
        <w:ind w:left="440" w:hanging="440"/>
      </w:pPr>
      <w:rPr>
        <w:rFonts w:ascii="Walbaum Display SemiBold" w:hAnsi="Walbaum Display SemiBold" w:hint="default"/>
        <w:b/>
        <w:bCs/>
      </w:rPr>
    </w:lvl>
    <w:lvl w:ilvl="1" w:tplc="FFFFFFFF">
      <w:start w:val="1"/>
      <w:numFmt w:val="bullet"/>
      <w:lvlText w:val="&gt;"/>
      <w:lvlJc w:val="left"/>
      <w:pPr>
        <w:ind w:left="880" w:hanging="440"/>
      </w:pPr>
      <w:rPr>
        <w:rFonts w:ascii="Walbaum Display SemiBold" w:hAnsi="Walbaum Display SemiBold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56E680B"/>
    <w:multiLevelType w:val="hybridMultilevel"/>
    <w:tmpl w:val="92600BBC"/>
    <w:lvl w:ilvl="0" w:tplc="7A84B2D8">
      <w:start w:val="1"/>
      <w:numFmt w:val="decimal"/>
      <w:lvlText w:val="[%1]."/>
      <w:lvlJc w:val="left"/>
      <w:pPr>
        <w:ind w:left="360" w:hanging="360"/>
      </w:pPr>
      <w:rPr>
        <w:rFonts w:hint="eastAsia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BC1077B"/>
    <w:multiLevelType w:val="multilevel"/>
    <w:tmpl w:val="6BC1077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E9E05F6"/>
    <w:multiLevelType w:val="hybridMultilevel"/>
    <w:tmpl w:val="16F071C4"/>
    <w:lvl w:ilvl="0" w:tplc="7A84B2D8">
      <w:start w:val="1"/>
      <w:numFmt w:val="decimal"/>
      <w:lvlText w:val="[%1]."/>
      <w:lvlJc w:val="left"/>
      <w:pPr>
        <w:ind w:left="860" w:hanging="44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159" w:hanging="440"/>
      </w:pPr>
    </w:lvl>
    <w:lvl w:ilvl="2" w:tplc="0409001B" w:tentative="1">
      <w:start w:val="1"/>
      <w:numFmt w:val="lowerRoman"/>
      <w:lvlText w:val="%3."/>
      <w:lvlJc w:val="right"/>
      <w:pPr>
        <w:ind w:left="1599" w:hanging="440"/>
      </w:pPr>
    </w:lvl>
    <w:lvl w:ilvl="3" w:tplc="0409000F" w:tentative="1">
      <w:start w:val="1"/>
      <w:numFmt w:val="decimal"/>
      <w:lvlText w:val="%4."/>
      <w:lvlJc w:val="left"/>
      <w:pPr>
        <w:ind w:left="2039" w:hanging="440"/>
      </w:pPr>
    </w:lvl>
    <w:lvl w:ilvl="4" w:tplc="04090019" w:tentative="1">
      <w:start w:val="1"/>
      <w:numFmt w:val="lowerLetter"/>
      <w:lvlText w:val="%5)"/>
      <w:lvlJc w:val="left"/>
      <w:pPr>
        <w:ind w:left="2479" w:hanging="440"/>
      </w:pPr>
    </w:lvl>
    <w:lvl w:ilvl="5" w:tplc="0409001B" w:tentative="1">
      <w:start w:val="1"/>
      <w:numFmt w:val="lowerRoman"/>
      <w:lvlText w:val="%6."/>
      <w:lvlJc w:val="right"/>
      <w:pPr>
        <w:ind w:left="2919" w:hanging="440"/>
      </w:pPr>
    </w:lvl>
    <w:lvl w:ilvl="6" w:tplc="0409000F" w:tentative="1">
      <w:start w:val="1"/>
      <w:numFmt w:val="decimal"/>
      <w:lvlText w:val="%7."/>
      <w:lvlJc w:val="left"/>
      <w:pPr>
        <w:ind w:left="3359" w:hanging="440"/>
      </w:pPr>
    </w:lvl>
    <w:lvl w:ilvl="7" w:tplc="04090019" w:tentative="1">
      <w:start w:val="1"/>
      <w:numFmt w:val="lowerLetter"/>
      <w:lvlText w:val="%8)"/>
      <w:lvlJc w:val="left"/>
      <w:pPr>
        <w:ind w:left="3799" w:hanging="440"/>
      </w:pPr>
    </w:lvl>
    <w:lvl w:ilvl="8" w:tplc="0409001B" w:tentative="1">
      <w:start w:val="1"/>
      <w:numFmt w:val="lowerRoman"/>
      <w:lvlText w:val="%9."/>
      <w:lvlJc w:val="right"/>
      <w:pPr>
        <w:ind w:left="4239" w:hanging="440"/>
      </w:pPr>
    </w:lvl>
  </w:abstractNum>
  <w:abstractNum w:abstractNumId="33" w15:restartNumberingAfterBreak="0">
    <w:nsid w:val="73C10C78"/>
    <w:multiLevelType w:val="hybridMultilevel"/>
    <w:tmpl w:val="AF5C0104"/>
    <w:lvl w:ilvl="0" w:tplc="54AEFA10">
      <w:start w:val="1"/>
      <w:numFmt w:val="bullet"/>
      <w:lvlText w:val="&gt;"/>
      <w:lvlJc w:val="left"/>
      <w:pPr>
        <w:ind w:left="440" w:hanging="440"/>
      </w:pPr>
      <w:rPr>
        <w:rFonts w:ascii="Walbaum Display SemiBold" w:hAnsi="Walbaum Display SemiBold" w:hint="default"/>
        <w:b/>
        <w:bCs/>
      </w:rPr>
    </w:lvl>
    <w:lvl w:ilvl="1" w:tplc="C6CCF4B2">
      <w:start w:val="1"/>
      <w:numFmt w:val="bullet"/>
      <w:lvlText w:val="&gt;"/>
      <w:lvlJc w:val="left"/>
      <w:pPr>
        <w:ind w:left="880" w:hanging="440"/>
      </w:pPr>
      <w:rPr>
        <w:rFonts w:ascii="Walbaum Display SemiBold" w:hAnsi="Walbaum Display SemiBold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B5F328D"/>
    <w:multiLevelType w:val="hybridMultilevel"/>
    <w:tmpl w:val="2C08A0FC"/>
    <w:lvl w:ilvl="0" w:tplc="7A84B2D8">
      <w:start w:val="1"/>
      <w:numFmt w:val="decimal"/>
      <w:lvlText w:val="[%1]."/>
      <w:lvlJc w:val="left"/>
      <w:pPr>
        <w:ind w:left="440" w:hanging="44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189578">
    <w:abstractNumId w:val="26"/>
  </w:num>
  <w:num w:numId="2" w16cid:durableId="1895462616">
    <w:abstractNumId w:val="31"/>
  </w:num>
  <w:num w:numId="3" w16cid:durableId="875241775">
    <w:abstractNumId w:val="18"/>
  </w:num>
  <w:num w:numId="4" w16cid:durableId="96679128">
    <w:abstractNumId w:val="12"/>
  </w:num>
  <w:num w:numId="5" w16cid:durableId="1469742669">
    <w:abstractNumId w:val="5"/>
  </w:num>
  <w:num w:numId="6" w16cid:durableId="300036723">
    <w:abstractNumId w:val="10"/>
  </w:num>
  <w:num w:numId="7" w16cid:durableId="730159268">
    <w:abstractNumId w:val="2"/>
  </w:num>
  <w:num w:numId="8" w16cid:durableId="307244282">
    <w:abstractNumId w:val="16"/>
  </w:num>
  <w:num w:numId="9" w16cid:durableId="426464131">
    <w:abstractNumId w:val="14"/>
  </w:num>
  <w:num w:numId="10" w16cid:durableId="1982155037">
    <w:abstractNumId w:val="23"/>
  </w:num>
  <w:num w:numId="11" w16cid:durableId="1676224911">
    <w:abstractNumId w:val="28"/>
  </w:num>
  <w:num w:numId="12" w16cid:durableId="943923414">
    <w:abstractNumId w:val="9"/>
  </w:num>
  <w:num w:numId="13" w16cid:durableId="162360282">
    <w:abstractNumId w:val="32"/>
  </w:num>
  <w:num w:numId="14" w16cid:durableId="2073455074">
    <w:abstractNumId w:val="30"/>
  </w:num>
  <w:num w:numId="15" w16cid:durableId="708646642">
    <w:abstractNumId w:val="3"/>
  </w:num>
  <w:num w:numId="16" w16cid:durableId="762382433">
    <w:abstractNumId w:val="34"/>
  </w:num>
  <w:num w:numId="17" w16cid:durableId="414254190">
    <w:abstractNumId w:val="17"/>
  </w:num>
  <w:num w:numId="18" w16cid:durableId="907158028">
    <w:abstractNumId w:val="7"/>
  </w:num>
  <w:num w:numId="19" w16cid:durableId="212657897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11764047">
    <w:abstractNumId w:val="25"/>
  </w:num>
  <w:num w:numId="21" w16cid:durableId="1475759373">
    <w:abstractNumId w:val="0"/>
  </w:num>
  <w:num w:numId="22" w16cid:durableId="1695840605">
    <w:abstractNumId w:val="21"/>
  </w:num>
  <w:num w:numId="23" w16cid:durableId="1469591750">
    <w:abstractNumId w:val="20"/>
  </w:num>
  <w:num w:numId="24" w16cid:durableId="1736851416">
    <w:abstractNumId w:val="11"/>
  </w:num>
  <w:num w:numId="25" w16cid:durableId="515388794">
    <w:abstractNumId w:val="19"/>
  </w:num>
  <w:num w:numId="26" w16cid:durableId="1652366556">
    <w:abstractNumId w:val="33"/>
  </w:num>
  <w:num w:numId="27" w16cid:durableId="1339699558">
    <w:abstractNumId w:val="8"/>
  </w:num>
  <w:num w:numId="28" w16cid:durableId="1105265655">
    <w:abstractNumId w:val="29"/>
  </w:num>
  <w:num w:numId="29" w16cid:durableId="2076777089">
    <w:abstractNumId w:val="27"/>
  </w:num>
  <w:num w:numId="30" w16cid:durableId="1907716428">
    <w:abstractNumId w:val="15"/>
  </w:num>
  <w:num w:numId="31" w16cid:durableId="1764953477">
    <w:abstractNumId w:val="13"/>
  </w:num>
  <w:num w:numId="32" w16cid:durableId="1885291960">
    <w:abstractNumId w:val="4"/>
  </w:num>
  <w:num w:numId="33" w16cid:durableId="842820910">
    <w:abstractNumId w:val="22"/>
  </w:num>
  <w:num w:numId="34" w16cid:durableId="2132896608">
    <w:abstractNumId w:val="1"/>
  </w:num>
  <w:num w:numId="35" w16cid:durableId="119036171">
    <w:abstractNumId w:val="6"/>
  </w:num>
  <w:num w:numId="36" w16cid:durableId="130635747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88"/>
    <w:rsid w:val="00010674"/>
    <w:rsid w:val="000108B3"/>
    <w:rsid w:val="00015E40"/>
    <w:rsid w:val="00062488"/>
    <w:rsid w:val="00074D7A"/>
    <w:rsid w:val="000869DD"/>
    <w:rsid w:val="00090D2D"/>
    <w:rsid w:val="00092E48"/>
    <w:rsid w:val="000974F0"/>
    <w:rsid w:val="000A22D9"/>
    <w:rsid w:val="000B528F"/>
    <w:rsid w:val="000C0B52"/>
    <w:rsid w:val="000E587C"/>
    <w:rsid w:val="000E5E9F"/>
    <w:rsid w:val="000E6653"/>
    <w:rsid w:val="00126142"/>
    <w:rsid w:val="00126D7E"/>
    <w:rsid w:val="00132377"/>
    <w:rsid w:val="001460D9"/>
    <w:rsid w:val="00167C80"/>
    <w:rsid w:val="0017645B"/>
    <w:rsid w:val="00190AF6"/>
    <w:rsid w:val="001A057F"/>
    <w:rsid w:val="001A1348"/>
    <w:rsid w:val="001B0CF0"/>
    <w:rsid w:val="001B3FA3"/>
    <w:rsid w:val="001C46B7"/>
    <w:rsid w:val="001D5EBF"/>
    <w:rsid w:val="001E25A6"/>
    <w:rsid w:val="001E3CD0"/>
    <w:rsid w:val="001E406E"/>
    <w:rsid w:val="001F19A0"/>
    <w:rsid w:val="001F2ADD"/>
    <w:rsid w:val="0020078C"/>
    <w:rsid w:val="002223D3"/>
    <w:rsid w:val="002443EE"/>
    <w:rsid w:val="00260AE1"/>
    <w:rsid w:val="002C06AE"/>
    <w:rsid w:val="002C260F"/>
    <w:rsid w:val="002F33DE"/>
    <w:rsid w:val="00310FEF"/>
    <w:rsid w:val="00326965"/>
    <w:rsid w:val="00336CEC"/>
    <w:rsid w:val="0034157D"/>
    <w:rsid w:val="00343AD9"/>
    <w:rsid w:val="003530EA"/>
    <w:rsid w:val="00371CB6"/>
    <w:rsid w:val="0038436F"/>
    <w:rsid w:val="003A61CB"/>
    <w:rsid w:val="003A72F7"/>
    <w:rsid w:val="003B00A6"/>
    <w:rsid w:val="003C6A14"/>
    <w:rsid w:val="003C73EF"/>
    <w:rsid w:val="003F7FAF"/>
    <w:rsid w:val="004014D7"/>
    <w:rsid w:val="00407F77"/>
    <w:rsid w:val="0043146A"/>
    <w:rsid w:val="00440E3E"/>
    <w:rsid w:val="004638B2"/>
    <w:rsid w:val="0046707C"/>
    <w:rsid w:val="004754CC"/>
    <w:rsid w:val="00475A2E"/>
    <w:rsid w:val="00485304"/>
    <w:rsid w:val="004868F1"/>
    <w:rsid w:val="00487DC1"/>
    <w:rsid w:val="004A2FD9"/>
    <w:rsid w:val="004C1877"/>
    <w:rsid w:val="004E2D0C"/>
    <w:rsid w:val="00500FD7"/>
    <w:rsid w:val="005034C8"/>
    <w:rsid w:val="005068F9"/>
    <w:rsid w:val="005161B0"/>
    <w:rsid w:val="005200CF"/>
    <w:rsid w:val="005224AD"/>
    <w:rsid w:val="00567350"/>
    <w:rsid w:val="00585A93"/>
    <w:rsid w:val="005A0EBA"/>
    <w:rsid w:val="005A4379"/>
    <w:rsid w:val="005F67EA"/>
    <w:rsid w:val="00610034"/>
    <w:rsid w:val="00610E04"/>
    <w:rsid w:val="006251CB"/>
    <w:rsid w:val="00643B2D"/>
    <w:rsid w:val="00650FD9"/>
    <w:rsid w:val="00666FED"/>
    <w:rsid w:val="006B2CA8"/>
    <w:rsid w:val="006C0B22"/>
    <w:rsid w:val="006C4EF0"/>
    <w:rsid w:val="00706753"/>
    <w:rsid w:val="00716A5D"/>
    <w:rsid w:val="0072060D"/>
    <w:rsid w:val="0072321B"/>
    <w:rsid w:val="0073116A"/>
    <w:rsid w:val="007358C8"/>
    <w:rsid w:val="007429A5"/>
    <w:rsid w:val="00750FBE"/>
    <w:rsid w:val="0075131B"/>
    <w:rsid w:val="0075291D"/>
    <w:rsid w:val="00764712"/>
    <w:rsid w:val="00766998"/>
    <w:rsid w:val="0077681D"/>
    <w:rsid w:val="00790EBC"/>
    <w:rsid w:val="00791C9D"/>
    <w:rsid w:val="00792494"/>
    <w:rsid w:val="00795708"/>
    <w:rsid w:val="007C0F87"/>
    <w:rsid w:val="007C4BD5"/>
    <w:rsid w:val="007C6114"/>
    <w:rsid w:val="007D5848"/>
    <w:rsid w:val="007F26BE"/>
    <w:rsid w:val="0084655C"/>
    <w:rsid w:val="00857C47"/>
    <w:rsid w:val="00871D43"/>
    <w:rsid w:val="00883110"/>
    <w:rsid w:val="008862F6"/>
    <w:rsid w:val="008865B1"/>
    <w:rsid w:val="008A5FD2"/>
    <w:rsid w:val="008B18A4"/>
    <w:rsid w:val="008B79F7"/>
    <w:rsid w:val="008C58C1"/>
    <w:rsid w:val="008C7558"/>
    <w:rsid w:val="008E2556"/>
    <w:rsid w:val="008E67C8"/>
    <w:rsid w:val="008F4093"/>
    <w:rsid w:val="008F4F14"/>
    <w:rsid w:val="009034AD"/>
    <w:rsid w:val="00954464"/>
    <w:rsid w:val="00956847"/>
    <w:rsid w:val="009758F3"/>
    <w:rsid w:val="00975FD3"/>
    <w:rsid w:val="00977BC1"/>
    <w:rsid w:val="00981F37"/>
    <w:rsid w:val="00992DBC"/>
    <w:rsid w:val="009C0702"/>
    <w:rsid w:val="009C1F75"/>
    <w:rsid w:val="009C3613"/>
    <w:rsid w:val="009C44B4"/>
    <w:rsid w:val="009D31DF"/>
    <w:rsid w:val="009E2DA8"/>
    <w:rsid w:val="009F3CD0"/>
    <w:rsid w:val="00A05222"/>
    <w:rsid w:val="00A114CC"/>
    <w:rsid w:val="00A237BB"/>
    <w:rsid w:val="00A31D58"/>
    <w:rsid w:val="00A43E65"/>
    <w:rsid w:val="00A51DE9"/>
    <w:rsid w:val="00A64A53"/>
    <w:rsid w:val="00A72A3A"/>
    <w:rsid w:val="00A749AE"/>
    <w:rsid w:val="00A84B0D"/>
    <w:rsid w:val="00AA4431"/>
    <w:rsid w:val="00AA49A8"/>
    <w:rsid w:val="00AA5824"/>
    <w:rsid w:val="00AB517E"/>
    <w:rsid w:val="00AC5C1F"/>
    <w:rsid w:val="00AC5CF1"/>
    <w:rsid w:val="00B0452B"/>
    <w:rsid w:val="00B1301B"/>
    <w:rsid w:val="00B138EA"/>
    <w:rsid w:val="00B13FEA"/>
    <w:rsid w:val="00B54728"/>
    <w:rsid w:val="00B55D17"/>
    <w:rsid w:val="00B90FF9"/>
    <w:rsid w:val="00BA183A"/>
    <w:rsid w:val="00C02C99"/>
    <w:rsid w:val="00C15047"/>
    <w:rsid w:val="00C358FC"/>
    <w:rsid w:val="00C37B9E"/>
    <w:rsid w:val="00C40C41"/>
    <w:rsid w:val="00C506B6"/>
    <w:rsid w:val="00C50898"/>
    <w:rsid w:val="00C53DC3"/>
    <w:rsid w:val="00C63370"/>
    <w:rsid w:val="00C7197B"/>
    <w:rsid w:val="00C71C4C"/>
    <w:rsid w:val="00C81612"/>
    <w:rsid w:val="00C86861"/>
    <w:rsid w:val="00CA3E49"/>
    <w:rsid w:val="00CB1D58"/>
    <w:rsid w:val="00CB5811"/>
    <w:rsid w:val="00CB63CA"/>
    <w:rsid w:val="00CB7A6A"/>
    <w:rsid w:val="00CC248D"/>
    <w:rsid w:val="00CC2F79"/>
    <w:rsid w:val="00CD0777"/>
    <w:rsid w:val="00CD6FAA"/>
    <w:rsid w:val="00CE6501"/>
    <w:rsid w:val="00CE717D"/>
    <w:rsid w:val="00CF1EBB"/>
    <w:rsid w:val="00D010C2"/>
    <w:rsid w:val="00D22C99"/>
    <w:rsid w:val="00D41556"/>
    <w:rsid w:val="00D50643"/>
    <w:rsid w:val="00D611E3"/>
    <w:rsid w:val="00D72ED6"/>
    <w:rsid w:val="00DA5697"/>
    <w:rsid w:val="00DB70CD"/>
    <w:rsid w:val="00DC0E49"/>
    <w:rsid w:val="00DD7028"/>
    <w:rsid w:val="00DF2C19"/>
    <w:rsid w:val="00DF6C86"/>
    <w:rsid w:val="00E15A2F"/>
    <w:rsid w:val="00E265DE"/>
    <w:rsid w:val="00E27D14"/>
    <w:rsid w:val="00E41B47"/>
    <w:rsid w:val="00E73617"/>
    <w:rsid w:val="00E76F3D"/>
    <w:rsid w:val="00EF61CA"/>
    <w:rsid w:val="00F07F8B"/>
    <w:rsid w:val="00F136DE"/>
    <w:rsid w:val="00F17414"/>
    <w:rsid w:val="00F22871"/>
    <w:rsid w:val="00F22AB8"/>
    <w:rsid w:val="00F25F5D"/>
    <w:rsid w:val="00F312AE"/>
    <w:rsid w:val="00F37456"/>
    <w:rsid w:val="00F7193B"/>
    <w:rsid w:val="00F80EDC"/>
    <w:rsid w:val="00F92531"/>
    <w:rsid w:val="00FB7DBD"/>
    <w:rsid w:val="00FD4650"/>
    <w:rsid w:val="00FF590D"/>
    <w:rsid w:val="09140925"/>
    <w:rsid w:val="0B0C44F4"/>
    <w:rsid w:val="0C4D548D"/>
    <w:rsid w:val="1A8E0BEB"/>
    <w:rsid w:val="327622F8"/>
    <w:rsid w:val="41464EA8"/>
    <w:rsid w:val="49B07A5D"/>
    <w:rsid w:val="4BAB76A7"/>
    <w:rsid w:val="4C060F0D"/>
    <w:rsid w:val="56A42749"/>
    <w:rsid w:val="5868751A"/>
    <w:rsid w:val="5C460B50"/>
    <w:rsid w:val="5C932440"/>
    <w:rsid w:val="5CE953A7"/>
    <w:rsid w:val="62CB1800"/>
    <w:rsid w:val="6CA619FB"/>
    <w:rsid w:val="766B7CBD"/>
    <w:rsid w:val="79EE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8CE84"/>
  <w15:docId w15:val="{58F3D2D4-79AC-8A46-BDAC-A7925A9E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annotation subject"/>
    <w:basedOn w:val="a3"/>
    <w:next w:val="a3"/>
    <w:link w:val="a8"/>
    <w:uiPriority w:val="99"/>
    <w:semiHidden/>
    <w:unhideWhenUsed/>
    <w:qFormat/>
    <w:rPr>
      <w:b/>
      <w:bCs/>
    </w:rPr>
  </w:style>
  <w:style w:type="character" w:styleId="a9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lang w:val="en-GB"/>
    </w:rPr>
  </w:style>
  <w:style w:type="character" w:customStyle="1" w:styleId="a8">
    <w:name w:val="批注主题 字符"/>
    <w:basedOn w:val="a4"/>
    <w:link w:val="a7"/>
    <w:uiPriority w:val="99"/>
    <w:semiHidden/>
    <w:qFormat/>
    <w:rPr>
      <w:b/>
      <w:bCs/>
      <w:lang w:val="en-GB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  <w:lang w:val="en-GB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styleId="ab">
    <w:name w:val="Normal (Web)"/>
    <w:basedOn w:val="a"/>
    <w:uiPriority w:val="99"/>
    <w:semiHidden/>
    <w:unhideWhenUsed/>
    <w:rsid w:val="005F67EA"/>
    <w:rPr>
      <w:rFonts w:ascii="Times New Roman" w:hAnsi="Times New Roman" w:cs="Times New Roman"/>
      <w:sz w:val="24"/>
      <w:szCs w:val="24"/>
    </w:rPr>
  </w:style>
  <w:style w:type="paragraph" w:styleId="ac">
    <w:name w:val="header"/>
    <w:basedOn w:val="a"/>
    <w:link w:val="ad"/>
    <w:uiPriority w:val="99"/>
    <w:unhideWhenUsed/>
    <w:rsid w:val="00487D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87DC1"/>
    <w:rPr>
      <w:kern w:val="2"/>
      <w:sz w:val="18"/>
      <w:szCs w:val="18"/>
      <w:lang w:val="en-GB"/>
    </w:rPr>
  </w:style>
  <w:style w:type="paragraph" w:styleId="ae">
    <w:name w:val="footer"/>
    <w:basedOn w:val="a"/>
    <w:link w:val="af"/>
    <w:uiPriority w:val="99"/>
    <w:unhideWhenUsed/>
    <w:rsid w:val="00487D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87DC1"/>
    <w:rPr>
      <w:kern w:val="2"/>
      <w:sz w:val="18"/>
      <w:szCs w:val="18"/>
      <w:lang w:val="en-GB"/>
    </w:rPr>
  </w:style>
  <w:style w:type="character" w:styleId="af0">
    <w:name w:val="Hyperlink"/>
    <w:basedOn w:val="a0"/>
    <w:uiPriority w:val="99"/>
    <w:unhideWhenUsed/>
    <w:rsid w:val="00DA5697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A5697"/>
    <w:rPr>
      <w:color w:val="605E5C"/>
      <w:shd w:val="clear" w:color="auto" w:fill="E1DFDD"/>
    </w:rPr>
  </w:style>
  <w:style w:type="character" w:customStyle="1" w:styleId="url">
    <w:name w:val="url"/>
    <w:basedOn w:val="a0"/>
    <w:rsid w:val="00F80EDC"/>
  </w:style>
  <w:style w:type="character" w:styleId="af2">
    <w:name w:val="FollowedHyperlink"/>
    <w:basedOn w:val="a0"/>
    <w:uiPriority w:val="99"/>
    <w:semiHidden/>
    <w:unhideWhenUsed/>
    <w:rsid w:val="001B3F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731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1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35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7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6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1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54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505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46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52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18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470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87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7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8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7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82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38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74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3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40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5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71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0CA7210-B163-45F4-B10A-36D3D26DC4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1727</Words>
  <Characters>5287</Characters>
  <Application>Microsoft Office Word</Application>
  <DocSecurity>0</DocSecurity>
  <Lines>105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renyanhong</dc:creator>
  <cp:lastModifiedBy>CHEN ZIQI</cp:lastModifiedBy>
  <cp:revision>4</cp:revision>
  <cp:lastPrinted>2026-05-09T03:58:00Z</cp:lastPrinted>
  <dcterms:created xsi:type="dcterms:W3CDTF">2026-05-09T03:58:00Z</dcterms:created>
  <dcterms:modified xsi:type="dcterms:W3CDTF">2026-05-09T04:01:00Z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15FD40F2FE7E405B9BD0081902D051BA</vt:lpwstr>
  </property>
  <property fmtid="{D5CDD505-2E9C-101B-9397-08002B2CF9AE}" pid="4" name="GrammarlyDocumentId">
    <vt:lpwstr>5c6439d756d322827541a4fb8e15ef4928e19c712b5a1ea301886ed6ea90ec10</vt:lpwstr>
  </property>
</Properties>
</file>