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实质上是Hybrid技术的应用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Hybrid App(混合模式移动应用)：是指介于web-app、native-app这两者之间的app，Hybrid App同时使用网页语言和程序语言开发，总体特征更接近Native App。只是因为同时使用了网页语言编码，所有开发成本和难度比Native App要小很多。Hybrid App兼具了Native App的所有的优势，也兼具了web App使用HTML5跨平台开发成本的优势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微信小程序与其他Hybrid平台对比的优势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微信团队作支撑，接口开放的功能、体验和优化会有持续保障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</w:t>
      </w:r>
      <w:bookmarkStart w:id="0" w:name="_GoBack"/>
      <w:bookmarkEnd w:id="0"/>
      <w:r>
        <w:rPr>
          <w:rFonts w:hint="eastAsia"/>
          <w:lang w:val="en-US" w:eastAsia="zh-CN"/>
        </w:rPr>
        <w:t>身份认证识别和消息及时推送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主要技术： </w:t>
      </w:r>
      <w:r>
        <w:rPr>
          <w:rFonts w:hint="eastAsia"/>
          <w:b/>
          <w:bCs/>
          <w:lang w:val="en-US" w:eastAsia="zh-CN"/>
        </w:rPr>
        <w:t>WXML</w:t>
      </w:r>
      <w:r>
        <w:rPr>
          <w:rFonts w:hint="eastAsia"/>
          <w:lang w:val="en-US" w:eastAsia="zh-CN"/>
        </w:rPr>
        <w:t>（XML）、</w:t>
      </w:r>
      <w:r>
        <w:rPr>
          <w:rFonts w:hint="eastAsia"/>
          <w:b/>
          <w:bCs/>
          <w:lang w:val="en-US" w:eastAsia="zh-CN"/>
        </w:rPr>
        <w:t>WXSS</w:t>
      </w:r>
      <w:r>
        <w:rPr>
          <w:rFonts w:hint="eastAsia"/>
          <w:lang w:val="en-US" w:eastAsia="zh-CN"/>
        </w:rPr>
        <w:t>（css）、</w:t>
      </w:r>
      <w:r>
        <w:rPr>
          <w:rFonts w:hint="eastAsia"/>
          <w:b/>
          <w:bCs/>
          <w:lang w:val="en-US" w:eastAsia="zh-CN"/>
        </w:rPr>
        <w:t>javaScript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但标签必须要有结束符 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app.wxss 是全局配置的文件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小程序的js有一些额外的成员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 App方法       用于定义应用程序实例对象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 Page 方法      用于定义页面对象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 getApp 方法    用来获取全局应用程序对象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 getCurrentPages 方法   </w:t>
      </w:r>
    </w:p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用来获取当前页面的调用栈     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 wx 对象    用来提供核心API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小程序的js是支持CommonJS规范的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const foo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./utils/foo.js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foo.say(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数据绑定</w:t>
      </w:r>
      <w:r>
        <w:rPr>
          <w:rFonts w:hint="eastAsia"/>
          <w:lang w:val="en-US" w:eastAsia="zh-CN"/>
        </w:rPr>
        <w:t xml:space="preserve"> {{}}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可以用在：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innerHTML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元素的属性上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&lt;view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 {{ content 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&gt;&lt;/view&gt;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可直接使用字面量和逻辑运算符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{{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}}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111 }}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111+222 }}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100&gt;99?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错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}}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当语法解析错误了true/false, 可以使用{{}}解决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&lt;checkbox 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&gt;&lt;/checkbox&gt;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在小程序中还是勾选状态，把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解析成true了，用下面的方式解决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&lt;checkbox 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 false 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&gt;&lt;/checkbox&gt;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setData()</w:t>
      </w:r>
      <w:r>
        <w:rPr>
          <w:rFonts w:hint="eastAsia"/>
          <w:lang w:val="en-US" w:eastAsia="zh-CN"/>
        </w:rPr>
        <w:t xml:space="preserve">  //改变data中的数据的值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 () {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mag: </w:t>
      </w:r>
      <w:r>
        <w:rPr>
          <w:rFonts w:hint="default"/>
          <w:lang w:val="en-US" w:eastAsia="zh-CN"/>
        </w:rPr>
        <w:t>“”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//某个事件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clickButton () {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data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点击事件</w:t>
      </w:r>
      <w:r>
        <w:rPr>
          <w:rFonts w:hint="default"/>
          <w:lang w:val="en-US" w:eastAsia="zh-CN"/>
        </w:rPr>
        <w:t>”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this.setData({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mag: data;</w:t>
      </w:r>
    </w:p>
    <w:p>
      <w:pPr>
        <w:ind w:left="420" w:leftChars="2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注意： 在wxss中不能直接使用本地的图片作为背景图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解决方式： * 背景图片路径换成远程网站，即网络图片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* 使用base64格式编码的图片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* 直接使用&lt;image/&gt;组件实现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在微信小程序中点击事件是使用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bindtap=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（bind+事件名）           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catchtap=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(catch+事件名)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处理事件冒泡：在子容器中使用catch绑定事件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事件也可以传参 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&lt;view 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tapHandle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data-name=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&gt;&lt;/view&gt;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Page {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tapHangle(event) {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console.log(event.currentTarget .dataset.name);  //张三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vue中是v-on:click=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，事件 处理函数在methods中执行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微信绑定数据： 在标签上是 id={{ msg }}， vue中是这样 :id=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不支持javascript的eval() 方法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访问data中的数据  this.data.xxx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列表渲染</w:t>
      </w:r>
      <w:r>
        <w:rPr>
          <w:rFonts w:hint="eastAsia"/>
          <w:lang w:val="en-US" w:eastAsia="zh-CN"/>
        </w:rPr>
        <w:t xml:space="preserve">：  wx:for    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加了 wx:for-item=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aaa就替代item，表示当前遍历项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wx:for-index=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i 就表示遍历元素索引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vue中为  v-for  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条件渲染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wx:if  和vue中 v-if一样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因为 wx:if 是一个控制属性，需要将它添加到一个标签上。如果要一次性判断多个组件标签，可以使用一个 &lt;block/&gt; 标签将多个组件包装起来，并在上边使用 wx:if 控制属性。</w:t>
      </w:r>
    </w:p>
    <w:p>
      <w:pPr>
        <w:ind w:left="420"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&lt;block wx:if="{{true}}"&gt;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&lt;view&gt;view1&lt;/view&gt;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&lt;view&gt;view2&lt;/view&gt;</w:t>
      </w:r>
    </w:p>
    <w:p>
      <w:pPr>
        <w:ind w:left="420"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&lt;/block&gt;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注：&lt;block/&gt; 并不是一个组件，它仅仅是一个包装元素，不会在页面中做任何渲染，只接受控制属性。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b/>
          <w:bCs/>
          <w:lang w:val="en-US" w:eastAsia="zh-CN"/>
        </w:rPr>
        <w:t>hiddle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hidden 就简单的多，组件始终会被渲染，只是简单的控制显示与隐藏。</w:t>
      </w:r>
    </w:p>
    <w:p>
      <w:pPr>
        <w:ind w:left="1890" w:leftChars="6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一般来说，wx:if 有更高的切换消耗而 hidden 有更高的初始渲染消耗。</w:t>
      </w:r>
    </w:p>
    <w:p>
      <w:pPr>
        <w:ind w:left="1680" w:leftChars="8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因此，如果需要频繁切换的情景下，用 hidden 更好，如果在运行时条件不大可能改变则 wx:if 较好。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b/>
          <w:bCs/>
          <w:lang w:val="en-US" w:eastAsia="zh-CN"/>
        </w:rPr>
        <w:t>数据流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setData()</w:t>
      </w:r>
    </w:p>
    <w:p>
      <w:pPr>
        <w:ind w:left="1890" w:leftChars="7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----------------------&gt; WXML</w:t>
      </w:r>
    </w:p>
    <w:p>
      <w:pPr>
        <w:ind w:left="1890" w:leftChars="700" w:hanging="420" w:hangingChars="200"/>
        <w:rPr>
          <w:rFonts w:hint="eastAsia"/>
          <w:lang w:val="en-US" w:eastAsia="zh-CN"/>
        </w:rPr>
      </w:pPr>
    </w:p>
    <w:p>
      <w:pPr>
        <w:ind w:left="1890" w:leftChars="7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事件</w:t>
      </w:r>
    </w:p>
    <w:p>
      <w:pPr>
        <w:ind w:left="1890" w:leftChars="7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  ----------------&gt; js</w:t>
      </w:r>
    </w:p>
    <w:p>
      <w:pPr>
        <w:ind w:left="1890" w:leftChars="700" w:hanging="420" w:hangingChars="200"/>
        <w:rPr>
          <w:rFonts w:hint="eastAsia"/>
          <w:lang w:val="en-US" w:eastAsia="zh-CN"/>
        </w:rPr>
      </w:pPr>
    </w:p>
    <w:p>
      <w:pPr>
        <w:ind w:left="1890" w:leftChars="7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bindinput=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inputHandle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 msg 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1890" w:leftChars="7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&lt;text&gt;{{ msg }}&lt;/text&gt;</w:t>
      </w:r>
    </w:p>
    <w:p>
      <w:pPr>
        <w:ind w:left="1890" w:leftChars="7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data: {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initial</w:t>
      </w:r>
      <w:r>
        <w:rPr>
          <w:rFonts w:hint="default"/>
          <w:lang w:val="en-US" w:eastAsia="zh-CN"/>
        </w:rPr>
        <w:t>”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inputHandle (e) {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this.setData({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mes: e.detail.value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小程序页面跳转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&lt;navigator url="/pages/dome1/dome1"&gt;</w:t>
      </w:r>
    </w:p>
    <w:p>
      <w:pPr>
        <w:ind w:left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跳转到新页面（dome1）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&lt;/navigator&gt;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传值：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&lt;navigator url="/pages/dome1/dome1?name=小明&amp;age=19"&gt;</w:t>
      </w:r>
    </w:p>
    <w:p>
      <w:pPr>
        <w:ind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跳转到新页面（dome1）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&lt;/navigator&gt;</w:t>
      </w:r>
    </w:p>
    <w:p>
      <w:pPr>
        <w:ind w:leftChars="200" w:firstLine="840" w:firstLineChars="400"/>
        <w:rPr>
          <w:rFonts w:hint="eastAsia"/>
          <w:lang w:val="en-US" w:eastAsia="zh-CN"/>
        </w:rPr>
      </w:pP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dome1页面：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Page({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data: {},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onload (option) {   //option为页面跳转所带的参数</w:t>
      </w:r>
    </w:p>
    <w:p>
      <w:pPr>
        <w:ind w:leftChars="2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console.log(option.name);  // 小明</w:t>
      </w:r>
    </w:p>
    <w:p>
      <w:pPr>
        <w:ind w:leftChars="2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console.log(option.age);   //19</w:t>
      </w:r>
    </w:p>
    <w:p>
      <w:pPr>
        <w:ind w:leftChars="2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200" w:firstLine="840" w:firstLineChars="400"/>
        <w:rPr>
          <w:rFonts w:hint="eastAsia"/>
          <w:lang w:val="en-US" w:eastAsia="zh-CN"/>
        </w:rPr>
      </w:pP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跳转到dome1后不能跳回来了（没有返回按钮了）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&lt;navigator url="/pages/dome1/dome1" open-type="redirect"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ind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跳转到新页面（dome1）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&lt;/navigator&gt;</w:t>
      </w:r>
    </w:p>
    <w:p>
      <w:pPr>
        <w:ind w:leftChars="200" w:firstLine="840" w:firstLineChars="400"/>
        <w:rPr>
          <w:rFonts w:hint="eastAsia"/>
          <w:lang w:val="en-US" w:eastAsia="zh-CN"/>
        </w:rPr>
      </w:pPr>
    </w:p>
    <w:p>
      <w:pPr>
        <w:ind w:leftChars="200"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js事件跳转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Page({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data: {},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tabHandle() {</w:t>
      </w:r>
    </w:p>
    <w:p>
      <w:pPr>
        <w:ind w:leftChars="2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wx.navigateTo({</w:t>
      </w:r>
    </w:p>
    <w:p>
      <w:pPr>
        <w:ind w:leftChars="200"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'../dome1/dome1?id=123',</w:t>
      </w:r>
    </w:p>
    <w:p>
      <w:pPr>
        <w:ind w:leftChars="200"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2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200" w:firstLine="1050" w:firstLineChars="500"/>
        <w:rPr>
          <w:rFonts w:hint="eastAsia"/>
          <w:lang w:val="en-US" w:eastAsia="zh-CN"/>
        </w:rPr>
      </w:pP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Page({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data: {},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tabHandle() {   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wx.redirectTo ({    //相当于加上open-type="redirect"的navigator</w:t>
      </w:r>
    </w:p>
    <w:p>
      <w:pPr>
        <w:ind w:leftChars="200"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'../dome1/dome1?id=123',</w:t>
      </w:r>
    </w:p>
    <w:p>
      <w:pPr>
        <w:ind w:leftChars="200"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2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2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wx.navigateBack();   //默认返回到上一个页面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跳转回指定页面</w:t>
      </w:r>
    </w:p>
    <w:p>
      <w:p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wx.navigateBack({</w:t>
      </w:r>
    </w:p>
    <w:p>
      <w:pPr>
        <w:ind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detail: 2    // 往前2个页面</w:t>
      </w:r>
    </w:p>
    <w:p>
      <w:pPr>
        <w:ind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200" w:firstLine="1260" w:firstLineChars="600"/>
        <w:rPr>
          <w:rFonts w:hint="eastAsia"/>
          <w:lang w:val="en-US" w:eastAsia="zh-CN"/>
        </w:rPr>
      </w:pPr>
    </w:p>
    <w:p>
      <w:pPr>
        <w:ind w:leftChars="200" w:firstLine="1260" w:firstLineChars="6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b/>
          <w:bCs/>
          <w:lang w:val="en-US" w:eastAsia="zh-CN"/>
        </w:rPr>
        <w:t>获取后台接口的数据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*微信小程序中没有跨越的概念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*发送异步请求不再是WEB那套AJAX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*请求的地址必须在管理后台添加白名单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*域名必须备案，服务端必须采用HTTPS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Page({</w:t>
      </w:r>
    </w:p>
    <w:p>
      <w:pPr>
        <w:ind w:left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{},</w:t>
      </w:r>
    </w:p>
    <w:p>
      <w:pPr>
        <w:ind w:left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onLoad: function (options) {  //生命周期函数--监听页面加载</w:t>
      </w:r>
    </w:p>
    <w:p>
      <w:pPr>
        <w:ind w:leftChars="9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wx.request({</w:t>
      </w:r>
    </w:p>
    <w:p>
      <w:pPr>
        <w:ind w:leftChars="9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"https://douban.uieee.com/v2/movie/in_theaters",</w:t>
      </w:r>
    </w:p>
    <w:p>
      <w:pPr>
        <w:ind w:leftChars="9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{</w:t>
      </w:r>
    </w:p>
    <w:p>
      <w:pPr>
        <w:ind w:leftChars="9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'content-type': 'json'</w:t>
      </w:r>
    </w:p>
    <w:p>
      <w:pPr>
        <w:ind w:leftChars="9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Chars="9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success(res) {</w:t>
      </w:r>
    </w:p>
    <w:p>
      <w:pPr>
        <w:ind w:leftChars="9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console.log(res);</w:t>
      </w:r>
    </w:p>
    <w:p>
      <w:pPr>
        <w:ind w:leftChars="9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9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66F7B"/>
    <w:rsid w:val="04E3784A"/>
    <w:rsid w:val="070838EA"/>
    <w:rsid w:val="07662E21"/>
    <w:rsid w:val="0A74721B"/>
    <w:rsid w:val="0BF25932"/>
    <w:rsid w:val="0E24374B"/>
    <w:rsid w:val="0EB07F77"/>
    <w:rsid w:val="0EB46E62"/>
    <w:rsid w:val="0EC17D5E"/>
    <w:rsid w:val="0ECB2057"/>
    <w:rsid w:val="103D067E"/>
    <w:rsid w:val="11867C50"/>
    <w:rsid w:val="134708F8"/>
    <w:rsid w:val="14B830AA"/>
    <w:rsid w:val="15777AB0"/>
    <w:rsid w:val="18432076"/>
    <w:rsid w:val="196A3361"/>
    <w:rsid w:val="1A46193E"/>
    <w:rsid w:val="20D81436"/>
    <w:rsid w:val="21AD0BBC"/>
    <w:rsid w:val="22E30AE6"/>
    <w:rsid w:val="24E3193F"/>
    <w:rsid w:val="26496C2A"/>
    <w:rsid w:val="277C7163"/>
    <w:rsid w:val="283C0E14"/>
    <w:rsid w:val="28445C71"/>
    <w:rsid w:val="2B213285"/>
    <w:rsid w:val="2C705171"/>
    <w:rsid w:val="2CA62FEB"/>
    <w:rsid w:val="2DC662A7"/>
    <w:rsid w:val="2ED2170B"/>
    <w:rsid w:val="2F05162F"/>
    <w:rsid w:val="300C02F7"/>
    <w:rsid w:val="311B38E0"/>
    <w:rsid w:val="315D3530"/>
    <w:rsid w:val="32C03684"/>
    <w:rsid w:val="34485B06"/>
    <w:rsid w:val="3811338F"/>
    <w:rsid w:val="38DD3063"/>
    <w:rsid w:val="3F374EC6"/>
    <w:rsid w:val="3F5A1738"/>
    <w:rsid w:val="45353DC1"/>
    <w:rsid w:val="457A7B7C"/>
    <w:rsid w:val="4A3B06E5"/>
    <w:rsid w:val="4E020319"/>
    <w:rsid w:val="52963633"/>
    <w:rsid w:val="52C77F04"/>
    <w:rsid w:val="542B38D3"/>
    <w:rsid w:val="5456266B"/>
    <w:rsid w:val="56987D3E"/>
    <w:rsid w:val="58F62799"/>
    <w:rsid w:val="5D8F7EC6"/>
    <w:rsid w:val="5F1855D0"/>
    <w:rsid w:val="5F5E3486"/>
    <w:rsid w:val="5FA22F8F"/>
    <w:rsid w:val="61942A73"/>
    <w:rsid w:val="61FC44BF"/>
    <w:rsid w:val="627656F3"/>
    <w:rsid w:val="647D3504"/>
    <w:rsid w:val="65FA4305"/>
    <w:rsid w:val="67E62518"/>
    <w:rsid w:val="6868510A"/>
    <w:rsid w:val="68E15E4B"/>
    <w:rsid w:val="6912077E"/>
    <w:rsid w:val="6C4815AD"/>
    <w:rsid w:val="6F45302D"/>
    <w:rsid w:val="6F6F4E0A"/>
    <w:rsid w:val="70A35261"/>
    <w:rsid w:val="70F614D6"/>
    <w:rsid w:val="720E0AAB"/>
    <w:rsid w:val="73F23EA5"/>
    <w:rsid w:val="74055BF6"/>
    <w:rsid w:val="7731325A"/>
    <w:rsid w:val="78250ECD"/>
    <w:rsid w:val="79C9104B"/>
    <w:rsid w:val="79D348BD"/>
    <w:rsid w:val="7A1A3BBF"/>
    <w:rsid w:val="7A5563BD"/>
    <w:rsid w:val="7D5C2424"/>
    <w:rsid w:val="7FB3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8">
    <w:name w:val="样式1"/>
    <w:basedOn w:val="1"/>
    <w:next w:val="1"/>
    <w:qFormat/>
    <w:uiPriority w:val="0"/>
    <w:pPr>
      <w:jc w:val="left"/>
    </w:pPr>
    <w:rPr>
      <w:rFonts w:ascii="Calibri" w:hAnsi="Calibri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cong</cp:lastModifiedBy>
  <dcterms:modified xsi:type="dcterms:W3CDTF">2019-03-18T10:33:17Z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