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BDAA1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EEFCF7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60F61EF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Кафедра ПОИТ</w:t>
      </w:r>
    </w:p>
    <w:p w14:paraId="5D0E6EF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DC43BB9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C33E5F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E096888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9FBE7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FE529CD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581531F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D5EA83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3678180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6BF410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22DC07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03E88A6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A0D3135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7257D1E" w14:textId="6C423B5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 xml:space="preserve">Отчет по лабораторной работе № </w:t>
      </w:r>
      <w:r w:rsidR="001C20E2" w:rsidRPr="00A56171">
        <w:rPr>
          <w:sz w:val="28"/>
          <w:szCs w:val="28"/>
        </w:rPr>
        <w:t>2</w:t>
      </w:r>
    </w:p>
    <w:p w14:paraId="543DD0F2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по предмету «Архитектура компьютерной техники и операционных систем»</w:t>
      </w:r>
    </w:p>
    <w:p w14:paraId="6285C714" w14:textId="6BD96109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Вариант 4</w:t>
      </w:r>
    </w:p>
    <w:p w14:paraId="41332B1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308457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F5D4CE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95C2AF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FE9E30E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AB8844C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3B84D53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07B2A6B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017065E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D964108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849C8D7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1AAC08B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A93F35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DEA9C44" w14:textId="77777777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79962B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Выполнил:</w:t>
      </w:r>
    </w:p>
    <w:p w14:paraId="5F82FC09" w14:textId="6C58A3F6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Гузаев Е.Д.</w:t>
      </w:r>
    </w:p>
    <w:p w14:paraId="3F0BCE65" w14:textId="023551C4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гр. 351003</w:t>
      </w:r>
    </w:p>
    <w:p w14:paraId="42F9CC76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Проверил:</w:t>
      </w:r>
    </w:p>
    <w:p w14:paraId="0425A78F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 w:rsidRPr="00A56171">
        <w:rPr>
          <w:sz w:val="28"/>
          <w:szCs w:val="28"/>
        </w:rPr>
        <w:t>Леванцевич В.А.</w:t>
      </w:r>
    </w:p>
    <w:p w14:paraId="3399C083" w14:textId="77777777" w:rsidR="00B5240F" w:rsidRPr="00A56171" w:rsidRDefault="00B5240F" w:rsidP="00B5240F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2AA59A30" w14:textId="54DFBE3A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6918FCA" w14:textId="3945EE42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AD22474" w14:textId="7ACD651B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4ACBD63" w14:textId="77777777" w:rsidR="00B5240F" w:rsidRPr="00A56171" w:rsidRDefault="00B5240F" w:rsidP="00B5240F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BD9AB16" w14:textId="61EA4D1D" w:rsidR="00B5240F" w:rsidRPr="00A56171" w:rsidRDefault="00B5240F" w:rsidP="00B5240F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A56171">
        <w:rPr>
          <w:sz w:val="28"/>
          <w:szCs w:val="28"/>
        </w:rPr>
        <w:t>Минск 2024</w:t>
      </w:r>
    </w:p>
    <w:p w14:paraId="4825649C" w14:textId="67EAB66D" w:rsidR="002F7584" w:rsidRPr="00A56171" w:rsidRDefault="00B5240F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Задание №</w:t>
      </w:r>
      <w:r w:rsidR="002F7584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>: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F7584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4"/>
        <w:tblW w:w="11659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9"/>
        <w:gridCol w:w="1701"/>
        <w:gridCol w:w="850"/>
        <w:gridCol w:w="851"/>
        <w:gridCol w:w="1559"/>
        <w:gridCol w:w="1559"/>
        <w:gridCol w:w="1452"/>
        <w:gridCol w:w="2268"/>
      </w:tblGrid>
      <w:tr w:rsidR="002F7584" w:rsidRPr="00A56171" w14:paraId="08A48539" w14:textId="77777777" w:rsidTr="006C3893">
        <w:tc>
          <w:tcPr>
            <w:tcW w:w="1419" w:type="dxa"/>
          </w:tcPr>
          <w:p w14:paraId="76DC4AE1" w14:textId="77777777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1701" w:type="dxa"/>
          </w:tcPr>
          <w:p w14:paraId="7C318196" w14:textId="77777777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Разрядность </w:t>
            </w:r>
          </w:p>
          <w:p w14:paraId="12454E68" w14:textId="77777777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0" w:type="dxa"/>
          </w:tcPr>
          <w:p w14:paraId="07DDA973" w14:textId="77777777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D1</w:t>
            </w:r>
          </w:p>
        </w:tc>
        <w:tc>
          <w:tcPr>
            <w:tcW w:w="851" w:type="dxa"/>
          </w:tcPr>
          <w:p w14:paraId="5DBA670F" w14:textId="77777777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D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59" w:type="dxa"/>
          </w:tcPr>
          <w:p w14:paraId="531092D3" w14:textId="77777777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Знак результата</w:t>
            </w:r>
          </w:p>
        </w:tc>
        <w:tc>
          <w:tcPr>
            <w:tcW w:w="1559" w:type="dxa"/>
          </w:tcPr>
          <w:p w14:paraId="3DDD8377" w14:textId="77777777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доп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</w:p>
        </w:tc>
        <w:tc>
          <w:tcPr>
            <w:tcW w:w="1452" w:type="dxa"/>
          </w:tcPr>
          <w:p w14:paraId="76094BC3" w14:textId="77777777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Слож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ение</w:t>
            </w:r>
          </w:p>
          <w:p w14:paraId="5DAC6861" w14:textId="77777777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 xml:space="preserve">обратный </w:t>
            </w: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</w:t>
            </w:r>
          </w:p>
        </w:tc>
        <w:tc>
          <w:tcPr>
            <w:tcW w:w="2268" w:type="dxa"/>
          </w:tcPr>
          <w:p w14:paraId="3A2D4AD9" w14:textId="77777777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Тип предполагаемого</w:t>
            </w:r>
          </w:p>
          <w:p w14:paraId="769D391A" w14:textId="77777777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автомата</w:t>
            </w:r>
          </w:p>
        </w:tc>
      </w:tr>
      <w:tr w:rsidR="002F7584" w:rsidRPr="00A56171" w14:paraId="42C0DD90" w14:textId="77777777" w:rsidTr="006C3893">
        <w:tc>
          <w:tcPr>
            <w:tcW w:w="1419" w:type="dxa"/>
          </w:tcPr>
          <w:p w14:paraId="2A97890A" w14:textId="78192EED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2711A5B" w14:textId="6330F78C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3+1знак=4</w:t>
            </w:r>
          </w:p>
        </w:tc>
        <w:tc>
          <w:tcPr>
            <w:tcW w:w="850" w:type="dxa"/>
          </w:tcPr>
          <w:p w14:paraId="180CC0BF" w14:textId="4EA50174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851" w:type="dxa"/>
          </w:tcPr>
          <w:p w14:paraId="3C4B0EE4" w14:textId="452BC4F9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68720D0" w14:textId="48B865A1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/+</w:t>
            </w:r>
          </w:p>
        </w:tc>
        <w:tc>
          <w:tcPr>
            <w:tcW w:w="1559" w:type="dxa"/>
          </w:tcPr>
          <w:p w14:paraId="29029931" w14:textId="651F9B4A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52" w:type="dxa"/>
          </w:tcPr>
          <w:p w14:paraId="63BBA72B" w14:textId="089562DE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1090991" w14:textId="721628D9" w:rsidR="002F7584" w:rsidRPr="00A56171" w:rsidRDefault="002F7584" w:rsidP="00CB49DF">
            <w:pPr>
              <w:tabs>
                <w:tab w:val="left" w:pos="271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6171">
              <w:rPr>
                <w:rFonts w:ascii="Times New Roman" w:hAnsi="Times New Roman" w:cs="Times New Roman"/>
                <w:sz w:val="28"/>
                <w:szCs w:val="28"/>
              </w:rPr>
              <w:t>Мура</w:t>
            </w:r>
          </w:p>
        </w:tc>
      </w:tr>
    </w:tbl>
    <w:p w14:paraId="326564E4" w14:textId="77777777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1A04F3" w14:textId="2A209E11" w:rsidR="002F7584" w:rsidRPr="00A56171" w:rsidRDefault="002F7584" w:rsidP="002F7584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Схема –алгоритма операции сложения приведена на рисунке </w:t>
      </w:r>
      <w:r w:rsidR="006C3893"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713C9A11" w14:textId="77777777" w:rsidR="002F7584" w:rsidRPr="00A56171" w:rsidRDefault="002F7584" w:rsidP="002F758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F7C6E" w14:textId="77777777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0FC01C" wp14:editId="2749F393">
            <wp:extent cx="4476903" cy="3134281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555" cy="313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6459" w14:textId="3B1C97F2" w:rsidR="002F7584" w:rsidRPr="00A56171" w:rsidRDefault="002F7584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C3893" w:rsidRPr="00A56171">
        <w:rPr>
          <w:rFonts w:ascii="Times New Roman" w:hAnsi="Times New Roman" w:cs="Times New Roman"/>
          <w:sz w:val="28"/>
          <w:szCs w:val="28"/>
        </w:rPr>
        <w:t>1</w:t>
      </w:r>
      <w:r w:rsidRPr="00A56171">
        <w:rPr>
          <w:rFonts w:ascii="Times New Roman" w:hAnsi="Times New Roman" w:cs="Times New Roman"/>
          <w:sz w:val="28"/>
          <w:szCs w:val="28"/>
        </w:rPr>
        <w:t xml:space="preserve"> Схема-алгоритма операции сложения</w:t>
      </w:r>
    </w:p>
    <w:p w14:paraId="5F028DD9" w14:textId="77777777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Принцип работы:</w:t>
      </w:r>
    </w:p>
    <w:p w14:paraId="4D5B49B8" w14:textId="297094A0" w:rsidR="00A56171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 D1 и D2 ( рис 3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Multisim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рис 4.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 перепаду сигнала У0 из 0 в 1 записываются в входные регистры  ( см. схему "Регистр"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16). Если оба числа положительные, знак Х0 равен 0 и D2  проходит через открытые по умолчанию мультиплексоры MS1, MS2 (см. схему «Мультиплексор» в папке  лабораторной работы. Для </w:t>
      </w:r>
      <w:r w:rsidRPr="00A561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Proteus</w:t>
      </w:r>
      <w:r w:rsidRPr="00A561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схема исследования приведена на рис. 17).</w:t>
      </w:r>
    </w:p>
    <w:p w14:paraId="4227F5A7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 сложения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c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записывается в RG доп.по перепаду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3.</w:t>
      </w:r>
    </w:p>
    <w:p w14:paraId="1207F165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положительный, то значение суммы через нормально открытый MS3 перепадом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4 записывается  в RG результата.</w:t>
      </w:r>
    </w:p>
    <w:p w14:paraId="55C46E7B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D2 отрицательно (Х0=1), то D2 проходит через нормально открытый MS1, далее инвертируется, на сумматоре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SUM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2 к нему 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прибавляется единица, и дополнительный код  D2, через открытый сигналом Y2 мультиплексор MS2 поступает на сумматор и результат сложения перепадом  0/1 сигнала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Y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3 записывается в промежуточный регистр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Rg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доп</w:t>
      </w:r>
    </w:p>
    <w:p w14:paraId="6BCF46C3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>Если результат сложения в Rgдоп положительный (Х1=0), результат сложения записывается в RG результата  перепадом сигнала Y4.</w:t>
      </w:r>
    </w:p>
    <w:p w14:paraId="09DA9E21" w14:textId="77777777" w:rsidR="00A56171" w:rsidRPr="00A56171" w:rsidRDefault="00A56171" w:rsidP="00A56171">
      <w:pPr>
        <w:pStyle w:val="a6"/>
        <w:spacing w:before="100" w:beforeAutospacing="1" w:after="100" w:afterAutospacing="1"/>
        <w:ind w:left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Если результат сложения отрицательный (Х1=1), то для получения прямого кода результат надо повторно перевести в дополнительный код. Для этого  результат по  сигналу Y1 через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 xml:space="preserve">1 поступает на инвертор, после к нему добавляется единица и результат сложения по сигналу Y4 пройдя мультиплексор </w:t>
      </w:r>
      <w:r w:rsidRPr="00A56171">
        <w:rPr>
          <w:rFonts w:ascii="Times New Roman" w:eastAsia="Times New Roman" w:hAnsi="Times New Roman"/>
          <w:sz w:val="28"/>
          <w:szCs w:val="28"/>
          <w:lang w:val="en-US" w:eastAsia="ru-RU"/>
        </w:rPr>
        <w:t>MS</w:t>
      </w:r>
      <w:r w:rsidRPr="00A56171">
        <w:rPr>
          <w:rFonts w:ascii="Times New Roman" w:eastAsia="Times New Roman" w:hAnsi="Times New Roman"/>
          <w:sz w:val="28"/>
          <w:szCs w:val="28"/>
          <w:lang w:eastAsia="ru-RU"/>
        </w:rPr>
        <w:t>3 по сигналу Y5 записывается в RG результата.</w:t>
      </w:r>
    </w:p>
    <w:p w14:paraId="2087C0F7" w14:textId="38DCE730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Проще:</w:t>
      </w:r>
    </w:p>
    <w:p w14:paraId="130276C2" w14:textId="5554ACF1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1. Входные данные: У нас есть два числа D1 и D2, которые записываются в регистры при изменении сигнала У0 с 0 на 1.</w:t>
      </w:r>
    </w:p>
    <w:p w14:paraId="6092BEB3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78AACB24" w14:textId="68E3E3DA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2. Проверка знака: Если оба числа положительные (знак X0 = 0), то D2 проходит через мультиплексоры MS1 и MS2.</w:t>
      </w:r>
    </w:p>
    <w:p w14:paraId="4B40166B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74A8E7E6" w14:textId="5CE0D1D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3. Сложение: Результат сложения с выхода SUM1 записывается в промежуточный регистр (Rgдоп) при изменении сигнала Y3. Если результат положительный, он записывается в основной регистр (RG результата) при сигнале Y4.</w:t>
      </w:r>
    </w:p>
    <w:p w14:paraId="0ED56B61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2C850F6D" w14:textId="025D1C3B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4. Отрицательное D2: Если D2 отрицательное (знак X0 = 1), оно проходит через MS1, инвертируется, и к нему добавляется 1 на сумматоре SUM2. Результат записывается в Rgдоп через MS2 при сигнале Y2.</w:t>
      </w:r>
    </w:p>
    <w:p w14:paraId="07ADA25E" w14:textId="77777777" w:rsidR="00133885" w:rsidRPr="00133885" w:rsidRDefault="00133885" w:rsidP="00133885">
      <w:pPr>
        <w:rPr>
          <w:rFonts w:ascii="Times New Roman" w:hAnsi="Times New Roman" w:cs="Times New Roman"/>
          <w:sz w:val="28"/>
          <w:szCs w:val="28"/>
        </w:rPr>
      </w:pPr>
    </w:p>
    <w:p w14:paraId="6C0D66A4" w14:textId="51272EB6" w:rsidR="00A56171" w:rsidRPr="00A56171" w:rsidRDefault="00133885" w:rsidP="00133885">
      <w:pPr>
        <w:rPr>
          <w:rFonts w:ascii="Times New Roman" w:hAnsi="Times New Roman" w:cs="Times New Roman"/>
          <w:sz w:val="28"/>
          <w:szCs w:val="28"/>
        </w:rPr>
      </w:pPr>
      <w:r w:rsidRPr="00133885">
        <w:rPr>
          <w:rFonts w:ascii="Times New Roman" w:hAnsi="Times New Roman" w:cs="Times New Roman"/>
          <w:sz w:val="28"/>
          <w:szCs w:val="28"/>
        </w:rPr>
        <w:t>5. Проверка Rgдоп: Если результат в Rgдоп положительный (знак X1 = 0), он записывается в RG результата при сигнале Y4. Если отрицательный (X1 = 1), результат снова переводится в дополнительный код: инвертируется, добавляется 1, и записывается в RG результата через MS3 при сигнале Y5.</w:t>
      </w:r>
    </w:p>
    <w:p w14:paraId="6613F251" w14:textId="49BEE323" w:rsidR="006C3893" w:rsidRPr="00A56171" w:rsidRDefault="00A56171" w:rsidP="00A56171">
      <w:pPr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t>Реализованная схема приведена на рисунке 2:</w:t>
      </w:r>
    </w:p>
    <w:p w14:paraId="16E9436B" w14:textId="6737D475" w:rsidR="006C3893" w:rsidRDefault="00A56171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0D9B50" wp14:editId="1DC1C0EF">
            <wp:extent cx="5940425" cy="43675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C43" w14:textId="670F6638" w:rsidR="00133885" w:rsidRPr="00A56171" w:rsidRDefault="00133885" w:rsidP="002F75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Принципиальная схема Сумматора</w:t>
      </w:r>
    </w:p>
    <w:p w14:paraId="6D2DFF8A" w14:textId="18B140A1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91EC0" w14:textId="6FEDA9C7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72511" w14:textId="4075B4B3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2015A" w14:textId="281AE118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3A11E3" w14:textId="10CD05D6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65AA73" w14:textId="6B48D118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8A8552" w14:textId="54298184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A7FEA" w14:textId="45EA217A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FAEB8" w14:textId="25FE8FA7" w:rsidR="006C3893" w:rsidRPr="00A56171" w:rsidRDefault="006C3893" w:rsidP="006C3893">
      <w:pPr>
        <w:jc w:val="center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br w:type="page"/>
      </w:r>
    </w:p>
    <w:p w14:paraId="2A490B03" w14:textId="77777777" w:rsidR="006C3893" w:rsidRPr="00A56171" w:rsidRDefault="006C3893" w:rsidP="006C3893">
      <w:pPr>
        <w:tabs>
          <w:tab w:val="left" w:pos="2716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56171">
        <w:rPr>
          <w:rFonts w:ascii="Times New Roman" w:hAnsi="Times New Roman" w:cs="Times New Roman"/>
          <w:sz w:val="28"/>
          <w:szCs w:val="28"/>
        </w:rPr>
        <w:lastRenderedPageBreak/>
        <w:t>Контрольные вопросы:</w:t>
      </w:r>
    </w:p>
    <w:p w14:paraId="4F384B7B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3DB47BE9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Правила выполнения операций в двоичном коде.</w:t>
      </w:r>
    </w:p>
    <w:p w14:paraId="50026565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Временные диаграммы и последовательность управляющих сигналов.</w:t>
      </w:r>
    </w:p>
    <w:p w14:paraId="06F8C609" w14:textId="77777777" w:rsidR="006C3893" w:rsidRPr="00A56171" w:rsidRDefault="006C3893" w:rsidP="006C3893">
      <w:pPr>
        <w:pStyle w:val="a6"/>
        <w:numPr>
          <w:ilvl w:val="0"/>
          <w:numId w:val="1"/>
        </w:numPr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Схема-алгоритма своего метода.</w:t>
      </w:r>
    </w:p>
    <w:p w14:paraId="10D201CB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Дополнительные вопросы</w:t>
      </w:r>
    </w:p>
    <w:p w14:paraId="639B76E6" w14:textId="77777777" w:rsidR="006C3893" w:rsidRPr="00A56171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1.Назначение и принцип работы АЦП и ЦАП</w:t>
      </w:r>
    </w:p>
    <w:p w14:paraId="5E2D518F" w14:textId="0D9DE29C" w:rsidR="006C3893" w:rsidRDefault="006C3893" w:rsidP="006C3893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A56171">
        <w:rPr>
          <w:rFonts w:ascii="Times New Roman" w:hAnsi="Times New Roman"/>
          <w:sz w:val="28"/>
          <w:szCs w:val="28"/>
        </w:rPr>
        <w:t>2.Теорема Котельникова –Найквиста.</w:t>
      </w:r>
    </w:p>
    <w:p w14:paraId="206A60D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Контрольные вопросы</w:t>
      </w:r>
    </w:p>
    <w:p w14:paraId="2C12CA44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67E64D3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**Правила выполнения операций в двоичном коде**:</w:t>
      </w:r>
    </w:p>
    <w:p w14:paraId="092D583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**Сложение**: Аналогично десятичному сложению, но с переносом на следующий разряд при достижении суммы 2 (10 в двоичной системе).</w:t>
      </w:r>
    </w:p>
    <w:p w14:paraId="2B9E7EB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**Вычитание**: Обычно выполняется через дополнение до двух (инвертирование числа и сложение с единицей).</w:t>
      </w:r>
    </w:p>
    <w:p w14:paraId="7A6FFD8E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**Умножение и деление**: Используются аналогичные методы, как в десятичной системе, с учетом двоичной арифметики.</w:t>
      </w:r>
    </w:p>
    <w:p w14:paraId="355F30F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FE546E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**Временные диаграммы и последовательность управляющих сигналов**:</w:t>
      </w:r>
    </w:p>
    <w:p w14:paraId="39DCB121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**Временные диаграммы**: Отображают изменение логических сигналов (0 и 1) во времени, показывают, когда активируются или деактивируются управляющие сигналы.</w:t>
      </w:r>
    </w:p>
    <w:p w14:paraId="628409D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**Последовательность управляющих сигналов**: Определяет порядок выполнения операций в системе, например, когда записывать данные в регистр, когда активировать мультиплексоры и т.д.</w:t>
      </w:r>
    </w:p>
    <w:p w14:paraId="7E7A688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3909D532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3. **Схема-алгоритма своего метода**:</w:t>
      </w:r>
    </w:p>
    <w:p w14:paraId="4944AF43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Опишите последовательные шаги выполнения вашей схемы, например: </w:t>
      </w:r>
    </w:p>
    <w:p w14:paraId="6B047DD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1. Получение входных данных D1 и D2.</w:t>
      </w:r>
    </w:p>
    <w:p w14:paraId="265CC5E0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2. Определение знака каждого числа.</w:t>
      </w:r>
    </w:p>
    <w:p w14:paraId="501FE656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3. Выполнение сложения или преобразования в дополнительный код в зависимости от знака.</w:t>
      </w:r>
    </w:p>
    <w:p w14:paraId="72D4416A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  4. Запись результата в регистр в зависимости от условий.</w:t>
      </w:r>
    </w:p>
    <w:p w14:paraId="53DE66FC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621A58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---</w:t>
      </w:r>
    </w:p>
    <w:p w14:paraId="23D890BA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4634F122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### Дополнительные вопросы</w:t>
      </w:r>
    </w:p>
    <w:p w14:paraId="78137CB7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1EA470BE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1. **Назначение и принцип работы АЦП и ЦАП**:</w:t>
      </w:r>
    </w:p>
    <w:p w14:paraId="2585F10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**АЦП (Аналогово-Цифровой Преобразователь)**: Преобразует аналоговый сигнал (непрерывный) в цифровую форму (дискретный). Основные этапы: выборка (измерение значения сигнала в определённые </w:t>
      </w:r>
      <w:r w:rsidRPr="00133885">
        <w:rPr>
          <w:rFonts w:ascii="Times New Roman" w:hAnsi="Times New Roman"/>
          <w:sz w:val="28"/>
          <w:szCs w:val="28"/>
        </w:rPr>
        <w:lastRenderedPageBreak/>
        <w:t>моменты времени), квантование (округление до ближайшего значения из дискретного множества) и кодирование (преобразование в двоичный код).</w:t>
      </w:r>
    </w:p>
    <w:p w14:paraId="1E7C88BD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**ЦАП (Цифрово-Аналоговый Преобразователь)**: Преобразует цифровые данные в аналоговый сигнал. Он работает путём создания аналогового напряжения или тока на основе цифрового значения, используя схемы интерполяции и сглаживания.</w:t>
      </w:r>
    </w:p>
    <w:p w14:paraId="2A96836B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</w:p>
    <w:p w14:paraId="6B3C61A8" w14:textId="77777777" w:rsidR="00133885" w:rsidRPr="00133885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>2. **Теорема Котельникова–Найквиста**:</w:t>
      </w:r>
    </w:p>
    <w:p w14:paraId="7D0B4572" w14:textId="067B564E" w:rsidR="00133885" w:rsidRPr="00A56171" w:rsidRDefault="00133885" w:rsidP="00133885">
      <w:pPr>
        <w:pStyle w:val="a6"/>
        <w:tabs>
          <w:tab w:val="left" w:pos="2716"/>
        </w:tabs>
        <w:jc w:val="both"/>
        <w:rPr>
          <w:rFonts w:ascii="Times New Roman" w:hAnsi="Times New Roman"/>
          <w:sz w:val="28"/>
          <w:szCs w:val="28"/>
        </w:rPr>
      </w:pPr>
      <w:r w:rsidRPr="00133885">
        <w:rPr>
          <w:rFonts w:ascii="Times New Roman" w:hAnsi="Times New Roman"/>
          <w:sz w:val="28"/>
          <w:szCs w:val="28"/>
        </w:rPr>
        <w:t xml:space="preserve">   - Эта теорема утверждает, что для полной и точной передачи сигнала необходимо сэмплировать его с частотой, как минимум вдвое превышающей максимальную частоту содержимого сигнала. Это позволяет избежать искажения, известного как «эффект наложения» (aliasing). Например, для сигнала с максимальной частотой 10 кГц необходимо сэмплировать с частотой не менее 20 кГц.</w:t>
      </w:r>
      <w:bookmarkStart w:id="0" w:name="_GoBack"/>
      <w:bookmarkEnd w:id="0"/>
    </w:p>
    <w:p w14:paraId="2C99FB43" w14:textId="77777777" w:rsidR="006C3893" w:rsidRPr="00A56171" w:rsidRDefault="006C3893" w:rsidP="002F75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2DD5AC" w14:textId="7A6782BF" w:rsidR="00B5240F" w:rsidRPr="00A56171" w:rsidRDefault="00B5240F" w:rsidP="002F7584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</w:p>
    <w:sectPr w:rsidR="00B5240F" w:rsidRPr="00A56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F0"/>
    <w:rsid w:val="00133885"/>
    <w:rsid w:val="0016519E"/>
    <w:rsid w:val="001C20E2"/>
    <w:rsid w:val="00210C09"/>
    <w:rsid w:val="00213835"/>
    <w:rsid w:val="002B7DE7"/>
    <w:rsid w:val="002F7584"/>
    <w:rsid w:val="003800A1"/>
    <w:rsid w:val="005F3B52"/>
    <w:rsid w:val="0060637A"/>
    <w:rsid w:val="0069265D"/>
    <w:rsid w:val="006C3893"/>
    <w:rsid w:val="00877A42"/>
    <w:rsid w:val="00931DF0"/>
    <w:rsid w:val="009E41B6"/>
    <w:rsid w:val="00A56171"/>
    <w:rsid w:val="00B5240F"/>
    <w:rsid w:val="00DB427F"/>
    <w:rsid w:val="00E56C76"/>
    <w:rsid w:val="00F42252"/>
    <w:rsid w:val="00FC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917E"/>
  <w15:chartTrackingRefBased/>
  <w15:docId w15:val="{8874C66C-F144-4491-A3A2-307C588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2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524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B427F"/>
    <w:rPr>
      <w:color w:val="808080"/>
    </w:rPr>
  </w:style>
  <w:style w:type="paragraph" w:styleId="a6">
    <w:name w:val="List Paragraph"/>
    <w:basedOn w:val="a"/>
    <w:link w:val="a7"/>
    <w:uiPriority w:val="34"/>
    <w:qFormat/>
    <w:rsid w:val="006C3893"/>
    <w:pPr>
      <w:spacing w:after="0" w:line="240" w:lineRule="auto"/>
      <w:ind w:left="720"/>
      <w:contextualSpacing/>
    </w:pPr>
    <w:rPr>
      <w:rFonts w:ascii="Courier New" w:hAnsi="Courier New" w:cs="Times New Roman"/>
      <w:sz w:val="20"/>
    </w:rPr>
  </w:style>
  <w:style w:type="character" w:customStyle="1" w:styleId="a7">
    <w:name w:val="Абзац списка Знак"/>
    <w:basedOn w:val="a0"/>
    <w:link w:val="a6"/>
    <w:uiPriority w:val="34"/>
    <w:rsid w:val="006C3893"/>
    <w:rPr>
      <w:rFonts w:ascii="Courier New" w:hAnsi="Courier New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720CF-733A-4F4C-B5E8-7DD670A43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Яўген Гусакоў</dc:creator>
  <cp:keywords/>
  <dc:description/>
  <cp:lastModifiedBy>Стёпа Павлов</cp:lastModifiedBy>
  <cp:revision>10</cp:revision>
  <dcterms:created xsi:type="dcterms:W3CDTF">2024-09-05T07:30:00Z</dcterms:created>
  <dcterms:modified xsi:type="dcterms:W3CDTF">2024-09-20T08:29:00Z</dcterms:modified>
</cp:coreProperties>
</file>