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DAA1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EEFCF7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0F61EF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Кафедра ПОИТ</w:t>
      </w:r>
    </w:p>
    <w:p w14:paraId="5D0E6EF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DC43BB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C33E5F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E096888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FBE7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FE529CD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581531F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D5EA83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3678180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6BF410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2DC07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03E88A6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A0D3135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7257D1E" w14:textId="6C423B5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 xml:space="preserve">Отчет по лабораторной работе № </w:t>
      </w:r>
      <w:r w:rsidR="001C20E2" w:rsidRPr="00A56171">
        <w:rPr>
          <w:sz w:val="28"/>
          <w:szCs w:val="28"/>
        </w:rPr>
        <w:t>2</w:t>
      </w:r>
    </w:p>
    <w:p w14:paraId="543DD0F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285C714" w14:textId="6BD9610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Вариант 4</w:t>
      </w:r>
    </w:p>
    <w:p w14:paraId="41332B1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308457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F5D4CE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95C2AF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FE9E30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AB884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3B84D5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2A6B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017065E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D964108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849C8D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1AAC08B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A93F35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DEA9C4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79962B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Выполнил:</w:t>
      </w:r>
    </w:p>
    <w:p w14:paraId="5F82FC09" w14:textId="6C58A3F6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A56171">
        <w:rPr>
          <w:sz w:val="28"/>
          <w:szCs w:val="28"/>
        </w:rPr>
        <w:t>Гузаев</w:t>
      </w:r>
      <w:proofErr w:type="spellEnd"/>
      <w:r w:rsidRPr="00A56171">
        <w:rPr>
          <w:sz w:val="28"/>
          <w:szCs w:val="28"/>
        </w:rPr>
        <w:t xml:space="preserve"> Е.Д.</w:t>
      </w:r>
    </w:p>
    <w:p w14:paraId="3F0BCE65" w14:textId="023551C4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гр. 351003</w:t>
      </w:r>
    </w:p>
    <w:p w14:paraId="42F9CC76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Проверил:</w:t>
      </w:r>
    </w:p>
    <w:p w14:paraId="0425A78F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A56171">
        <w:rPr>
          <w:sz w:val="28"/>
          <w:szCs w:val="28"/>
        </w:rPr>
        <w:t>Леванцевич</w:t>
      </w:r>
      <w:proofErr w:type="spellEnd"/>
      <w:r w:rsidRPr="00A56171">
        <w:rPr>
          <w:sz w:val="28"/>
          <w:szCs w:val="28"/>
        </w:rPr>
        <w:t xml:space="preserve"> В.А.</w:t>
      </w:r>
    </w:p>
    <w:p w14:paraId="3399C083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2AA59A30" w14:textId="54DFBE3A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6918FCA" w14:textId="3945EE42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D22474" w14:textId="7ACD651B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4ACBD63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BD9AB16" w14:textId="61EA4D1D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Минск 2024</w:t>
      </w:r>
    </w:p>
    <w:p w14:paraId="4825649C" w14:textId="67EAB66D" w:rsidR="002F7584" w:rsidRPr="00A56171" w:rsidRDefault="00B5240F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2F7584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>: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4"/>
        <w:tblW w:w="11659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850"/>
        <w:gridCol w:w="851"/>
        <w:gridCol w:w="1559"/>
        <w:gridCol w:w="1559"/>
        <w:gridCol w:w="1452"/>
        <w:gridCol w:w="2268"/>
      </w:tblGrid>
      <w:tr w:rsidR="002F7584" w:rsidRPr="00A56171" w14:paraId="08A48539" w14:textId="77777777" w:rsidTr="006C3893">
        <w:tc>
          <w:tcPr>
            <w:tcW w:w="1419" w:type="dxa"/>
          </w:tcPr>
          <w:p w14:paraId="76DC4AE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14:paraId="7C318196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</w:t>
            </w:r>
          </w:p>
          <w:p w14:paraId="12454E68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0" w:type="dxa"/>
          </w:tcPr>
          <w:p w14:paraId="07DDA97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D1</w:t>
            </w:r>
          </w:p>
        </w:tc>
        <w:tc>
          <w:tcPr>
            <w:tcW w:w="851" w:type="dxa"/>
          </w:tcPr>
          <w:p w14:paraId="5DBA670F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531092D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результата</w:t>
            </w:r>
          </w:p>
        </w:tc>
        <w:tc>
          <w:tcPr>
            <w:tcW w:w="1559" w:type="dxa"/>
          </w:tcPr>
          <w:p w14:paraId="3DDD8377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доп</w:t>
            </w:r>
            <w:proofErr w:type="spellEnd"/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1452" w:type="dxa"/>
          </w:tcPr>
          <w:p w14:paraId="76094BC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proofErr w:type="spellEnd"/>
          </w:p>
          <w:p w14:paraId="5DAC686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обратный </w:t>
            </w: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2268" w:type="dxa"/>
          </w:tcPr>
          <w:p w14:paraId="3A2D4AD9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Тип предполагаемого</w:t>
            </w:r>
          </w:p>
          <w:p w14:paraId="769D391A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автомата</w:t>
            </w:r>
          </w:p>
        </w:tc>
      </w:tr>
      <w:tr w:rsidR="002F7584" w:rsidRPr="00A56171" w14:paraId="42C0DD90" w14:textId="77777777" w:rsidTr="006C3893">
        <w:tc>
          <w:tcPr>
            <w:tcW w:w="1419" w:type="dxa"/>
          </w:tcPr>
          <w:p w14:paraId="2A97890A" w14:textId="78192EED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2711A5B" w14:textId="6330F78C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3+1знак=4</w:t>
            </w:r>
          </w:p>
        </w:tc>
        <w:tc>
          <w:tcPr>
            <w:tcW w:w="850" w:type="dxa"/>
          </w:tcPr>
          <w:p w14:paraId="180CC0BF" w14:textId="4EA50174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14:paraId="3C4B0EE4" w14:textId="452BC4F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68720D0" w14:textId="48B865A1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9029931" w14:textId="651F9B4A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2" w:type="dxa"/>
          </w:tcPr>
          <w:p w14:paraId="63BBA72B" w14:textId="089562DE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090991" w14:textId="721628D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Мура</w:t>
            </w:r>
          </w:p>
        </w:tc>
      </w:tr>
    </w:tbl>
    <w:p w14:paraId="326564E4" w14:textId="77777777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A04F3" w14:textId="2A209E11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–алгоритма операции сложения приведена на рисунке </w:t>
      </w:r>
      <w:r w:rsidR="006C3893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13C9A11" w14:textId="77777777" w:rsidR="002F7584" w:rsidRPr="00A56171" w:rsidRDefault="002F7584" w:rsidP="002F758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F7C6E" w14:textId="77777777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FC01C" wp14:editId="2749F393">
            <wp:extent cx="4476903" cy="31342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55" cy="31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6459" w14:textId="3B1C97F2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3893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 xml:space="preserve"> Схема-алгоритма операции сложения</w:t>
      </w:r>
    </w:p>
    <w:p w14:paraId="5F028DD9" w14:textId="77777777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4D5B49B8" w14:textId="297094A0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 D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и D2 ( рис 3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Multisim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рис 4.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 перепаду сигнала У0 из 0 в 1 записываются в входные </w:t>
      </w: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регистры  (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см. схему "Регистр"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16). Если оба числа положительные, знак Х0 равен 0 и D</w:t>
      </w: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2  проходит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открытые по умолчанию мультиплексоры MS1, MS2 (см. схему «Мультиплексор»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17).</w:t>
      </w:r>
    </w:p>
    <w:p w14:paraId="4227F5A7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сложения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записывается в RG </w:t>
      </w:r>
      <w:proofErr w:type="spellStart"/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доп.по</w:t>
      </w:r>
      <w:proofErr w:type="spellEnd"/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перепаду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3.</w:t>
      </w:r>
    </w:p>
    <w:p w14:paraId="1207F165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положительный, то значение суммы через нормально открытый MS3 перепадом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4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записывается  в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RG результата.</w:t>
      </w:r>
    </w:p>
    <w:p w14:paraId="55C46E7B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D2 отрицательно (Х0=1), то D2 проходит через нормально открытый MS1, далее инвертируется, на сумматоре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 к нему 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прибавляется единица, и дополнительный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код  D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2, через открытый сигналом Y2 мультиплексор MS2 поступает на сумматор и результат сложения перепадом 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3 записывается в промежуточный регистр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Rg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</w:t>
      </w:r>
      <w:proofErr w:type="spellEnd"/>
    </w:p>
    <w:p w14:paraId="6BCF46C3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в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Rgдоп</w:t>
      </w:r>
      <w:proofErr w:type="spell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положительный (Х1=0), результат сложения записывается в RG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результата  перепадом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сигнала Y4.</w:t>
      </w:r>
    </w:p>
    <w:p w14:paraId="09DA9E21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отрицательный (Х1=1), то для получения прямого кода результат надо повторно перевести в дополнительный код. Для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этого  результат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по  сигналу Y1 через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поступает на инвертор, после к нему добавляется единица и результат сложения по сигналу Y4 пройдя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 по сигналу Y5 записывается в RG результата.</w:t>
      </w:r>
    </w:p>
    <w:p w14:paraId="2087C0F7" w14:textId="38DCE730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Проще:</w:t>
      </w:r>
    </w:p>
    <w:p w14:paraId="130276C2" w14:textId="5554ACF1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1. Входные данные</w:t>
      </w:r>
      <w:proofErr w:type="gramStart"/>
      <w:r w:rsidRPr="00133885">
        <w:rPr>
          <w:rFonts w:ascii="Times New Roman" w:hAnsi="Times New Roman" w:cs="Times New Roman"/>
          <w:sz w:val="28"/>
          <w:szCs w:val="28"/>
        </w:rPr>
        <w:t>: У</w:t>
      </w:r>
      <w:proofErr w:type="gramEnd"/>
      <w:r w:rsidRPr="00133885">
        <w:rPr>
          <w:rFonts w:ascii="Times New Roman" w:hAnsi="Times New Roman" w:cs="Times New Roman"/>
          <w:sz w:val="28"/>
          <w:szCs w:val="28"/>
        </w:rPr>
        <w:t xml:space="preserve"> нас есть два числа D1 и D2, которые записываются в регистры при изменении сигнала У0 с 0 на 1.</w:t>
      </w:r>
    </w:p>
    <w:p w14:paraId="6092BEB3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78AACB24" w14:textId="68E3E3DA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2. Проверка знака</w:t>
      </w:r>
      <w:proofErr w:type="gramStart"/>
      <w:r w:rsidRPr="00133885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33885">
        <w:rPr>
          <w:rFonts w:ascii="Times New Roman" w:hAnsi="Times New Roman" w:cs="Times New Roman"/>
          <w:sz w:val="28"/>
          <w:szCs w:val="28"/>
        </w:rPr>
        <w:t xml:space="preserve"> оба числа положительные (знак X0 = 0), то D2 проходит через мультиплексоры MS1 и MS2.</w:t>
      </w:r>
    </w:p>
    <w:p w14:paraId="4B40166B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74A8E7E6" w14:textId="5CE0D1D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3. Сложение: Результат сложения с выхода SUM1 записывается в промежуточный регистр (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r w:rsidRPr="00133885">
        <w:rPr>
          <w:rFonts w:ascii="Times New Roman" w:hAnsi="Times New Roman" w:cs="Times New Roman"/>
          <w:sz w:val="28"/>
          <w:szCs w:val="28"/>
        </w:rPr>
        <w:t>) при изменении сигнала Y3. Если результат положительный, он записывается в основной регистр (RG результата) при сигнале Y4.</w:t>
      </w:r>
    </w:p>
    <w:p w14:paraId="0ED56B61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2C850F6D" w14:textId="025D1C3B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4. Отрицательное D2</w:t>
      </w:r>
      <w:proofErr w:type="gramStart"/>
      <w:r w:rsidRPr="00133885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33885">
        <w:rPr>
          <w:rFonts w:ascii="Times New Roman" w:hAnsi="Times New Roman" w:cs="Times New Roman"/>
          <w:sz w:val="28"/>
          <w:szCs w:val="28"/>
        </w:rPr>
        <w:t xml:space="preserve"> D2 отрицательное (знак X0 = 1), оно проходит через MS1, инвертируется, и к нему добавляется 1 на сумматоре SUM2. Результат записывается в 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r w:rsidRPr="00133885">
        <w:rPr>
          <w:rFonts w:ascii="Times New Roman" w:hAnsi="Times New Roman" w:cs="Times New Roman"/>
          <w:sz w:val="28"/>
          <w:szCs w:val="28"/>
        </w:rPr>
        <w:t xml:space="preserve"> через MS2 при сигнале Y2.</w:t>
      </w:r>
    </w:p>
    <w:p w14:paraId="07ADA25E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6C0D66A4" w14:textId="51272EB6" w:rsidR="00A56171" w:rsidRPr="00A56171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 xml:space="preserve">5. Проверка 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proofErr w:type="gramStart"/>
      <w:r w:rsidRPr="00133885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33885">
        <w:rPr>
          <w:rFonts w:ascii="Times New Roman" w:hAnsi="Times New Roman" w:cs="Times New Roman"/>
          <w:sz w:val="28"/>
          <w:szCs w:val="28"/>
        </w:rPr>
        <w:t xml:space="preserve"> результат в 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r w:rsidRPr="00133885">
        <w:rPr>
          <w:rFonts w:ascii="Times New Roman" w:hAnsi="Times New Roman" w:cs="Times New Roman"/>
          <w:sz w:val="28"/>
          <w:szCs w:val="28"/>
        </w:rPr>
        <w:t xml:space="preserve"> положительный (знак X1 = 0), он записывается в RG результата при сигнале Y4. Если отрицательный (X1 = 1), результат снова переводится в дополнительный код: инвертируется, добавляется 1, и записывается в RG результата через MS3 при сигнале Y5.</w:t>
      </w:r>
    </w:p>
    <w:p w14:paraId="6613F251" w14:textId="49BEE323" w:rsidR="006C3893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Реализованная схема приведена на рисунке 2:</w:t>
      </w:r>
    </w:p>
    <w:p w14:paraId="16E9436B" w14:textId="6737D475" w:rsidR="006C3893" w:rsidRDefault="00A56171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0D9B50" wp14:editId="1DC1C0EF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C43" w14:textId="670F6638" w:rsidR="00133885" w:rsidRPr="00A56171" w:rsidRDefault="00133885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Принципиальная схема Сумматора</w:t>
      </w:r>
    </w:p>
    <w:p w14:paraId="21A016F9" w14:textId="003531FB" w:rsidR="008B3823" w:rsidRDefault="008B3823" w:rsidP="008B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Дополнение автоматом Мура:</w:t>
      </w:r>
    </w:p>
    <w:p w14:paraId="13CB1C04" w14:textId="40BB8145" w:rsidR="003D66B5" w:rsidRPr="003D66B5" w:rsidRDefault="003D66B5" w:rsidP="008B3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КС2</w:t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3696"/>
      </w:tblGrid>
      <w:tr w:rsidR="008B3823" w14:paraId="0FD806DF" w14:textId="77777777" w:rsidTr="008B3823">
        <w:tc>
          <w:tcPr>
            <w:tcW w:w="1557" w:type="dxa"/>
          </w:tcPr>
          <w:p w14:paraId="28EB36B4" w14:textId="6D4CF287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230" w:type="dxa"/>
            <w:gridSpan w:val="4"/>
          </w:tcPr>
          <w:p w14:paraId="70032F0F" w14:textId="4503A363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3696" w:type="dxa"/>
          </w:tcPr>
          <w:p w14:paraId="45315007" w14:textId="1D4B36A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выходных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8B3823" w14:paraId="36C913E6" w14:textId="77777777" w:rsidTr="008B3823">
        <w:tc>
          <w:tcPr>
            <w:tcW w:w="1557" w:type="dxa"/>
          </w:tcPr>
          <w:p w14:paraId="6D8C42D2" w14:textId="7777777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8EC59C4" w14:textId="1B983B2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1557" w:type="dxa"/>
          </w:tcPr>
          <w:p w14:paraId="5E3C8832" w14:textId="0320B08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558" w:type="dxa"/>
          </w:tcPr>
          <w:p w14:paraId="5341D7C1" w14:textId="24D7D85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1558" w:type="dxa"/>
          </w:tcPr>
          <w:p w14:paraId="1FFEEF0B" w14:textId="1E502A3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3696" w:type="dxa"/>
          </w:tcPr>
          <w:p w14:paraId="12252A01" w14:textId="3637A07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2E093532" w14:textId="77777777" w:rsidTr="008B3823">
        <w:tc>
          <w:tcPr>
            <w:tcW w:w="1557" w:type="dxa"/>
          </w:tcPr>
          <w:p w14:paraId="5B0D267C" w14:textId="17BD81D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557" w:type="dxa"/>
          </w:tcPr>
          <w:p w14:paraId="228A4B46" w14:textId="26A9B0E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E76894F" w14:textId="56F524E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47E5D1D" w14:textId="159488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EC6EAF7" w14:textId="7E4E423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4030DFDF" w14:textId="40E24D0A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EC76A3" w14:textId="77777777" w:rsidTr="008B3823">
        <w:tc>
          <w:tcPr>
            <w:tcW w:w="1557" w:type="dxa"/>
          </w:tcPr>
          <w:p w14:paraId="324A8812" w14:textId="051AFEF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557" w:type="dxa"/>
          </w:tcPr>
          <w:p w14:paraId="7052EA43" w14:textId="71EA237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7F1F05F" w14:textId="3E5F500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79F32DE" w14:textId="3340983B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16F5DFF" w14:textId="501CDB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875AFF6" w14:textId="44B2411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49DCE4" w14:textId="77777777" w:rsidTr="008B3823">
        <w:tc>
          <w:tcPr>
            <w:tcW w:w="1557" w:type="dxa"/>
          </w:tcPr>
          <w:p w14:paraId="6B90383C" w14:textId="2A1D3506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557" w:type="dxa"/>
          </w:tcPr>
          <w:p w14:paraId="16CA3AA7" w14:textId="2BDB5D3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738DF06" w14:textId="017D113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BD0D887" w14:textId="10ED74A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60F635F" w14:textId="7E0EAC8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764136B" w14:textId="25BC0679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Y1-Y4=0                      Y0 = 1</w:t>
            </w:r>
          </w:p>
        </w:tc>
      </w:tr>
      <w:tr w:rsidR="008B3823" w14:paraId="29FE8FCE" w14:textId="77777777" w:rsidTr="008B3823">
        <w:tc>
          <w:tcPr>
            <w:tcW w:w="1557" w:type="dxa"/>
          </w:tcPr>
          <w:p w14:paraId="0DABFBC3" w14:textId="205AAB04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557" w:type="dxa"/>
          </w:tcPr>
          <w:p w14:paraId="19E60EA8" w14:textId="72C43B3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9CCF9F5" w14:textId="360916E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79DE4F3" w14:textId="6E6E1A2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F6519EA" w14:textId="13FE3581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24A00578" w14:textId="4FF283ED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Y4=0        Y3 = 1</w:t>
            </w:r>
          </w:p>
        </w:tc>
      </w:tr>
      <w:tr w:rsidR="008B3823" w14:paraId="533216BC" w14:textId="77777777" w:rsidTr="008B3823">
        <w:tc>
          <w:tcPr>
            <w:tcW w:w="1557" w:type="dxa"/>
          </w:tcPr>
          <w:p w14:paraId="25DFA90E" w14:textId="563D89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557" w:type="dxa"/>
          </w:tcPr>
          <w:p w14:paraId="1065420D" w14:textId="7BFA09D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7A39689" w14:textId="15C1A70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9D2C6E1" w14:textId="2A5EBB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624A006" w14:textId="1A5743A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661BCA70" w14:textId="7E071ABF" w:rsidR="008B3823" w:rsidRDefault="00C53358" w:rsidP="00C53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Y3, Y4=0        Y2 = 1</w:t>
            </w:r>
          </w:p>
        </w:tc>
      </w:tr>
      <w:tr w:rsidR="008B3823" w14:paraId="3ED439AA" w14:textId="77777777" w:rsidTr="008B3823">
        <w:tc>
          <w:tcPr>
            <w:tcW w:w="1557" w:type="dxa"/>
          </w:tcPr>
          <w:p w14:paraId="439F014A" w14:textId="5078426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57" w:type="dxa"/>
          </w:tcPr>
          <w:p w14:paraId="4601494D" w14:textId="4259938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65EB82" w14:textId="413121B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308C093" w14:textId="14E82EF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1D0CC40" w14:textId="20CAEA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2388F0A" w14:textId="6A136986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Y4=0        Y2, Y3 = 1</w:t>
            </w:r>
          </w:p>
        </w:tc>
      </w:tr>
      <w:tr w:rsidR="008B3823" w14:paraId="20F64AFD" w14:textId="77777777" w:rsidTr="008B3823">
        <w:tc>
          <w:tcPr>
            <w:tcW w:w="1557" w:type="dxa"/>
          </w:tcPr>
          <w:p w14:paraId="1759CD3F" w14:textId="7540AD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57" w:type="dxa"/>
          </w:tcPr>
          <w:p w14:paraId="6B2394F8" w14:textId="08226DC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F16D8F1" w14:textId="47905BE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A8D704A" w14:textId="3CC8316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199F72" w14:textId="2383ED7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506CD13" w14:textId="28561F1D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Y3=0        Y4 = 1</w:t>
            </w:r>
          </w:p>
        </w:tc>
      </w:tr>
      <w:tr w:rsidR="008B3823" w14:paraId="5F6E2A78" w14:textId="77777777" w:rsidTr="008B3823">
        <w:tc>
          <w:tcPr>
            <w:tcW w:w="1557" w:type="dxa"/>
          </w:tcPr>
          <w:p w14:paraId="05BD6CE1" w14:textId="23D41374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557" w:type="dxa"/>
          </w:tcPr>
          <w:p w14:paraId="4F069528" w14:textId="1E77883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A94F9D2" w14:textId="6AB10D8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040C268" w14:textId="2561D22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6EF6CE" w14:textId="173AD2E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EFF33AC" w14:textId="6088D030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Y3, Y4=0        Y1 = 1</w:t>
            </w:r>
          </w:p>
        </w:tc>
      </w:tr>
      <w:tr w:rsidR="008B3823" w14:paraId="633B9AA3" w14:textId="77777777" w:rsidTr="008B3823">
        <w:tc>
          <w:tcPr>
            <w:tcW w:w="1557" w:type="dxa"/>
          </w:tcPr>
          <w:p w14:paraId="1A766322" w14:textId="410ED5D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57" w:type="dxa"/>
          </w:tcPr>
          <w:p w14:paraId="4AC5C021" w14:textId="4005180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F689558" w14:textId="717C138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A362544" w14:textId="4493B46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A406271" w14:textId="0DF9D60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96" w:type="dxa"/>
          </w:tcPr>
          <w:p w14:paraId="730D607D" w14:textId="40654889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Y3=0        Y1, Y4 = 1</w:t>
            </w:r>
          </w:p>
        </w:tc>
      </w:tr>
    </w:tbl>
    <w:p w14:paraId="71C2A79D" w14:textId="53319DFE" w:rsidR="0038250B" w:rsidRPr="0038250B" w:rsidRDefault="0038250B" w:rsidP="00C555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250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2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Y4</w:t>
      </w:r>
    </w:p>
    <w:p w14:paraId="7376CAFE" w14:textId="2381F35F" w:rsidR="0038250B" w:rsidRPr="0038250B" w:rsidRDefault="0038250B" w:rsidP="00C555D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EE4D6AC" w14:textId="48891655" w:rsidR="0038250B" w:rsidRPr="0038250B" w:rsidRDefault="0038250B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38DC7FB9" w14:textId="3A3C67DE" w:rsidR="0038250B" w:rsidRPr="0038250B" w:rsidRDefault="0038250B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DE566DC" w14:textId="5C6CAE12" w:rsidR="0038250B" w:rsidRPr="002F086F" w:rsidRDefault="0038250B" w:rsidP="003825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2EC2A5DC" w14:textId="0F8656C8" w:rsidR="0038250B" w:rsidRPr="0038250B" w:rsidRDefault="0038250B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5BE3B686" w14:textId="77777777" w:rsidR="00C374BC" w:rsidRPr="00A56171" w:rsidRDefault="00C374BC" w:rsidP="008B3823">
      <w:pPr>
        <w:rPr>
          <w:rFonts w:ascii="Times New Roman" w:hAnsi="Times New Roman" w:cs="Times New Roman"/>
          <w:sz w:val="28"/>
          <w:szCs w:val="28"/>
        </w:rPr>
      </w:pPr>
    </w:p>
    <w:p w14:paraId="63091EC0" w14:textId="77777777" w:rsidR="006C3893" w:rsidRPr="00A56171" w:rsidRDefault="003D66B5" w:rsidP="00550E7D">
      <w:pPr>
        <w:rPr>
          <w:rFonts w:ascii="Times New Roman" w:hAnsi="Times New Roman" w:cs="Times New Roman"/>
          <w:sz w:val="28"/>
          <w:szCs w:val="28"/>
        </w:rPr>
      </w:pPr>
      <w:r w:rsidRPr="003D66B5">
        <w:rPr>
          <w:rFonts w:ascii="Times New Roman" w:hAnsi="Times New Roman" w:cs="Times New Roman"/>
          <w:sz w:val="28"/>
          <w:szCs w:val="28"/>
        </w:rPr>
        <w:t>Кодирование состояний и таблица переходов для</w:t>
      </w:r>
      <w:r w:rsidR="00550E7D" w:rsidRPr="00C374BC">
        <w:rPr>
          <w:rFonts w:ascii="Times New Roman" w:hAnsi="Times New Roman" w:cs="Times New Roman"/>
          <w:sz w:val="28"/>
          <w:szCs w:val="28"/>
        </w:rPr>
        <w:t xml:space="preserve"> </w:t>
      </w:r>
      <w:r w:rsidRPr="003D66B5">
        <w:rPr>
          <w:rFonts w:ascii="Times New Roman" w:hAnsi="Times New Roman" w:cs="Times New Roman"/>
          <w:sz w:val="28"/>
          <w:szCs w:val="28"/>
        </w:rPr>
        <w:t>КС1</w:t>
      </w:r>
    </w:p>
    <w:tbl>
      <w:tblPr>
        <w:tblStyle w:val="a4"/>
        <w:tblW w:w="10768" w:type="dxa"/>
        <w:tblInd w:w="-1423" w:type="dxa"/>
        <w:tblLook w:val="04A0" w:firstRow="1" w:lastRow="0" w:firstColumn="1" w:lastColumn="0" w:noHBand="0" w:noVBand="1"/>
      </w:tblPr>
      <w:tblGrid>
        <w:gridCol w:w="1426"/>
        <w:gridCol w:w="528"/>
        <w:gridCol w:w="528"/>
        <w:gridCol w:w="528"/>
        <w:gridCol w:w="528"/>
        <w:gridCol w:w="648"/>
        <w:gridCol w:w="648"/>
        <w:gridCol w:w="7"/>
        <w:gridCol w:w="1244"/>
        <w:gridCol w:w="7"/>
        <w:gridCol w:w="1162"/>
        <w:gridCol w:w="1169"/>
        <w:gridCol w:w="1169"/>
        <w:gridCol w:w="1169"/>
        <w:gridCol w:w="7"/>
      </w:tblGrid>
      <w:tr w:rsidR="00C374BC" w14:paraId="62E2B615" w14:textId="6A7A4569" w:rsidTr="0038250B">
        <w:tc>
          <w:tcPr>
            <w:tcW w:w="1426" w:type="dxa"/>
          </w:tcPr>
          <w:p w14:paraId="27CC1C9E" w14:textId="7777777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2112" w:type="dxa"/>
            <w:gridSpan w:val="4"/>
          </w:tcPr>
          <w:p w14:paraId="5C729B09" w14:textId="7777777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1303" w:type="dxa"/>
            <w:gridSpan w:val="3"/>
          </w:tcPr>
          <w:p w14:paraId="28C3615E" w14:textId="7777777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перехода</w:t>
            </w:r>
          </w:p>
          <w:p w14:paraId="41CE6AAB" w14:textId="0359D815" w:rsidR="00C374BC" w:rsidRP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gridSpan w:val="2"/>
          </w:tcPr>
          <w:p w14:paraId="6A230813" w14:textId="7777777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След.</w:t>
            </w:r>
          </w:p>
          <w:p w14:paraId="7ABE12D9" w14:textId="7FA750E5" w:rsidR="00C374BC" w:rsidRP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Сост.</w:t>
            </w:r>
          </w:p>
        </w:tc>
        <w:tc>
          <w:tcPr>
            <w:tcW w:w="4676" w:type="dxa"/>
            <w:gridSpan w:val="5"/>
          </w:tcPr>
          <w:p w14:paraId="1E7A2CE6" w14:textId="77777777" w:rsidR="00C374BC" w:rsidRDefault="00C374BC" w:rsidP="00C37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2F54DD5" w14:textId="752AB57A" w:rsidR="00C374BC" w:rsidRDefault="00C374BC" w:rsidP="00C37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Следующего</w:t>
            </w:r>
          </w:p>
          <w:p w14:paraId="6FC5AFD3" w14:textId="3BD155E9" w:rsidR="00C374BC" w:rsidRPr="00C374BC" w:rsidRDefault="00C374BC" w:rsidP="00C37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состояния</w:t>
            </w:r>
          </w:p>
        </w:tc>
      </w:tr>
      <w:tr w:rsidR="00C374BC" w14:paraId="649813E7" w14:textId="0DF713F6" w:rsidTr="00C374BC">
        <w:trPr>
          <w:gridAfter w:val="1"/>
          <w:wAfter w:w="7" w:type="dxa"/>
        </w:trPr>
        <w:tc>
          <w:tcPr>
            <w:tcW w:w="1426" w:type="dxa"/>
          </w:tcPr>
          <w:p w14:paraId="2E70324D" w14:textId="77777777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</w:tcPr>
          <w:p w14:paraId="2146725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528" w:type="dxa"/>
          </w:tcPr>
          <w:p w14:paraId="269C45B3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528" w:type="dxa"/>
          </w:tcPr>
          <w:p w14:paraId="542AA750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528" w:type="dxa"/>
          </w:tcPr>
          <w:p w14:paraId="03618640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648" w:type="dxa"/>
          </w:tcPr>
          <w:p w14:paraId="23005390" w14:textId="3311AC1C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648" w:type="dxa"/>
          </w:tcPr>
          <w:p w14:paraId="528648C6" w14:textId="6F3EFFA4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251" w:type="dxa"/>
            <w:gridSpan w:val="2"/>
          </w:tcPr>
          <w:p w14:paraId="5A7D193A" w14:textId="2EB0950F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  <w:gridSpan w:val="2"/>
          </w:tcPr>
          <w:p w14:paraId="335FFA55" w14:textId="026BE3AD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169" w:type="dxa"/>
          </w:tcPr>
          <w:p w14:paraId="2D9973D0" w14:textId="201EE675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169" w:type="dxa"/>
          </w:tcPr>
          <w:p w14:paraId="0F18BB0D" w14:textId="1405FC44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169" w:type="dxa"/>
          </w:tcPr>
          <w:p w14:paraId="5AC583D5" w14:textId="00BBFDB9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C374BC" w14:paraId="391BA7EF" w14:textId="665F5672" w:rsidTr="00C374BC">
        <w:trPr>
          <w:gridAfter w:val="1"/>
          <w:wAfter w:w="7" w:type="dxa"/>
        </w:trPr>
        <w:tc>
          <w:tcPr>
            <w:tcW w:w="1426" w:type="dxa"/>
          </w:tcPr>
          <w:p w14:paraId="394068D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528" w:type="dxa"/>
          </w:tcPr>
          <w:p w14:paraId="770418B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334046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D9AF0C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C134BF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676E19A" w14:textId="01E714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F645693" w14:textId="5EE22A3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51" w:type="dxa"/>
            <w:gridSpan w:val="2"/>
          </w:tcPr>
          <w:p w14:paraId="36EF73FE" w14:textId="5B04C7B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169" w:type="dxa"/>
            <w:gridSpan w:val="2"/>
          </w:tcPr>
          <w:p w14:paraId="7868A3B8" w14:textId="3FC715E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562F24C" w14:textId="077093C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C87A295" w14:textId="1FDECCC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72844BF9" w14:textId="47014DA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AA2FEBF" w14:textId="58637343" w:rsidTr="00C374BC">
        <w:trPr>
          <w:gridAfter w:val="1"/>
          <w:wAfter w:w="7" w:type="dxa"/>
        </w:trPr>
        <w:tc>
          <w:tcPr>
            <w:tcW w:w="1426" w:type="dxa"/>
          </w:tcPr>
          <w:p w14:paraId="75065237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28" w:type="dxa"/>
          </w:tcPr>
          <w:p w14:paraId="0E8CF26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03B4A6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DA14E9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050F18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3E79AD" w14:textId="1905951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8E02E83" w14:textId="25797E2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51" w:type="dxa"/>
            <w:gridSpan w:val="2"/>
          </w:tcPr>
          <w:p w14:paraId="42375714" w14:textId="391A0D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169" w:type="dxa"/>
            <w:gridSpan w:val="2"/>
          </w:tcPr>
          <w:p w14:paraId="644B550E" w14:textId="539F84C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4D51019" w14:textId="04E25B7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33896BC1" w14:textId="4163DBD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7A49A914" w14:textId="180D5A1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20E4B8FF" w14:textId="76E85900" w:rsidTr="00C374BC">
        <w:trPr>
          <w:gridAfter w:val="1"/>
          <w:wAfter w:w="7" w:type="dxa"/>
        </w:trPr>
        <w:tc>
          <w:tcPr>
            <w:tcW w:w="1426" w:type="dxa"/>
          </w:tcPr>
          <w:p w14:paraId="7A13A64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5EDEB0C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031C5E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081D41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FB2071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1CCAE94" w14:textId="06359AF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64E991D6" w14:textId="40E89A2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51" w:type="dxa"/>
            <w:gridSpan w:val="2"/>
          </w:tcPr>
          <w:p w14:paraId="0B07A95F" w14:textId="0D620D5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169" w:type="dxa"/>
            <w:gridSpan w:val="2"/>
          </w:tcPr>
          <w:p w14:paraId="72BB36E0" w14:textId="29B57B9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198981C" w14:textId="7ADAB43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6AD68973" w14:textId="2EF6B61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AAB5534" w14:textId="5345CF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595095E" w14:textId="29F07DA4" w:rsidTr="00C374BC">
        <w:trPr>
          <w:gridAfter w:val="1"/>
          <w:wAfter w:w="7" w:type="dxa"/>
        </w:trPr>
        <w:tc>
          <w:tcPr>
            <w:tcW w:w="1426" w:type="dxa"/>
          </w:tcPr>
          <w:p w14:paraId="04A0CB5F" w14:textId="5A6E014C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27A6BBCD" w14:textId="01782B7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27F7B78" w14:textId="7A28F1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FB075D3" w14:textId="0FCDBFC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1FA4E138" w14:textId="63428FC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360D25A" w14:textId="518750D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472723C" w14:textId="350A5B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51" w:type="dxa"/>
            <w:gridSpan w:val="2"/>
          </w:tcPr>
          <w:p w14:paraId="5E5A7BC2" w14:textId="3C65F8E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169" w:type="dxa"/>
            <w:gridSpan w:val="2"/>
          </w:tcPr>
          <w:p w14:paraId="77A352C9" w14:textId="325249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9027947" w14:textId="3340D50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DDFB66E" w14:textId="49B4F73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A10B694" w14:textId="3833E6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A0D4549" w14:textId="3E38EF82" w:rsidTr="00C374BC">
        <w:trPr>
          <w:gridAfter w:val="1"/>
          <w:wAfter w:w="7" w:type="dxa"/>
        </w:trPr>
        <w:tc>
          <w:tcPr>
            <w:tcW w:w="1426" w:type="dxa"/>
          </w:tcPr>
          <w:p w14:paraId="0199D67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05C6810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B50E0E8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8D0F0D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2B355E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FB69024" w14:textId="4F346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03B4708A" w14:textId="2402A80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1" w:type="dxa"/>
            <w:gridSpan w:val="2"/>
          </w:tcPr>
          <w:p w14:paraId="5A8B54B5" w14:textId="3196025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169" w:type="dxa"/>
            <w:gridSpan w:val="2"/>
          </w:tcPr>
          <w:p w14:paraId="11B19AF0" w14:textId="19CC86E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EE8A6ED" w14:textId="593A7F1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09C296A3" w14:textId="3E7C9E7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29491A5B" w14:textId="3A1FF0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482A080" w14:textId="7484DD83" w:rsidTr="00C374BC">
        <w:trPr>
          <w:gridAfter w:val="1"/>
          <w:wAfter w:w="7" w:type="dxa"/>
        </w:trPr>
        <w:tc>
          <w:tcPr>
            <w:tcW w:w="1426" w:type="dxa"/>
          </w:tcPr>
          <w:p w14:paraId="266F71C5" w14:textId="065A4E4F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1C6C503C" w14:textId="465428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24ED415" w14:textId="54907E8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52AEBA5" w14:textId="706E5A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A9ECD64" w14:textId="0B91B8E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93A6BDE" w14:textId="2851D5E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1148E4EA" w14:textId="14F56E8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1" w:type="dxa"/>
            <w:gridSpan w:val="2"/>
          </w:tcPr>
          <w:p w14:paraId="0935D451" w14:textId="59476BD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169" w:type="dxa"/>
            <w:gridSpan w:val="2"/>
          </w:tcPr>
          <w:p w14:paraId="1D791FD7" w14:textId="5661095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6175DEA" w14:textId="342A324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36B8E02C" w14:textId="4DD74E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2832DD3B" w14:textId="7654C40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3E2C2F6" w14:textId="425DF6FA" w:rsidTr="00C374BC">
        <w:trPr>
          <w:gridAfter w:val="1"/>
          <w:wAfter w:w="7" w:type="dxa"/>
        </w:trPr>
        <w:tc>
          <w:tcPr>
            <w:tcW w:w="1426" w:type="dxa"/>
          </w:tcPr>
          <w:p w14:paraId="2A27C37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528" w:type="dxa"/>
          </w:tcPr>
          <w:p w14:paraId="5282335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7F8C0F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D1073B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B340A1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10BD0C" w14:textId="6687C73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1C45457B" w14:textId="7D9762D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51" w:type="dxa"/>
            <w:gridSpan w:val="2"/>
          </w:tcPr>
          <w:p w14:paraId="461454DC" w14:textId="5804ED9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169" w:type="dxa"/>
            <w:gridSpan w:val="2"/>
          </w:tcPr>
          <w:p w14:paraId="5627BDBD" w14:textId="63AF2C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871229A" w14:textId="51D7ABF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6779499C" w14:textId="57E5FC2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29D8A6CB" w14:textId="2CF1FD4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bookmarkStart w:id="0" w:name="_GoBack"/>
        <w:bookmarkEnd w:id="0"/>
      </w:tr>
      <w:tr w:rsidR="00C374BC" w14:paraId="5A8C2D45" w14:textId="778388A4" w:rsidTr="00C374BC">
        <w:trPr>
          <w:gridAfter w:val="1"/>
          <w:wAfter w:w="7" w:type="dxa"/>
        </w:trPr>
        <w:tc>
          <w:tcPr>
            <w:tcW w:w="1426" w:type="dxa"/>
          </w:tcPr>
          <w:p w14:paraId="7D5E157B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1D6AFFC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CE344F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5D8AE9D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4AF877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933EF26" w14:textId="01F2BA6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8A81C33" w14:textId="2B804BB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1" w:type="dxa"/>
            <w:gridSpan w:val="2"/>
          </w:tcPr>
          <w:p w14:paraId="7BC92BC4" w14:textId="49F8A82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169" w:type="dxa"/>
            <w:gridSpan w:val="2"/>
          </w:tcPr>
          <w:p w14:paraId="17CBD979" w14:textId="5246A2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8276D23" w14:textId="59ED7C0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19244955" w14:textId="2D086BF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0C1E060D" w14:textId="2459B0C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8D6C161" w14:textId="76DAC79C" w:rsidTr="00C374BC">
        <w:trPr>
          <w:gridAfter w:val="1"/>
          <w:wAfter w:w="7" w:type="dxa"/>
        </w:trPr>
        <w:tc>
          <w:tcPr>
            <w:tcW w:w="1426" w:type="dxa"/>
          </w:tcPr>
          <w:p w14:paraId="5AC556C6" w14:textId="72EE24E5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5F9EE03D" w14:textId="2595A2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6D0D7D18" w14:textId="78891BF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3984E201" w14:textId="3F0397E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9DF0393" w14:textId="07E7F88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B98F59F" w14:textId="57E62CC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761398B8" w14:textId="73E5AC5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1" w:type="dxa"/>
            <w:gridSpan w:val="2"/>
          </w:tcPr>
          <w:p w14:paraId="0F77A015" w14:textId="0E9FE7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169" w:type="dxa"/>
            <w:gridSpan w:val="2"/>
          </w:tcPr>
          <w:p w14:paraId="1E3F955A" w14:textId="7AC7003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34E08FB3" w14:textId="06BBC2B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39C4A570" w14:textId="3722DB3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2288FED" w14:textId="5B305F6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231761D" w14:textId="29265270" w:rsidTr="00C374BC">
        <w:trPr>
          <w:gridAfter w:val="1"/>
          <w:wAfter w:w="7" w:type="dxa"/>
        </w:trPr>
        <w:tc>
          <w:tcPr>
            <w:tcW w:w="1426" w:type="dxa"/>
          </w:tcPr>
          <w:p w14:paraId="4EB1A434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528" w:type="dxa"/>
          </w:tcPr>
          <w:p w14:paraId="0FF54D9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50AD4BA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33C244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549879F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53563645" w14:textId="3450B7F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2A7D17B7" w14:textId="47F3455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51" w:type="dxa"/>
            <w:gridSpan w:val="2"/>
          </w:tcPr>
          <w:p w14:paraId="2015527C" w14:textId="48E21AF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169" w:type="dxa"/>
            <w:gridSpan w:val="2"/>
          </w:tcPr>
          <w:p w14:paraId="353BEFC9" w14:textId="3F5F2BB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A08C492" w14:textId="6C2A3D8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7C0297EC" w14:textId="4F40A9D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E355646" w14:textId="69C8003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758DA3D" w14:textId="1F3B8F20" w:rsidTr="00C374BC">
        <w:trPr>
          <w:gridAfter w:val="1"/>
          <w:wAfter w:w="7" w:type="dxa"/>
        </w:trPr>
        <w:tc>
          <w:tcPr>
            <w:tcW w:w="1426" w:type="dxa"/>
          </w:tcPr>
          <w:p w14:paraId="1E8D2D73" w14:textId="77777777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528" w:type="dxa"/>
          </w:tcPr>
          <w:p w14:paraId="29155DD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3BD920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A98656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1377A74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175B586" w14:textId="17AD8DB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205DBD3" w14:textId="5AB8FF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51" w:type="dxa"/>
            <w:gridSpan w:val="2"/>
          </w:tcPr>
          <w:p w14:paraId="3669F0DF" w14:textId="6A4E84B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169" w:type="dxa"/>
            <w:gridSpan w:val="2"/>
          </w:tcPr>
          <w:p w14:paraId="36BF8CBC" w14:textId="411D1C7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5E9894D" w14:textId="2B8723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1A75DC8A" w14:textId="7EBF92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AEE9458" w14:textId="38BD91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74BC" w14:paraId="5BC89403" w14:textId="3DBDC604" w:rsidTr="00C374BC">
        <w:trPr>
          <w:gridAfter w:val="1"/>
          <w:wAfter w:w="7" w:type="dxa"/>
        </w:trPr>
        <w:tc>
          <w:tcPr>
            <w:tcW w:w="1426" w:type="dxa"/>
          </w:tcPr>
          <w:p w14:paraId="46B9133A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528" w:type="dxa"/>
          </w:tcPr>
          <w:p w14:paraId="4523735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C0C66DB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2D2DDB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E91710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301B5721" w14:textId="782368C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311D4CEE" w14:textId="0636DD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51" w:type="dxa"/>
            <w:gridSpan w:val="2"/>
          </w:tcPr>
          <w:p w14:paraId="551EC726" w14:textId="3D7746B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169" w:type="dxa"/>
            <w:gridSpan w:val="2"/>
          </w:tcPr>
          <w:p w14:paraId="67511068" w14:textId="14D9ED4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F4B40AB" w14:textId="7A644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B99E912" w14:textId="166F1D6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4625D52" w14:textId="5B8F526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8E3131A" w14:textId="46BAD5B4" w:rsidR="00C374BC" w:rsidRDefault="002F086F" w:rsidP="00C37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4:</w:t>
      </w:r>
    </w:p>
    <w:p w14:paraId="4478711D" w14:textId="4DF3D148" w:rsidR="00E83593" w:rsidRPr="00A56171" w:rsidRDefault="00E83593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253BE929" w14:textId="191C1F4B" w:rsidR="00E83593" w:rsidRPr="00A56171" w:rsidRDefault="00E83593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08A531E9" w14:textId="1FFB5DA2" w:rsidR="00E83593" w:rsidRDefault="00E83593" w:rsidP="00C374BC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0B972511" w14:textId="654A6131" w:rsidR="006C3893" w:rsidRPr="00A56171" w:rsidRDefault="002F086F" w:rsidP="0018350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7EA2015A" w14:textId="281AE118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A11E3" w14:textId="10CD05D6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5AA73" w14:textId="6B48D118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A8552" w14:textId="54298184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A7FEA" w14:textId="45EA217A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FAEB8" w14:textId="25FE8FA7" w:rsidR="006C3893" w:rsidRPr="00A56171" w:rsidRDefault="006C3893" w:rsidP="006C3893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br w:type="page"/>
      </w:r>
    </w:p>
    <w:p w14:paraId="2A490B03" w14:textId="77777777" w:rsidR="006C3893" w:rsidRPr="00A56171" w:rsidRDefault="006C3893" w:rsidP="006C3893">
      <w:pPr>
        <w:tabs>
          <w:tab w:val="left" w:pos="27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14:paraId="4F384B7B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3DB47BE9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Правила выполнения операций в двоичном коде.</w:t>
      </w:r>
    </w:p>
    <w:p w14:paraId="50026565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Временные диаграммы и последовательность управляющих сигналов.</w:t>
      </w:r>
    </w:p>
    <w:p w14:paraId="06F8C609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Схема-алгоритма своего метода.</w:t>
      </w:r>
    </w:p>
    <w:p w14:paraId="10D201CB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Дополнительные вопросы</w:t>
      </w:r>
    </w:p>
    <w:p w14:paraId="639B76E6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1.Назначение и принцип работы АЦП и ЦАП</w:t>
      </w:r>
    </w:p>
    <w:p w14:paraId="5E2D518F" w14:textId="0D9DE29C" w:rsidR="006C3893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2.Теорема Котельникова –Найквиста.</w:t>
      </w:r>
    </w:p>
    <w:p w14:paraId="206A60D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### Контрольные вопросы</w:t>
      </w:r>
    </w:p>
    <w:p w14:paraId="2C12CA44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67E64D3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1. **Правила выполнения операций в двоичном коде**:</w:t>
      </w:r>
    </w:p>
    <w:p w14:paraId="092D583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**Сложение**</w:t>
      </w:r>
      <w:proofErr w:type="gramStart"/>
      <w:r w:rsidRPr="00133885">
        <w:rPr>
          <w:rFonts w:ascii="Times New Roman" w:hAnsi="Times New Roman"/>
          <w:sz w:val="28"/>
          <w:szCs w:val="28"/>
        </w:rPr>
        <w:t>: Аналогично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десятичному сложению, но с переносом на следующий разряд при достижении суммы 2 (10 в двоичной системе).</w:t>
      </w:r>
    </w:p>
    <w:p w14:paraId="2B9E7EB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**Вычитание**</w:t>
      </w:r>
      <w:proofErr w:type="gramStart"/>
      <w:r w:rsidRPr="00133885">
        <w:rPr>
          <w:rFonts w:ascii="Times New Roman" w:hAnsi="Times New Roman"/>
          <w:sz w:val="28"/>
          <w:szCs w:val="28"/>
        </w:rPr>
        <w:t>: Обычно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выполняется через дополнение до двух (инвертирование числа и сложение с единицей).</w:t>
      </w:r>
    </w:p>
    <w:p w14:paraId="7A6FFD8E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**Умножение и деление**</w:t>
      </w:r>
      <w:proofErr w:type="gramStart"/>
      <w:r w:rsidRPr="00133885">
        <w:rPr>
          <w:rFonts w:ascii="Times New Roman" w:hAnsi="Times New Roman"/>
          <w:sz w:val="28"/>
          <w:szCs w:val="28"/>
        </w:rPr>
        <w:t>: Используются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аналогичные методы, как в десятичной системе, с учетом двоичной арифметики.</w:t>
      </w:r>
    </w:p>
    <w:p w14:paraId="355F30F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FE546E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2. **Временные диаграммы и последовательность управляющих сигналов**:</w:t>
      </w:r>
    </w:p>
    <w:p w14:paraId="39DCB121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**Временные диаграммы**</w:t>
      </w:r>
      <w:proofErr w:type="gramStart"/>
      <w:r w:rsidRPr="00133885">
        <w:rPr>
          <w:rFonts w:ascii="Times New Roman" w:hAnsi="Times New Roman"/>
          <w:sz w:val="28"/>
          <w:szCs w:val="28"/>
        </w:rPr>
        <w:t>: Отображают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изменение логических сигналов (0 и 1) во времени, показывают, когда активируются или деактивируются управляющие сигналы.</w:t>
      </w:r>
    </w:p>
    <w:p w14:paraId="628409D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**Последовательность управляющих сигналов**</w:t>
      </w:r>
      <w:proofErr w:type="gramStart"/>
      <w:r w:rsidRPr="00133885">
        <w:rPr>
          <w:rFonts w:ascii="Times New Roman" w:hAnsi="Times New Roman"/>
          <w:sz w:val="28"/>
          <w:szCs w:val="28"/>
        </w:rPr>
        <w:t>: Определяет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порядок выполнения операций в системе, например, когда записывать данные в регистр, когда активировать мультиплексоры и т.д.</w:t>
      </w:r>
    </w:p>
    <w:p w14:paraId="7E7A688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3909D532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3. **Схема-алгоритма своего метода**:</w:t>
      </w:r>
    </w:p>
    <w:p w14:paraId="4944AF43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Опишите последовательные шаги выполнения вашей схемы, например: </w:t>
      </w:r>
    </w:p>
    <w:p w14:paraId="6B047DD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1. Получение входных данных D1 и D2.</w:t>
      </w:r>
    </w:p>
    <w:p w14:paraId="265CC5E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2. Определение знака каждого числа.</w:t>
      </w:r>
    </w:p>
    <w:p w14:paraId="501FE656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3. Выполнение сложения или преобразования в дополнительный код в зависимости от знака.</w:t>
      </w:r>
    </w:p>
    <w:p w14:paraId="72D4416A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4. Запись результата в регистр в зависимости от условий.</w:t>
      </w:r>
    </w:p>
    <w:p w14:paraId="53DE66FC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621A58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---</w:t>
      </w:r>
    </w:p>
    <w:p w14:paraId="23D890BA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4634F122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### Дополнительные вопросы</w:t>
      </w:r>
    </w:p>
    <w:p w14:paraId="78137CB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EA470BE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1. **Назначение и принцип работы АЦП и ЦАП**:</w:t>
      </w:r>
    </w:p>
    <w:p w14:paraId="2585F10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**АЦП (Аналогово-Цифровой </w:t>
      </w:r>
      <w:proofErr w:type="gramStart"/>
      <w:r w:rsidRPr="00133885">
        <w:rPr>
          <w:rFonts w:ascii="Times New Roman" w:hAnsi="Times New Roman"/>
          <w:sz w:val="28"/>
          <w:szCs w:val="28"/>
        </w:rPr>
        <w:t>Преобразователь)*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*: Преобразует аналоговый сигнал (непрерывный) в цифровую форму (дискретный). Основные этапы: выборка (измерение значения сигнала в определённые </w:t>
      </w:r>
      <w:r w:rsidRPr="00133885">
        <w:rPr>
          <w:rFonts w:ascii="Times New Roman" w:hAnsi="Times New Roman"/>
          <w:sz w:val="28"/>
          <w:szCs w:val="28"/>
        </w:rPr>
        <w:lastRenderedPageBreak/>
        <w:t>моменты времени), квантование (округление до ближайшего значения из дискретного множества) и кодирование (преобразование в двоичный код).</w:t>
      </w:r>
    </w:p>
    <w:p w14:paraId="1E7C88B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**ЦАП (</w:t>
      </w:r>
      <w:proofErr w:type="spellStart"/>
      <w:r w:rsidRPr="00133885">
        <w:rPr>
          <w:rFonts w:ascii="Times New Roman" w:hAnsi="Times New Roman"/>
          <w:sz w:val="28"/>
          <w:szCs w:val="28"/>
        </w:rPr>
        <w:t>Цифрово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-Аналоговый </w:t>
      </w:r>
      <w:proofErr w:type="gramStart"/>
      <w:r w:rsidRPr="00133885">
        <w:rPr>
          <w:rFonts w:ascii="Times New Roman" w:hAnsi="Times New Roman"/>
          <w:sz w:val="28"/>
          <w:szCs w:val="28"/>
        </w:rPr>
        <w:t>Преобразователь)*</w:t>
      </w:r>
      <w:proofErr w:type="gramEnd"/>
      <w:r w:rsidRPr="00133885">
        <w:rPr>
          <w:rFonts w:ascii="Times New Roman" w:hAnsi="Times New Roman"/>
          <w:sz w:val="28"/>
          <w:szCs w:val="28"/>
        </w:rPr>
        <w:t>*: Преобразует цифровые данные в аналоговый сигнал. Он работает путём создания аналогового напряжения или тока на основе цифрового значения, используя схемы интерполяции и сглаживания.</w:t>
      </w:r>
    </w:p>
    <w:p w14:paraId="2A96836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6B3C61A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2. **Теорема Котельникова–Найквиста**:</w:t>
      </w:r>
    </w:p>
    <w:p w14:paraId="7D0B4572" w14:textId="067B564E" w:rsidR="00133885" w:rsidRPr="00A56171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Эта теорема утверждает, что для полной и точной передачи сигнала необходимо </w:t>
      </w:r>
      <w:proofErr w:type="spellStart"/>
      <w:r w:rsidRPr="00133885">
        <w:rPr>
          <w:rFonts w:ascii="Times New Roman" w:hAnsi="Times New Roman"/>
          <w:sz w:val="28"/>
          <w:szCs w:val="28"/>
        </w:rPr>
        <w:t>сэмплировать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 его с частотой, как минимум вдвое превышающей максимальную частоту содержимого сигнала. Это позволяет избежать искажения, известного как «эффект наложения» (</w:t>
      </w:r>
      <w:proofErr w:type="spellStart"/>
      <w:r w:rsidRPr="00133885">
        <w:rPr>
          <w:rFonts w:ascii="Times New Roman" w:hAnsi="Times New Roman"/>
          <w:sz w:val="28"/>
          <w:szCs w:val="28"/>
        </w:rPr>
        <w:t>aliasing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). Например, для сигнала с максимальной частотой 10 кГц необходимо </w:t>
      </w:r>
      <w:proofErr w:type="spellStart"/>
      <w:r w:rsidRPr="00133885">
        <w:rPr>
          <w:rFonts w:ascii="Times New Roman" w:hAnsi="Times New Roman"/>
          <w:sz w:val="28"/>
          <w:szCs w:val="28"/>
        </w:rPr>
        <w:t>сэмплировать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 с частотой не менее 20 кГц.</w:t>
      </w:r>
    </w:p>
    <w:p w14:paraId="2C99FB43" w14:textId="77777777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DD5AC" w14:textId="7A6782BF" w:rsidR="00B5240F" w:rsidRPr="00A56171" w:rsidRDefault="00B5240F" w:rsidP="002F7584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</w:p>
    <w:sectPr w:rsidR="00B5240F" w:rsidRPr="00A56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F0"/>
    <w:rsid w:val="00133885"/>
    <w:rsid w:val="0016519E"/>
    <w:rsid w:val="0018350B"/>
    <w:rsid w:val="001C20E2"/>
    <w:rsid w:val="00210C09"/>
    <w:rsid w:val="00213835"/>
    <w:rsid w:val="002B7DE7"/>
    <w:rsid w:val="002F086F"/>
    <w:rsid w:val="002F7584"/>
    <w:rsid w:val="003800A1"/>
    <w:rsid w:val="0038250B"/>
    <w:rsid w:val="003D66B5"/>
    <w:rsid w:val="00550E7D"/>
    <w:rsid w:val="00567597"/>
    <w:rsid w:val="005F3B52"/>
    <w:rsid w:val="0060637A"/>
    <w:rsid w:val="00655316"/>
    <w:rsid w:val="0069265D"/>
    <w:rsid w:val="006C3893"/>
    <w:rsid w:val="00877A42"/>
    <w:rsid w:val="008B3823"/>
    <w:rsid w:val="00931DF0"/>
    <w:rsid w:val="009E41B6"/>
    <w:rsid w:val="00A56171"/>
    <w:rsid w:val="00B5240F"/>
    <w:rsid w:val="00C374BC"/>
    <w:rsid w:val="00C53358"/>
    <w:rsid w:val="00C555D8"/>
    <w:rsid w:val="00DB427F"/>
    <w:rsid w:val="00E56C76"/>
    <w:rsid w:val="00E83593"/>
    <w:rsid w:val="00F42252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917E"/>
  <w15:chartTrackingRefBased/>
  <w15:docId w15:val="{8874C66C-F144-4491-A3A2-307C588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4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524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427F"/>
    <w:rPr>
      <w:color w:val="808080"/>
    </w:rPr>
  </w:style>
  <w:style w:type="paragraph" w:styleId="a6">
    <w:name w:val="List Paragraph"/>
    <w:basedOn w:val="a"/>
    <w:link w:val="a7"/>
    <w:uiPriority w:val="34"/>
    <w:qFormat/>
    <w:rsid w:val="006C3893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  <w:style w:type="character" w:customStyle="1" w:styleId="a7">
    <w:name w:val="Абзац списка Знак"/>
    <w:basedOn w:val="a0"/>
    <w:link w:val="a6"/>
    <w:uiPriority w:val="34"/>
    <w:rsid w:val="006C3893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76DE7-E7AA-44A2-BCF1-0EF8D591F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16</cp:revision>
  <dcterms:created xsi:type="dcterms:W3CDTF">2024-09-05T07:30:00Z</dcterms:created>
  <dcterms:modified xsi:type="dcterms:W3CDTF">2024-09-20T21:23:00Z</dcterms:modified>
</cp:coreProperties>
</file>