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BA6A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>[</w:t>
      </w:r>
    </w:p>
    <w:p w14:paraId="15DA6B46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520C28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"抗生素名称":"氟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21A94F6C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"浓度数值及单位":"平均浓度4.95ng\/L，另外，罗红霉素在官厅水库下游段对藻类风险商值为1.01，浓度未明确给出，但推断高于PNEC值2.50×10³ng\/L",</w:t>
      </w:r>
    </w:p>
    <w:p w14:paraId="7758A37E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"水体类型":"地表水",</w:t>
      </w:r>
    </w:p>
    <w:p w14:paraId="1E8520FF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"采样信息":"永定河门头沟段，采样时间为2023年6月19~23日",</w:t>
      </w:r>
    </w:p>
    <w:p w14:paraId="744F92CD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"原文上下文":"‘氟苯尼考、奥索利酸、磺胺甲嗯唑在3段流域内均有检出，甲均浓度分别为4.95，2.56，13.96ng\/L’以及‘表3 5种检出抗生素的生态风险商值’中的相关描述"</w:t>
      </w:r>
    </w:p>
    <w:p w14:paraId="2BBFBD35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5CA621B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022AD6D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"抗生素名称":"奥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7D64261B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"浓度数值及单位":"平均浓度2.56ng\/L",</w:t>
      </w:r>
    </w:p>
    <w:p w14:paraId="0616CF3A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"水体类型":"地表水",</w:t>
      </w:r>
    </w:p>
    <w:p w14:paraId="34188976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"采样信息":"永定河门头沟段，采样时间为2023年6月19~23日",</w:t>
      </w:r>
    </w:p>
    <w:p w14:paraId="2C5E3FD9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"原文上下文":"‘氟苯尼考、奥索利酸、磺胺甲嗯唑在3段流域内均有检出，甲均浓度分别为4.95，2.56，13.96ng\/L’"</w:t>
      </w:r>
    </w:p>
    <w:p w14:paraId="36C4225A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D66AB38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C332A1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"抗生素名称":"磺胺甲嗯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0979EF35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"浓度数值及单位":"平均浓度13.96ng\/L，最高浓度17.40ng\/L",</w:t>
      </w:r>
    </w:p>
    <w:p w14:paraId="25DA77E2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"水体类型":"地表水",</w:t>
      </w:r>
    </w:p>
    <w:p w14:paraId="4935D259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"采样信息":"永定河门头沟段，采样时间为2023年6月19~23日",</w:t>
      </w:r>
    </w:p>
    <w:p w14:paraId="30D3717B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"原文上下文":"‘氟苯尼考、奥索利酸、磺胺甲嗯唑在3段流域内均有检出，甲均浓度分别为4.95，2.56，13.96ng\/L’以及‘3.1 永定河门头沟段共检出四大类7种抗生素...磺胺甲嗯唑为检出率为100%，浓度最高可达17.40ng\/L’"</w:t>
      </w:r>
    </w:p>
    <w:p w14:paraId="3AB54AA9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7FDFA1A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70A6F0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"抗生素名称":"磺胺吡啶",</w:t>
      </w:r>
    </w:p>
    <w:p w14:paraId="0DC129D2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"浓度数值及单位":"浓度从2.36ng\/L上升至4.06ng\/L，检出率为54%",</w:t>
      </w:r>
    </w:p>
    <w:p w14:paraId="466E0E98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"水体类型":"地表水",</w:t>
      </w:r>
    </w:p>
    <w:p w14:paraId="0732A4A1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"采样信息":"永定河门头沟段，采样时间为2023年6月19~23日",</w:t>
      </w:r>
    </w:p>
    <w:p w14:paraId="3CE26BF0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"原文上下文":"‘磺胺吡啶从支流汇入，检出率为54%，浓度自2.36ng\/L r升至4.06ng\/L’以及‘图2可检m点位的抗生素检出率及其平均浓度’中的相关描述"</w:t>
      </w:r>
    </w:p>
    <w:p w14:paraId="5553998C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3367504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B33D62B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"抗生素名称":"氧氟沙星",</w:t>
      </w:r>
    </w:p>
    <w:p w14:paraId="6EAC26E8" w14:textId="77777777" w:rsidR="00FA2AD1" w:rsidRDefault="00FA2AD1" w:rsidP="00FA2AD1">
      <w:r>
        <w:t xml:space="preserve">        "浓度数值及单位":"浓度达到7.93ng\/L，城区段的风险商值为3.78×10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>",</w:t>
      </w:r>
    </w:p>
    <w:p w14:paraId="5D5D89B7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"水体类型":"地表水",</w:t>
      </w:r>
    </w:p>
    <w:p w14:paraId="68791FFF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"采样信息":"永定河门头沟段城区段，采样时间为2023年6月19~23日",</w:t>
      </w:r>
    </w:p>
    <w:p w14:paraId="09CD76C5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"原文上下文":"‘城区段受生活污水排放等影响，氧氟沙星含量显著增加，浓度达到7.93ng\/L’以及‘表3 5种检出抗生素的生态风险商值’中的相关描述"</w:t>
      </w:r>
    </w:p>
    <w:p w14:paraId="2A522415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C3EFC2B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75CBC7D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lastRenderedPageBreak/>
        <w:t xml:space="preserve">        "抗生素名称":"罗红霉素",</w:t>
      </w:r>
    </w:p>
    <w:p w14:paraId="0BB7CA1A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"浓度数值及单位":"浓度未明确给出，但根据风险商值计算，其在官厅水库下游段对藻类的风险商值为1.01，推断其浓度高于PNEC值2.50×10³ng\/L",</w:t>
      </w:r>
    </w:p>
    <w:p w14:paraId="24D0EDE3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"水体类型":"地表水",</w:t>
      </w:r>
    </w:p>
    <w:p w14:paraId="7E42D7E8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"采样信息":"永定河门头沟段官厅水库下游，采样时间为2023年6月19~23日",</w:t>
      </w:r>
    </w:p>
    <w:p w14:paraId="6561D332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    "原文上下文":"‘表3 5种检出抗生素的生态风险商值’中的相关描述"</w:t>
      </w:r>
    </w:p>
    <w:p w14:paraId="74EFFF00" w14:textId="77777777" w:rsidR="00FA2AD1" w:rsidRDefault="00FA2AD1" w:rsidP="00FA2A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ED94F8" w14:textId="36169B09" w:rsidR="00FC56D8" w:rsidRDefault="00FA2AD1" w:rsidP="00FA2AD1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8F292" w14:textId="77777777" w:rsidR="00393B9D" w:rsidRDefault="00393B9D" w:rsidP="00FA2AD1">
      <w:pPr>
        <w:rPr>
          <w:rFonts w:hint="eastAsia"/>
        </w:rPr>
      </w:pPr>
      <w:r>
        <w:separator/>
      </w:r>
    </w:p>
  </w:endnote>
  <w:endnote w:type="continuationSeparator" w:id="0">
    <w:p w14:paraId="411D24B6" w14:textId="77777777" w:rsidR="00393B9D" w:rsidRDefault="00393B9D" w:rsidP="00FA2A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85C4F" w14:textId="77777777" w:rsidR="00393B9D" w:rsidRDefault="00393B9D" w:rsidP="00FA2AD1">
      <w:pPr>
        <w:rPr>
          <w:rFonts w:hint="eastAsia"/>
        </w:rPr>
      </w:pPr>
      <w:r>
        <w:separator/>
      </w:r>
    </w:p>
  </w:footnote>
  <w:footnote w:type="continuationSeparator" w:id="0">
    <w:p w14:paraId="64055AEF" w14:textId="77777777" w:rsidR="00393B9D" w:rsidRDefault="00393B9D" w:rsidP="00FA2A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C"/>
    <w:rsid w:val="00393B9D"/>
    <w:rsid w:val="00776DFC"/>
    <w:rsid w:val="00C80977"/>
    <w:rsid w:val="00FA2AD1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F3E556-576C-42E2-8168-6F47D2F5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D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D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D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D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D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D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D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D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D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6D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6D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6D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6D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6D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6D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6D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D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6D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6D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6D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6D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6D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6D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6D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2A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2A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2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2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851</Characters>
  <Application>Microsoft Office Word</Application>
  <DocSecurity>0</DocSecurity>
  <Lines>56</Lines>
  <Paragraphs>36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2025-06-25T12:16:00Z</dcterms:created>
  <dcterms:modified xsi:type="dcterms:W3CDTF">2025-06-25T12:16:00Z</dcterms:modified>
</cp:coreProperties>
</file>