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0EA5E9"/>
          <w:sz w:val="72"/>
          <w:szCs w:val="72"/>
        </w:rPr>
        <w:t xml:space="preserve">BuildConnect 2026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0F172A"/>
          <w:sz w:val="32"/>
          <w:szCs w:val="32"/>
        </w:rPr>
        <w:t xml:space="preserve">Product Requirements Document (PRD)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64748B"/>
          <w:sz w:val="26"/>
          <w:szCs w:val="26"/>
        </w:rPr>
        <w:t xml:space="preserve">South Florida Construction Marketplace Platform</w:t>
      </w:r>
    </w:p>
    <w:p>
      <w:pPr>
        <w:spacing w:after="1440" w:before="8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Version 1.0  |  Phase 1  |  April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369A1"/>
                <w:sz w:val="20"/>
                <w:szCs w:val="20"/>
              </w:rPr>
              <w:t xml:space="preserve">Platform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BuildConnect 2026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369A1"/>
                <w:sz w:val="20"/>
                <w:szCs w:val="20"/>
              </w:rPr>
              <w:t xml:space="preserve">Region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South Florida — Princeton, Kendall, Miami, FL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369A1"/>
                <w:sz w:val="20"/>
                <w:szCs w:val="20"/>
              </w:rPr>
              <w:t xml:space="preserve">Phase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Phase 1 MVP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369A1"/>
                <w:sz w:val="20"/>
                <w:szCs w:val="20"/>
              </w:rPr>
              <w:t xml:space="preserve">Revenue Model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15% commission per closed sale + $35/mo vendor subscription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369A1"/>
                <w:sz w:val="20"/>
                <w:szCs w:val="20"/>
              </w:rPr>
              <w:t xml:space="preserve">Roles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Homeowner · Pro Vendor · Admin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369A1"/>
                <w:sz w:val="20"/>
                <w:szCs w:val="20"/>
              </w:rPr>
              <w:t xml:space="preserve">Stack Hint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React SPA · REST API · PostgreSQL · Stripe · Plaid ACH · AWS S3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369A1"/>
                <w:sz w:val="20"/>
                <w:szCs w:val="20"/>
              </w:rPr>
              <w:t xml:space="preserve">Doc Owner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BuildConnect Founding Team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1. Executive Summary</w:t>
      </w:r>
    </w:p>
    <w:p>
      <w:pPr>
        <w:pBdr>
          <w:bottom w:val="single" w:color="CBD5E1" w:sz="4"/>
        </w:pBdr>
        <w:spacing w:after="120" w:before="12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BuildConnect 2026 is a two-sided marketplace connecting South Florida homeowners with verified construction vendors. Homeowners configure their project from a curated service catalog, answer a permit preference question, compare vendor bids with transparent pricing, and book a site visit — all in one platform. Vendors receive structured Project Packs, manage leads, track appointments, and handle commission payments to BuildConnect via a built-in banking module.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The platform operates on a 15% commission model applied to every finalized sale, plus a $35/month subscription fee per active vendor. Phase 1 covers 10 service categories across residential construction in South Florida.</w:t>
      </w:r>
    </w:p>
    <w:p>
      <w:pPr>
        <w:spacing w:after="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2. Problem Statement</w:t>
      </w:r>
    </w:p>
    <w:p>
      <w:pPr>
        <w:pBdr>
          <w:bottom w:val="single" w:color="CBD5E1" w:sz="4"/>
        </w:pBdr>
        <w:spacing w:after="120" w:before="12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For Homeowners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No central platform to configure, compare, and book construction services in South Florida.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Homeowners receive inconsistent quotes with no transparency on pricing or vendor credentials.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Permit decisions are confusing — homeowners don't know what's required or who handles it.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No 3D visualization tool to communicate design intent before committing to a vendor.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For Vendors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Leads arrive unstructured — no project specs, no scope of work, no client contact info.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No centralized calendar, appointment management, or lead pipeline tracking.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Commission tracking and payment reconciliation with the platform is manual and error-prone.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No product/price catalog management tool — vendors spend time re-quoting the same items.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For Platform Operators (Admin)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No visibility into vendor health, lead status, or revenue pipeline in real time.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Commission collection is untracked — no audit trail of what's owed vs. paid.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No tool to manage vendor subscriptions, onboarding, or verification status.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3. Goals &amp; Success Metrics</w:t>
      </w:r>
    </w:p>
    <w:p>
      <w:pPr>
        <w:pBdr>
          <w:bottom w:val="single" w:color="CBD5E1" w:sz="4"/>
        </w:pBd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8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(Phase 1)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Homeowner adoption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Registered homeowners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500 in 90 days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Vendor onboarding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Active paying vendors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25 vendors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Lead conversion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Leads → Booked site visits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&gt;40%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Sale close rate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Booked → Closed sale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&gt;30%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Commission collection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% commissions paid within 5 days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&gt;90%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Subscription retention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Monthly vendor churn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&lt;5%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Homeowner satisfaction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Post-booking rating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&gt;4.5 / 5.0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Platform revenue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Monthly recurring revenue (MRR)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$5,000+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4. User Roles &amp; Permissions</w:t>
      </w:r>
    </w:p>
    <w:p>
      <w:pPr>
        <w:pBdr>
          <w:bottom w:val="single" w:color="CBD5E1" w:sz="4"/>
        </w:pBd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EA5E9"/>
          <w:sz w:val="28"/>
          <w:szCs w:val="28"/>
        </w:rPr>
        <w:t xml:space="preserve">4.1 Homeowner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Registration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Full Name, Property Address, Phone, Email, Password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Service Browse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View 10 service categories with stats, badges, feature tags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Inline Configurator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Select service options (material, scope, add-ons) per service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Permit Question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Yes/No building permit decision — included in Project Pack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Vendor Compare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View 3 matched vendors with pricing, ratings, badges, financing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3D Design Lab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Full design flow: category → lab → vendor compare → booking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Booking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Select calendar slot, confirm booking, receive confirmation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Appointment Status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Real-time vendor response: Confirmed / Rejected / Rescheduled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Service Detail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Post-booking summary: itemized scope, total, vendor, permit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Messaging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In-app chat with vendor, quote card display, quick replies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Profile Banner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View own Full Name, Address, Email, Phone on home screen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Day/Night Mode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Toggle between light and dark UI theme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EA5E9"/>
          <w:sz w:val="28"/>
          <w:szCs w:val="28"/>
        </w:rPr>
        <w:t xml:space="preserve">4.2 Pro Vendor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Registration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Full Name, Company Name, Company Address, Phone, Email, Password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Dashboard Overview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Vendor profile card, KPI cards (Leads, Pipeline, Booked, Win Rate)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Lead Inbox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Structured lead cards with homeowner contact info, project scope, appointment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Customer Info Card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Address, Phone, Email, Property Size per lead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Appointment Actions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Confirm / Reject / Reschedule per lead — notifies homeowner in real time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Close Sale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Enter final sale amount → 85%/15% split preview → confirm close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Commission Tracking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Post-close: amount due, 5-day payment deadline, $35/mo sub fee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Calendar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5-day week view + upcoming visits list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Products &amp; Pricing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10-category accordion catalog with inline price editing, add/remove items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Banking Tab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Closed sales ledger, Pay commission button, bank account ACH linking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Messaging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In-app chat with homeowners, quote card, typing indicator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EA5E9"/>
          <w:sz w:val="28"/>
          <w:szCs w:val="28"/>
        </w:rPr>
        <w:t xml:space="preserve">4.3 Admin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Dashboard Overview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GMV, App Revenue (15%), Sub Revenue, Active Vendors, health toggles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Revenue View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85/15 split model, per-vendor revenue breakdown, app 15% column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Vendor Management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Active/pending status, subscription, lead status accordion per vendor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Lead Status View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Per-vendor: Confirmed / Rescheduled / Rejected / Pending / Completed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Transaction Ledger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Full 7-col ledger: ID, Type, Company, Detail, Amount, Date, Status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Banking &amp; Payouts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Overview, Link Bank, Deposits, Disbursements, Full Ledger tabs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App Settings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Edit revenue share %, subscription fee, payout day, platform toggles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Bug Tracker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Submit bugs, set priority (High/Med/Low), status (Open/In Progress/Resolved)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Invite Vendor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Button to send vendor onboarding invitations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5. Service Catalog — 10 Categories</w:t>
      </w:r>
    </w:p>
    <w:p>
      <w:pPr>
        <w:pBdr>
          <w:bottom w:val="single" w:color="CBD5E1" w:sz="4"/>
        </w:pBdr>
        <w:spacing w:after="120" w:before="12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Each service has a badge, tagline, description, 3 feature tags, a stat counter, and an inline configurator with required/optional option groups.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1600"/>
        <w:gridCol w:w="1100"/>
        <w:gridCol w:w="2500"/>
        <w:gridCol w:w="3860"/>
      </w:tblGrid>
      <w:tr>
        <w:trPr>
          <w:tblHeader/>
        </w:trPr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Badge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 Groups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Options</w:t>
            </w:r>
          </w:p>
        </w:tc>
      </w:tr>
      <w:tr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Roofing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MOST POPULAR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Material (req), Service Type (req), Add-Ons (opt)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Shingle / Barrel Tile / Metal Seam / Terracotta · Full Replace / Repair / Inspection · Gutters, Insulation, Solar Prep</w:t>
            </w:r>
          </w:p>
        </w:tc>
      </w:tr>
      <w:tr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2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Impact Windows &amp; Doors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CODE REQUIRED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Glass Type (req), Product Types (req+multi), Scope (req)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Standard / Impact / Impact+Solar · Single-Hung, Casement, Sliding, French, Entry · Full/Partial/Single</w:t>
            </w:r>
          </w:p>
        </w:tc>
      </w:tr>
      <w:tr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3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Pool &amp; Oasis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—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Pool Model (req), Paver Finish (req), Add-Ons (opt+multi)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12×24 / 14×28 Freeform / 16×32 Resort · Travertine / Marble / Concrete / Slate · Spa, Waterfall, LED, Heater</w:t>
            </w:r>
          </w:p>
        </w:tc>
      </w:tr>
      <w:tr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4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Driveways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—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Surface (req), Scope (req), Add-Ons (opt+multi)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Pavers / Stamped Concrete / Asphalt / Stone · Full/Overlay/Repair · Border, Lighting, Drainage</w:t>
            </w:r>
          </w:p>
        </w:tc>
      </w:tr>
      <w:tr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5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Pergolas &amp; Terraces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TRENDING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Structure (req), Size (req), Add-Ons (opt+multi)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Aluminum / Wood Beam / Louvered · 10×12 / 12×16 / Custom · Fans, Outdoor Kitchen, Deck, Screen</w:t>
            </w:r>
          </w:p>
        </w:tc>
      </w:tr>
      <w:tr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6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Air Conditioning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ESSENTIAL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System Type (req), Add-Ons (opt+multi)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Central 2/3/4 Ton / Mini-Split Single / Multi-Zone · Thermostat, Ducts, Air Purifier, Maintenance</w:t>
            </w:r>
          </w:p>
        </w:tc>
      </w:tr>
      <w:tr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7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Kitchen Remodel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PHASE 2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Scope (req), Key Features (opt+multi)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Full Gut / Partial / Cosmetic · Custom Cabinets, Quartz, Granite, Open Concept, Appliances, Backsplash</w:t>
            </w:r>
          </w:p>
        </w:tc>
      </w:tr>
      <w:tr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8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Bathroom Remodel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PHASE 2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Scope (req), Premium Upgrades (opt+multi)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Full / Walk-In Shower / Vanity / Tile · Frameless Glass, Heated Floors, Smart Faucets, Soaking Tub</w:t>
            </w:r>
          </w:p>
        </w:tc>
      </w:tr>
      <w:tr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9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Wall Paneling &amp; Design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NEW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Panel Style (req), Rooms (opt+multi)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Shiplap / Board &amp; Batten / 3D Panels / Wainscoting · Living, Bedroom, Dining, Entryway, Office</w:t>
            </w:r>
          </w:p>
        </w:tc>
      </w:tr>
      <w:tr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10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Garage Addition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—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Size (req), Add-Ons (opt+multi)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Single Bay 12×20 / Double Bay 22×22 · Smart Door, Epoxy Floor, Storage Loft, Workshop Setup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6. Core User Flows</w:t>
      </w:r>
    </w:p>
    <w:p>
      <w:pPr>
        <w:pBdr>
          <w:bottom w:val="single" w:color="CBD5E1" w:sz="4"/>
        </w:pBd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EA5E9"/>
          <w:sz w:val="28"/>
          <w:szCs w:val="28"/>
        </w:rPr>
        <w:t xml:space="preserve">6.1 Homeowner Booking Flow A — Via Service Cards (New)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6560"/>
      </w:tblGrid>
      <w:tr>
        <w:trPr>
          <w:tblHeader/>
        </w:trP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Behavior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Land on Home screen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Profile banner shows: Name, Address, Email, Phone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Click service card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Inline configurator expands below grid, page auto-scrolls to it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Configure options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Required groups must be filled — progress counter shown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Click 'Select a Vendor →'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Button activates only when all required groups are complete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5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Permit Modal appears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Full-screen overlay: YES (with permit) / NO (without permit)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6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Select permit preference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Modal closes, navigate to Vendor Compare screen (skip 3D Lab)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7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Compare 3 vendors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Pricing, ratings, badges, response time, financing availability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8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Click 'Book Site Visit →'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Calendar slot selection screen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9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Confirm booking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Booking Confirmed screen with service detail + Project Pack sent toast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10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View appointment status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Live Vendor Response badge: Awaiting → Confirmed/Rejected/Rescheduled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EA5E9"/>
          <w:sz w:val="28"/>
          <w:szCs w:val="28"/>
        </w:rPr>
        <w:t xml:space="preserve">6.2 Homeowner Booking Flow B — Via 3D Design Lab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6360"/>
      </w:tblGrid>
      <w:tr>
        <w:trPr>
          <w:tblHeader/>
        </w:trP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Behavior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1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Click 'Open 3D Design Lab →'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Navigate to DesignFlow Step 0: Category Selection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2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Select project category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11 product tabs in LabAccordion — one open at a time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3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Configure 3D design options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Select materials, styles, colors per category — summary strip updates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4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Permit Modal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Fires between Lab and Vendor Compare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5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Vendor Compare (Step 2)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Same 3-vendor compare screen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6–10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Same as Flow A steps 8–10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Calendar → Confirm → Status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EA5E9"/>
          <w:sz w:val="28"/>
          <w:szCs w:val="28"/>
        </w:rPr>
        <w:t xml:space="preserve">6.3 Vendor Lead Handling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6360"/>
      </w:tblGrid>
      <w:tr>
        <w:trPr>
          <w:tblHeader/>
        </w:trP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Behavior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New lead arrives in Lead Inbox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Notification badge on Dashboard tab + Lead Inbox sidebar item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Open lead detail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Customer Info Card: Address, Phone, Email, Sq Ft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Review Project Pack + Scope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Materials, permit choice, financing flag, sq footage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Respond to appointment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Confirm ✅ / Reject 🚫 (side by side) + Reschedule 🔄 (below)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5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Reschedule flow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Text input for new slot → Confirm New Time → status updates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6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Homeowner notified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Appointment Status panel on homeowner booking screen updates live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7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Close Sale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Enter final sale amount → live 85%/15% preview → Confirm &amp; Close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8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Commission due notice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BuildConnect 15% shown → due within 5 days, cash or financed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9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Pay commission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Banking tab → Closed Sales Ledger → Pay button → confirm → ✅ Paid + date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7. Project Pack — Data Sent to Vendor</w:t>
      </w:r>
    </w:p>
    <w:p>
      <w:pPr>
        <w:pBdr>
          <w:bottom w:val="single" w:color="CBD5E1" w:sz="4"/>
        </w:pBdr>
        <w:spacing w:after="120" w:before="12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When a homeowner completes a booking, a structured Project Pack is automatically generated and delivered to the vendor. This replaces unstructured lead emails.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Homeowner Full Name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Registration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From account creation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Property Address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Registration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Used for site visit routing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Phone Number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Registration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Direct call capability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Email Address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Registration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For follow-up communication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Property Size (sq ft)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System default / input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2,100 sq ft default in Phase 1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3D Design Render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Design Lab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Snapshot of configured design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Material Spec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Service Configurator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Selected material options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Floor Plan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Design Lab output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Attached layout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Permit Preference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Permit Modal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YES or NO — legally significant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Service Selections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Inline Configurator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All selected required + optional items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Appointment Slot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Calendar selection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Date and time of site visit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Financing Flag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System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Whether homeowner requested financing info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Lead 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System generated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For tracking and reconciliation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8. Revenue Model</w:t>
      </w:r>
    </w:p>
    <w:p>
      <w:pPr>
        <w:pBdr>
          <w:bottom w:val="single" w:color="CBD5E1" w:sz="4"/>
        </w:pBd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369A1"/>
                <w:sz w:val="20"/>
                <w:szCs w:val="20"/>
              </w:rPr>
              <w:t xml:space="preserve">Commission Rate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15% of every finalized (closed) sale — due within 5 days of payment received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369A1"/>
                <w:sz w:val="20"/>
                <w:szCs w:val="20"/>
              </w:rPr>
              <w:t xml:space="preserve">Vendor Share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85% of every finalized sale goes to the vendor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369A1"/>
                <w:sz w:val="20"/>
                <w:szCs w:val="20"/>
              </w:rPr>
              <w:t xml:space="preserve">Monthly Subscription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$35/mo per active vendor — billed on the 1st of each month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369A1"/>
                <w:sz w:val="20"/>
                <w:szCs w:val="20"/>
              </w:rPr>
              <w:t xml:space="preserve">Payment Methods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Cash or financed — vendor initiates payment from Banking tab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369A1"/>
                <w:sz w:val="20"/>
                <w:szCs w:val="20"/>
              </w:rPr>
              <w:t xml:space="preserve">Payout Day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15th of each month — BuildConnect disburses vendor payouts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369A1"/>
                <w:sz w:val="20"/>
                <w:szCs w:val="20"/>
              </w:rPr>
              <w:t xml:space="preserve">Commission Tracking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Per-lead: Open → Paid status with date stamp in Banking tab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Revenue Streams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Stream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(10 vendors, 5 sales/mo avg $25k)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Commission (15%)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Sale Amount × 0.15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$25,000 × 0.15 = $3,750 per sale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Monthly Subscriptions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Active Vendors × $35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10 vendors × $35 = $350/mo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Total MRR (example)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Commission + Subscriptions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5 sales × $3,750 + $350 = $19,100/mo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9. Vendor Product &amp; Pricing Catalog</w:t>
      </w:r>
    </w:p>
    <w:p>
      <w:pPr>
        <w:pBdr>
          <w:bottom w:val="single" w:color="CBD5E1" w:sz="4"/>
        </w:pBdr>
        <w:spacing w:after="120" w:before="12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Each vendor manages their own product catalog across all 10 service categories. The catalog feeds into the Design Lab pricing and the vendor compare screen.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6160"/>
      </w:tblGrid>
      <w:tr>
        <w:trPr>
          <w:tblHeader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Category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Enum (10 values)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Roof, Windows, Pool, Driveway, Pergola, AC, Kitchen, Bathroom, WallPanel, Garage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Item Name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String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e.g. 'Metal Standing Seam Roof (per sq)'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String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Short product description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Unit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String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per sq ft, per unit, per linear ft, flat rate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Base Price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Decimal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Vendor-set price — homeowner sees vendor-adjusted total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Active/Inactive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Boolean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Toggle to show/hide from homeowner quotes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Multiplier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Float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Applied to base prices to generate vendor quote (e.g. 0.97 = 3% discount)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Catalog Management Features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Accordion by category — collapsed by default, expand to edit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Inline price editing — click Edit → change value → Save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Active/Inactive toggle per line item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Add new item form per category: Name, Description, Unit, Price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Search bar across all items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Expand All / Collapse All buttons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10. Vendor Banking Module</w:t>
      </w:r>
    </w:p>
    <w:p>
      <w:pPr>
        <w:pBdr>
          <w:bottom w:val="single" w:color="CBD5E1" w:sz="4"/>
        </w:pBd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Summary Cards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Total Sales · Your Earnings (85%) · Commission Due (15%) · Paid to BuildConnect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Commission Notice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Displays outstanding balance with 5-day payment deadline language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Closed Sales Ledger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Table: Lead ID · Homeowner · Project · Sale Total · Your 85% · BC 15% · Close Date · Status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Pay Button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Per-row Pay button → 2-step confirm → marks row as ✅ Paid + timestamps date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Totals Footer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Sum row: Total Sales, Total Earnings, Total Commission, Paid vs Owed balance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Bank Account Linking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ACH form: Bank Name, Account Holder, Routing #, Account #, Confirm #, Account Type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Security Notice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AES-256 encrypted · Plaid ACH processing · credentials never stored in plain text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Update Account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Masked display of linked account with Update button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11. Admin Dashboard Modules</w:t>
      </w:r>
    </w:p>
    <w:p>
      <w:pPr>
        <w:pBdr>
          <w:bottom w:val="single" w:color="CBD5E1" w:sz="4"/>
        </w:pBd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EA5E9"/>
          <w:sz w:val="28"/>
          <w:szCs w:val="28"/>
        </w:rPr>
        <w:t xml:space="preserve">11.1 Overview Tab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KPI cards: Total GMV, App Revenue (15%), Sub Revenue ($35/mo × vendors), Active Vendors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Revenue Split bar: App 15% vs Vendor 85% — visual and numeric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Platform Health toggles: Maintenance Mode, AR Mode, Phase 2, Financing, Revenue Share display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Recent Transactions list with homeowner → vendor links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EA5E9"/>
          <w:sz w:val="28"/>
          <w:szCs w:val="28"/>
        </w:rPr>
        <w:t xml:space="preserve">11.2 Revenue Tab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85/15 model callout: 85% → Vendor · 15% → BuildConnect · $35/mo → Platform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Per-vendor breakdown: Company, revenue, App 15%, Vendor 85%, closed deals count, sub status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EA5E9"/>
          <w:sz w:val="28"/>
          <w:szCs w:val="28"/>
        </w:rPr>
        <w:t xml:space="preserve">11.3 Vendor Management Tab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Vendor cards: avatar, name, status badge (active/pending), location, join date, subscription status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Revenue stats per vendor: Closed Sales, Revenue, App Share, Vendor Share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Actions: Message · Suspend · Verify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📋 Lead Status accordion per vendor — expandable table:</w:t>
      </w:r>
    </w:p>
    <w:p>
      <w:pPr>
        <w:pStyle w:val="ListParagraph"/>
        <w:numPr>
          <w:ilvl w:val="1"/>
          <w:numId w:val="2"/>
        </w:numPr>
        <w:spacing w:after="40" w:before="40"/>
        <w:ind w:left="1080" w:hanging="3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Columns: Lead ID · Homeowner · Project · Value · Appointment Date · Status badge</w:t>
      </w:r>
    </w:p>
    <w:p>
      <w:pPr>
        <w:pStyle w:val="ListParagraph"/>
        <w:numPr>
          <w:ilvl w:val="1"/>
          <w:numId w:val="2"/>
        </w:numPr>
        <w:spacing w:after="40" w:before="40"/>
        <w:ind w:left="1080" w:hanging="3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Status values: ✅ Confirmed · 🔄 Rescheduled · 🚫 Rejected · ⏳ Pending · ☑️ Completed</w:t>
      </w:r>
    </w:p>
    <w:p>
      <w:pPr>
        <w:pStyle w:val="ListParagraph"/>
        <w:numPr>
          <w:ilvl w:val="1"/>
          <w:numId w:val="2"/>
        </w:numPr>
        <w:spacing w:after="40" w:before="40"/>
        <w:ind w:left="1080" w:hanging="3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Summary bar: count per status + total leads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EA5E9"/>
          <w:sz w:val="28"/>
          <w:szCs w:val="28"/>
        </w:rPr>
        <w:t xml:space="preserve">11.4 Transactions Tab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Full ledger: ID · Vendor · Homeowner / Project · Total · App 15% · Vendor 85% · Status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Status: closed (green) · pending (amber)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EA5E9"/>
          <w:sz w:val="28"/>
          <w:szCs w:val="28"/>
        </w:rPr>
        <w:t xml:space="preserve">11.5 Banking &amp; Payouts Tab (5 sub-tabs)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Overview: balance cards, pending payouts, revenue stream bars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Link Bank: ACH form for BuildConnect business account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Deposits: manual deposit entry + history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Disbursements: vendor payout form (select vendor, amount, memo) + history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Ledger: 7-column full transaction log — ID · Type badge · Company · Detail+Customer · Amount · Date · Status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Type badges: ⚡ ↓ Commission (green) · 📋 ↓ Membership (blue) · 🏦 ↑ Payout (amber)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EA5E9"/>
          <w:sz w:val="28"/>
          <w:szCs w:val="28"/>
        </w:rPr>
        <w:t xml:space="preserve">11.6 App Settings Tab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000"/>
        <w:gridCol w:w="1000"/>
        <w:gridCol w:w="4860"/>
      </w:tblGrid>
      <w:tr>
        <w:trPr>
          <w:tblHeader/>
        </w:trP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App Revenue Share (%)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Number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15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Platform commission on every finalized sale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Vendor Subscription Fee ($/mo)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Number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35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Monthly fee per active vendor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Commission Payout Day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Number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15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Day of month BuildConnect disburses vendor payouts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Maintenance Mode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Toggle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OFF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Takes platform offline for maintenance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AR Mode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Toggle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ON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Enables augmented reality features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Phase 2 Features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Toggle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OFF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Unlocks Phase 2 services (Kitchen, Bathroom etc.)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Financing Options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Toggle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ON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Shows monthly financing estimates on vendor compare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EA5E9"/>
          <w:sz w:val="28"/>
          <w:szCs w:val="28"/>
        </w:rPr>
        <w:t xml:space="preserve">11.7 Bug Tracker Tab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Submit bug form: text input + priority selector (High/Medium/Low)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Bug list with status dropdown: Open · In Progress · Resolved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Priority badges: color-coded (red/amber/blue)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12. In-App Messaging</w:t>
      </w:r>
    </w:p>
    <w:p>
      <w:pPr>
        <w:pBdr>
          <w:bottom w:val="single" w:color="CBD5E1" w:sz="4"/>
        </w:pBd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Dual perspective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Same conversation component for both homeowner and vendor — role-aware layout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Quote card messages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Vendor can send structured quote cards: line items, total, monthly estimate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Typing indicator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Animated bounce dots when other party is typing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Auto-reply simulation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Demo auto-responses for Phase 1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Quick reply chips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Pre-set reply options: 'I'll confirm shortly', 'Site visit confirmed ✔', etc.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Attachment toolbar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📎 file · 📄 document · 📅 calendar buttons (Phase 2 functionality)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Message timestamps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HH:MM format per message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Unread badge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Notification dot on Messages nav tab when new messages arrive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13. Notification System</w:t>
      </w:r>
    </w:p>
    <w:p>
      <w:pPr>
        <w:pBdr>
          <w:bottom w:val="single" w:color="CBD5E1" w:sz="4"/>
        </w:pBd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6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Recipient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New lead submitted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Vendor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In-app + badge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🔔 Project Pack sent to [Vendor Name]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Appointment confirmed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Homeowner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Status update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✅ Confirmed for [Date]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Appointment rejected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Homeowner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Status update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🚫 Vendor declined this appointment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Appointment rescheduled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Homeowner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Status update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🔄 Rescheduled to: [New Date]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Sale closed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Vendor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In-app notice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Commission of $X due within 5 days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Commission paid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System log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Ledger entry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✅ Paid — [Date]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New message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Both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Badge + indicator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Unread dot on Messages tab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14. Core Data Models</w:t>
      </w:r>
    </w:p>
    <w:p>
      <w:pPr>
        <w:pBdr>
          <w:bottom w:val="single" w:color="CBD5E1" w:sz="4"/>
        </w:pBd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EA5E9"/>
          <w:sz w:val="28"/>
          <w:szCs w:val="28"/>
        </w:rPr>
        <w:t xml:space="preserve">14.1 User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36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UUID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email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String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Unique, indexed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password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Hashed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bcrypt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String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Full name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role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Enum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homeowner | vendor | admin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phone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String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Optional for homeowners, required for vendors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address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String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Property address (homeowner) or company address (vendor)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company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String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Vendor only — company name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avatar_color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String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Hex color for avatar background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initials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String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2-letter derived from name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DateTime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Account creation timestamp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Enum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active | pending | suspended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EA5E9"/>
          <w:sz w:val="28"/>
          <w:szCs w:val="28"/>
        </w:rPr>
        <w:t xml:space="preserve">14.2 Lead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36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String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L-XXXX format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homeowner_id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UUID FK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References users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vendor_id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UUID FK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Assigned vendor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project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String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Short description e.g. 'Metal Roof + Impact Windows'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value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Decimal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Estimated project value in USD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Enum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new | viewed | confirmed | rejected | rescheduled | closed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slot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DateTime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Booked appointment date/time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permit_choice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Enum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yes | no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roof_mat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String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Selected roof material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windows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String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Selected window style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pool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String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Pool model or null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sq_ft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Integer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Property square footage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financing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Boolean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Whether financing was requested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pack_items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Array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Project Pack checklist items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address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String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Homeowner property address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phone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String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Homeowner phone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email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String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Homeowner email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received_at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DateTime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Lead creation timestamp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EA5E9"/>
          <w:sz w:val="28"/>
          <w:szCs w:val="28"/>
        </w:rPr>
        <w:t xml:space="preserve">14.3 Closed Sale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1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UUID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lead_id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String FK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References lead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vendor_id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UUID FK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References vendor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homeowner_id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UUID FK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References homeowner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sale_amount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Decimal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Final sale value in USD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vendor_share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Decimal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85% of sale_amount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commission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Decimal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15% of sale_amount — owed to BuildConnect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commission_paid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Boolean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Default false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commission_paid_at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DateTime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Null until paid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closed_at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DateTime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When vendor marked closed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EA5E9"/>
          <w:sz w:val="28"/>
          <w:szCs w:val="28"/>
        </w:rPr>
        <w:t xml:space="preserve">14.4 Vendor Catalog Item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6560"/>
      </w:tblGrid>
      <w:tr>
        <w:trPr>
          <w:tblHeader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UUID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vendor_id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UUID FK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References vendor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Enum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10 service categories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String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Item display name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String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Short description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unit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String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per sq ft, per unit, flat rate, etc.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price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Decimal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Base price set by vendor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active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Boolean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Show/hide in quotes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15. API Endpoints (REST)</w:t>
      </w:r>
    </w:p>
    <w:p>
      <w:pPr>
        <w:pBdr>
          <w:bottom w:val="single" w:color="CBD5E1" w:sz="4"/>
        </w:pBd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EA5E9"/>
          <w:sz w:val="28"/>
          <w:szCs w:val="28"/>
        </w:rPr>
        <w:t xml:space="preserve">15.1 Auth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rPr>
          <w:tblHeader/>
        </w:trP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/api/auth/register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Create new homeowner or vendor account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/api/auth/login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Authenticate, return JWT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/api/auth/logout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Invalidate session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/api/auth/me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Return current user profile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EA5E9"/>
          <w:sz w:val="28"/>
          <w:szCs w:val="28"/>
        </w:rPr>
        <w:t xml:space="preserve">15.2 Leads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rPr>
          <w:tblHeader/>
        </w:trP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/api/leads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List leads (vendor sees own, admin sees all)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/api/leads/:id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Lead detail with full Project Pack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/api/leads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Create new lead (booking confirmation)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/api/leads/:id/status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Update status: confirmed / rejected / rescheduled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/api/leads/:id/reschedule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Update slot date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/api/leads/:id/close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Mark as closed sale, record amount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EA5E9"/>
          <w:sz w:val="28"/>
          <w:szCs w:val="28"/>
        </w:rPr>
        <w:t xml:space="preserve">15.3 Vendors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rPr>
          <w:tblHeader/>
        </w:trP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/api/vendors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List all vendors (admin only)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/api/vendors/:id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Vendor profile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/api/vendors/:id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Update profile, status, subscription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/api/vendors/:id/catalog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Get vendor's product catalog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/api/vendors/:id/catalog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Add catalog item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/api/catalog/:itemId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Update item price/active status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/api/catalog/:itemId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Remove catalog item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EA5E9"/>
          <w:sz w:val="28"/>
          <w:szCs w:val="28"/>
        </w:rPr>
        <w:t xml:space="preserve">15.4 Sales &amp; Commissions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rPr>
          <w:tblHeader/>
        </w:trP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/api/sales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List closed sales (vendor sees own, admin sees all)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/api/sales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Create closed sale record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/api/sales/:id/pay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Mark commission as paid (vendor initiated)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/api/commissions/due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Total outstanding commissions (admin)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EA5E9"/>
          <w:sz w:val="28"/>
          <w:szCs w:val="28"/>
        </w:rPr>
        <w:t xml:space="preserve">15.5 Messaging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rPr>
          <w:tblHeader/>
        </w:trP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/api/messages/:leadId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Get conversation for a lead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/api/messages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Send message (text or quote card)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/api/messages/unread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Unread message count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EA5E9"/>
          <w:sz w:val="28"/>
          <w:szCs w:val="28"/>
        </w:rPr>
        <w:t xml:space="preserve">15.6 Admin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rPr>
          <w:tblHeader/>
        </w:trP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/api/admin/overview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GMV, revenue, active vendors, recent transactions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/api/admin/transactions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Full transaction ledger with type, company, customer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/api/admin/deposits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Log a deposit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/api/admin/disbursements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Log a vendor payout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/api/admin/settings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Platform settings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/api/admin/settings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Update settings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/api/admin/bugs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Bug tracker list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/api/admin/bugs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Submit new bug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/api/admin/bugs/:id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Update bug status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16. Third-Party Integrations</w:t>
      </w:r>
    </w:p>
    <w:p>
      <w:pPr>
        <w:pBdr>
          <w:bottom w:val="single" w:color="CBD5E1" w:sz="4"/>
        </w:pBd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960"/>
      </w:tblGrid>
      <w:tr>
        <w:trPr>
          <w:tblHeader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Stripe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Vendor subscription billing ($35/mo)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Webhook for payment events, card on file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Plaid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Vendor ACH bank account linking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OAuth-based, AES-256 credentials, never stored raw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Twilio/SendGrid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Email + SMS notifications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Booking confirmations, appointment reminders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AWS S3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Project Pack file storage (renders, PDFs)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Signed URLs for secure download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Google Maps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Property address validation + site routing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Autocomplete on address fields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Firebase / Pusher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Real-time messaging + status updates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WebSocket for appointment status sync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17. Security Requirements</w:t>
      </w:r>
    </w:p>
    <w:p>
      <w:pPr>
        <w:pBdr>
          <w:bottom w:val="single" w:color="CBD5E1" w:sz="4"/>
        </w:pBdr>
        <w:spacing w:after="12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All passwords hashed with bcrypt (salt rounds ≥ 12)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JWT authentication with 24h expiry + refresh token rotation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Bank account numbers encrypted at rest (AES-256) — never returned to client in full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Routing/account numbers masked in all UI — last 4 digits only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Role-based access control enforced at API layer — not just client-side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Admin endpoints require admin JWT claim — vendors cannot access admin routes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All financial endpoints require verified vendor status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HTTPS enforced on all endpoints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Rate limiting on auth endpoints (max 10 attempts / 15 min per IP)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Input validation and SQL injection prevention on all user-supplied fields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Stripe webhook signature validation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Commission amounts calculated server-side only — never trust client-sent split values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18. Phase 2 Roadmap (Out of Scope for v1)</w:t>
      </w:r>
    </w:p>
    <w:p>
      <w:pPr>
        <w:pBdr>
          <w:bottom w:val="single" w:color="CBD5E1" w:sz="4"/>
        </w:pBd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800"/>
        <w:gridCol w:w="2060"/>
      </w:tblGrid>
      <w:tr>
        <w:trPr>
          <w:tblHeader/>
        </w:trP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Real 3D Visualization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WebGL/Three.js live 3D home model with material overlays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Permit Filing Integration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Connect to South Florida county permit APIs for automated filing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Financing Integration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Connect to Mosaic or GreenSky for in-app financing application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Multi-vendor Bidding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Send Project Pack to multiple vendors, receive competing quotes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E-signature / Contracts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DocuSign or HelloSign integration for project contracts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Push Notifications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iOS/Android push for appointment reminders and new leads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Photo Upload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Homeowner uploads existing space photos for vendor reference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Vendor Reviews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Post-project ratings and written reviews from homeowners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GPS-based Routing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Show distance from vendor to property on compare screen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Financing Calculator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Interactive monthly payment calculator per vendor quote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Kitchen / Bathroom unlock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Phase 2 service categories — gated behind settings toggle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AR Mode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Camera-based room visualization using device AR capabilities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Low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19. Non-Functional Requirements</w:t>
      </w:r>
    </w:p>
    <w:p>
      <w:pPr>
        <w:pBdr>
          <w:bottom w:val="single" w:color="CBD5E1" w:sz="4"/>
        </w:pBd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API Response Time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&lt; 300ms for all non-file endpoints (p95)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Uptime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99.5% monthly (Phase 1)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Mobile Support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iOS Safari 16+, Android Chrome 110+ · Responsive at 375px minimum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Browser Support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Chrome 110+, Safari 16+, Firefox 110+, Edge 110+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File Upload Size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Max 10MB per Project Pack document, max 5MB per image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Concurrent Users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Support 500 concurrent sessions in Phase 1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Data Retention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Lead data retained 3 years · Financial records retained 7 years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Accessibility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WCAG 2.1 AA — proper contrast ratios, keyboard navigable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Localization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English only in Phase 1 · Spanish in Phase 2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20. Open Questions &amp; Decisions</w:t>
      </w:r>
    </w:p>
    <w:p>
      <w:pPr>
        <w:pBdr>
          <w:bottom w:val="single" w:color="CBD5E1" w:sz="4"/>
        </w:pBd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200"/>
        <w:gridCol w:w="1600"/>
        <w:gridCol w:w="3160"/>
      </w:tblGrid>
      <w:tr>
        <w:trPr>
          <w:tblHeader/>
        </w:trP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1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Will BuildConnect collect commission via ACH pull or vendor-initiated push?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Finance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Open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2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What happens if a vendor disputes a commission amount?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Legal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Open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3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Is $35/mo subscription billed regardless of active leads?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Finance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Decided: Yes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4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Should Phase 2 services (Kitchen, Bath) be hidden or just locked?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Product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Decided: Toggle-locked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5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Minimum vendor rating threshold for appearing in homeowner results?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Product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Open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6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Who handles permit filing — vendor, homeowner, or platform?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Legal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Open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7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Maximum number of vendors per service category in a market?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Product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Open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8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Will homeowners be able to rate vendors post-project in Phase 1?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Product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Decided: Phase 2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9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Are vendor payout disbursements automated or manually triggered by admin?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Finance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Open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10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What is the SLA for vendor response to new leads before lead reassignment?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Operations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Open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CBD5E1" w:sz="4"/>
        </w:pBdr>
        <w:spacing w:after="120" w:before="120"/>
      </w:pPr>
      <w: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BuildConnect 2026 — PRD v1.0</w:t>
      </w:r>
    </w:p>
    <w:p>
      <w:pPr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Confidential · South Florida Construction Marketplace · Phase 1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/>
      </w:pBdr>
      <w:tabs>
        <w:tab w:val="right" w:pos="9026"/>
      </w:tabs>
    </w:pPr>
    <w:r>
      <w:rPr>
        <w:rFonts w:ascii="Arial" w:cs="Arial" w:eastAsia="Arial" w:hAnsi="Arial"/>
        <w:color w:val="64748B"/>
        <w:sz w:val="18"/>
        <w:szCs w:val="18"/>
      </w:rPr>
      <w:t xml:space="preserve">Confidential — Phase 1 MVP  |  April 2026</w:t>
    </w:r>
    <w:r>
      <w:rPr>
        <w:rFonts w:ascii="Arial" w:cs="Arial" w:eastAsia="Arial" w:hAnsi="Arial"/>
        <w:color w:val="64748B"/>
        <w:sz w:val="18"/>
        <w:szCs w:val="18"/>
      </w:rPr>
      <w:t xml:space="preserve">	Page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/>
      </w:pBdr>
    </w:pPr>
    <w:r>
      <w:rPr>
        <w:rFonts w:ascii="Arial" w:cs="Arial" w:eastAsia="Arial" w:hAnsi="Arial"/>
        <w:color w:val="64748B"/>
        <w:sz w:val="18"/>
        <w:szCs w:val="18"/>
      </w:rPr>
      <w:t xml:space="preserve">BuildConnect 2026  |  Product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7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F17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0EA5E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0F172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2026-04-09T13:52:00.103Z</dcterms:created>
  <dcterms:modified xsi:type="dcterms:W3CDTF">2026-04-09T13:52:00.105Z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