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0E9" w:rsidRPr="00AB4AFD" w:rsidRDefault="00AE60E9" w:rsidP="00CB462E">
      <w:pPr>
        <w:pStyle w:val="Standard"/>
        <w:spacing w:line="360" w:lineRule="auto"/>
        <w:ind w:firstLine="709"/>
        <w:jc w:val="both"/>
        <w:rPr>
          <w:sz w:val="32"/>
          <w:szCs w:val="32"/>
          <w:lang w:val="uk-UA"/>
        </w:rPr>
      </w:pPr>
      <w:r w:rsidRPr="00AB4AFD">
        <w:rPr>
          <w:sz w:val="32"/>
          <w:szCs w:val="32"/>
          <w:lang w:val="uk-UA"/>
        </w:rPr>
        <w:t>Розділ 2.</w:t>
      </w:r>
    </w:p>
    <w:p w:rsidR="00AE60E9" w:rsidRPr="00FD1ECB" w:rsidRDefault="00AE60E9" w:rsidP="00DA5DC5">
      <w:pPr>
        <w:pStyle w:val="Standard"/>
        <w:spacing w:line="360" w:lineRule="auto"/>
        <w:ind w:firstLine="709"/>
        <w:jc w:val="both"/>
        <w:rPr>
          <w:sz w:val="28"/>
          <w:szCs w:val="28"/>
          <w:lang w:val="uk-UA"/>
        </w:rPr>
      </w:pPr>
      <w:r w:rsidRPr="00FD1ECB">
        <w:rPr>
          <w:sz w:val="28"/>
          <w:szCs w:val="28"/>
          <w:lang w:val="uk-UA"/>
        </w:rPr>
        <w:t>Розпізнавання маркерів.</w:t>
      </w:r>
    </w:p>
    <w:p w:rsidR="00AE60E9" w:rsidRPr="00FD1ECB" w:rsidRDefault="00AE60E9" w:rsidP="00DA5DC5">
      <w:pPr>
        <w:pStyle w:val="Standard"/>
        <w:spacing w:line="360" w:lineRule="auto"/>
        <w:ind w:firstLine="709"/>
        <w:jc w:val="both"/>
        <w:rPr>
          <w:sz w:val="28"/>
          <w:szCs w:val="28"/>
          <w:lang w:val="uk-UA"/>
        </w:rPr>
      </w:pPr>
      <w:r w:rsidRPr="00FD1ECB">
        <w:rPr>
          <w:sz w:val="28"/>
          <w:szCs w:val="28"/>
          <w:lang w:val="uk-UA"/>
        </w:rPr>
        <w:t>В якості маркерів використаємо  QR(</w:t>
      </w:r>
      <w:proofErr w:type="spellStart"/>
      <w:r w:rsidRPr="00FD1ECB">
        <w:rPr>
          <w:sz w:val="28"/>
          <w:szCs w:val="28"/>
          <w:lang w:val="uk-UA"/>
        </w:rPr>
        <w:t>Quick</w:t>
      </w:r>
      <w:proofErr w:type="spellEnd"/>
      <w:r w:rsidRPr="00FD1ECB">
        <w:rPr>
          <w:sz w:val="28"/>
          <w:szCs w:val="28"/>
          <w:lang w:val="uk-UA"/>
        </w:rPr>
        <w:t xml:space="preserve"> </w:t>
      </w:r>
      <w:proofErr w:type="spellStart"/>
      <w:r w:rsidRPr="00FD1ECB">
        <w:rPr>
          <w:sz w:val="28"/>
          <w:szCs w:val="28"/>
          <w:lang w:val="uk-UA"/>
        </w:rPr>
        <w:t>Responsive</w:t>
      </w:r>
      <w:proofErr w:type="spellEnd"/>
      <w:r w:rsidRPr="00FD1ECB">
        <w:rPr>
          <w:sz w:val="28"/>
          <w:szCs w:val="28"/>
          <w:lang w:val="uk-UA"/>
        </w:rPr>
        <w:t>) код.  QR код може містити інформацію про те, який віртуальний об’єкт відображати в доповненій реальності. Положення QR коду визначає положення віртуального об’єкту.</w:t>
      </w:r>
    </w:p>
    <w:p w:rsidR="00464E4B" w:rsidRPr="00AB4AFD" w:rsidRDefault="00464E4B" w:rsidP="00DA5DC5">
      <w:pPr>
        <w:pStyle w:val="Standard"/>
        <w:spacing w:line="360" w:lineRule="auto"/>
        <w:ind w:firstLine="709"/>
        <w:jc w:val="both"/>
        <w:rPr>
          <w:sz w:val="28"/>
          <w:szCs w:val="28"/>
          <w:lang w:val="uk-UA"/>
        </w:rPr>
      </w:pPr>
      <w:r w:rsidRPr="00464E4B">
        <w:rPr>
          <w:sz w:val="28"/>
          <w:szCs w:val="28"/>
          <w:lang w:val="uk-UA"/>
        </w:rPr>
        <w:t xml:space="preserve">Розпізнавання QR-кодів, як і розпізнавання </w:t>
      </w:r>
      <w:r>
        <w:rPr>
          <w:sz w:val="28"/>
          <w:szCs w:val="28"/>
          <w:lang w:val="uk-UA"/>
        </w:rPr>
        <w:t xml:space="preserve">будь яких інших образів, на зображенні складається з декількох етапів. На кожному етапі виконується робота, результат якої використовується в наступних етапах. </w:t>
      </w:r>
      <w:r w:rsidR="00CD0F90">
        <w:rPr>
          <w:sz w:val="28"/>
          <w:szCs w:val="28"/>
          <w:lang w:val="uk-UA"/>
        </w:rPr>
        <w:t xml:space="preserve">На рис. 2.1 </w:t>
      </w:r>
      <w:r w:rsidR="00AB4AFD">
        <w:rPr>
          <w:sz w:val="28"/>
          <w:szCs w:val="28"/>
          <w:lang w:val="uk-UA"/>
        </w:rPr>
        <w:t xml:space="preserve">наведено етапи розпізнавання </w:t>
      </w:r>
      <w:r w:rsidR="00AB4AFD">
        <w:rPr>
          <w:sz w:val="28"/>
          <w:szCs w:val="28"/>
        </w:rPr>
        <w:t>QR-</w:t>
      </w:r>
      <w:r w:rsidR="00AB4AFD">
        <w:rPr>
          <w:sz w:val="28"/>
          <w:szCs w:val="28"/>
          <w:lang w:val="uk-UA"/>
        </w:rPr>
        <w:t>коду.</w:t>
      </w:r>
    </w:p>
    <w:p w:rsidR="00AE60E9" w:rsidRPr="00FD1ECB" w:rsidRDefault="00CD0F90" w:rsidP="00CB462E">
      <w:pPr>
        <w:pStyle w:val="Standard"/>
        <w:spacing w:line="360" w:lineRule="auto"/>
        <w:ind w:firstLine="709"/>
        <w:jc w:val="both"/>
        <w:rPr>
          <w:sz w:val="28"/>
          <w:szCs w:val="28"/>
          <w:lang w:val="uk-UA"/>
        </w:rPr>
      </w:pPr>
      <w:r w:rsidRPr="00CD0F90">
        <w:rPr>
          <w:noProof/>
          <w:sz w:val="28"/>
          <w:szCs w:val="28"/>
          <w:lang w:val="ru-RU" w:eastAsia="ru-RU" w:bidi="ar-SA"/>
        </w:rPr>
        <w:drawing>
          <wp:inline distT="0" distB="0" distL="0" distR="0">
            <wp:extent cx="4219575" cy="5267325"/>
            <wp:effectExtent l="0" t="0" r="9525" b="9525"/>
            <wp:docPr id="1" name="Рисунок 1" descr="C:\Users\Ivan\Desktop\qr_recog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qr_recognit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9575" cy="5267325"/>
                    </a:xfrm>
                    <a:prstGeom prst="rect">
                      <a:avLst/>
                    </a:prstGeom>
                    <a:noFill/>
                    <a:ln>
                      <a:noFill/>
                    </a:ln>
                  </pic:spPr>
                </pic:pic>
              </a:graphicData>
            </a:graphic>
          </wp:inline>
        </w:drawing>
      </w:r>
      <w:bookmarkStart w:id="0" w:name="_GoBack"/>
      <w:bookmarkEnd w:id="0"/>
    </w:p>
    <w:p w:rsidR="00CD0F90" w:rsidRDefault="00CD0F90" w:rsidP="00CB462E">
      <w:pPr>
        <w:pStyle w:val="Standard"/>
        <w:spacing w:line="360" w:lineRule="auto"/>
        <w:ind w:firstLine="709"/>
        <w:jc w:val="both"/>
        <w:rPr>
          <w:sz w:val="28"/>
          <w:szCs w:val="28"/>
          <w:lang w:val="uk-UA"/>
        </w:rPr>
      </w:pPr>
      <w:r>
        <w:rPr>
          <w:sz w:val="28"/>
          <w:szCs w:val="28"/>
          <w:lang w:val="uk-UA"/>
        </w:rPr>
        <w:t xml:space="preserve">Рис. 2.1. Блок-схема розпізнавання </w:t>
      </w:r>
      <w:r>
        <w:rPr>
          <w:sz w:val="28"/>
          <w:szCs w:val="28"/>
        </w:rPr>
        <w:t>QR</w:t>
      </w:r>
      <w:r>
        <w:rPr>
          <w:sz w:val="28"/>
          <w:szCs w:val="28"/>
          <w:lang w:val="ru-RU"/>
        </w:rPr>
        <w:t>-</w:t>
      </w:r>
      <w:r>
        <w:rPr>
          <w:sz w:val="28"/>
          <w:szCs w:val="28"/>
          <w:lang w:val="uk-UA"/>
        </w:rPr>
        <w:t>коду на зображенні</w:t>
      </w:r>
    </w:p>
    <w:p w:rsidR="00AB4AFD" w:rsidRDefault="00AB4AFD" w:rsidP="00CB462E">
      <w:pPr>
        <w:pStyle w:val="Standard"/>
        <w:spacing w:line="360" w:lineRule="auto"/>
        <w:ind w:firstLine="709"/>
        <w:jc w:val="both"/>
        <w:rPr>
          <w:sz w:val="28"/>
          <w:szCs w:val="28"/>
          <w:lang w:val="uk-UA"/>
        </w:rPr>
      </w:pPr>
      <w:r>
        <w:rPr>
          <w:sz w:val="28"/>
          <w:szCs w:val="28"/>
          <w:lang w:val="uk-UA"/>
        </w:rPr>
        <w:t>Далі розглянемо детально роботу кожного етапу окремо.</w:t>
      </w:r>
    </w:p>
    <w:p w:rsidR="00AB4AFD" w:rsidRPr="00CD0F90" w:rsidRDefault="00AB4AFD" w:rsidP="00CB462E">
      <w:pPr>
        <w:pStyle w:val="Standard"/>
        <w:spacing w:line="360" w:lineRule="auto"/>
        <w:ind w:firstLine="709"/>
        <w:jc w:val="both"/>
        <w:rPr>
          <w:sz w:val="28"/>
          <w:szCs w:val="28"/>
          <w:lang w:val="uk-UA"/>
        </w:rPr>
      </w:pPr>
    </w:p>
    <w:p w:rsidR="00AE60E9" w:rsidRPr="00FD1ECB" w:rsidRDefault="00AE60E9" w:rsidP="00CB462E">
      <w:pPr>
        <w:pStyle w:val="Standard"/>
        <w:spacing w:line="360" w:lineRule="auto"/>
        <w:ind w:firstLine="709"/>
        <w:jc w:val="both"/>
        <w:rPr>
          <w:sz w:val="28"/>
          <w:szCs w:val="28"/>
          <w:lang w:val="uk-UA"/>
        </w:rPr>
      </w:pPr>
      <w:r w:rsidRPr="00FD1ECB">
        <w:rPr>
          <w:sz w:val="28"/>
          <w:szCs w:val="28"/>
          <w:lang w:val="uk-UA"/>
        </w:rPr>
        <w:lastRenderedPageBreak/>
        <w:t xml:space="preserve">Порогова </w:t>
      </w:r>
      <w:proofErr w:type="spellStart"/>
      <w:r w:rsidRPr="00FD1ECB">
        <w:rPr>
          <w:sz w:val="28"/>
          <w:szCs w:val="28"/>
          <w:lang w:val="uk-UA"/>
        </w:rPr>
        <w:t>бінаризація</w:t>
      </w:r>
      <w:proofErr w:type="spellEnd"/>
      <w:r w:rsidRPr="00FD1ECB">
        <w:rPr>
          <w:sz w:val="28"/>
          <w:szCs w:val="28"/>
          <w:lang w:val="uk-UA"/>
        </w:rPr>
        <w:t xml:space="preserve"> зображення.</w:t>
      </w:r>
    </w:p>
    <w:p w:rsidR="00AE60E9" w:rsidRPr="00FD1ECB" w:rsidRDefault="00AE60E9" w:rsidP="00CB462E">
      <w:pPr>
        <w:pStyle w:val="Standard"/>
        <w:spacing w:line="360" w:lineRule="auto"/>
        <w:ind w:firstLine="709"/>
        <w:jc w:val="both"/>
        <w:rPr>
          <w:sz w:val="28"/>
          <w:szCs w:val="28"/>
          <w:lang w:val="uk-UA"/>
        </w:rPr>
      </w:pPr>
      <w:r w:rsidRPr="00FD1ECB">
        <w:rPr>
          <w:sz w:val="28"/>
          <w:szCs w:val="28"/>
          <w:lang w:val="uk-UA"/>
        </w:rPr>
        <w:t xml:space="preserve">За допомогою порогової </w:t>
      </w:r>
      <w:proofErr w:type="spellStart"/>
      <w:r w:rsidRPr="00FD1ECB">
        <w:rPr>
          <w:sz w:val="28"/>
          <w:szCs w:val="28"/>
          <w:lang w:val="uk-UA"/>
        </w:rPr>
        <w:t>бінаризації</w:t>
      </w:r>
      <w:proofErr w:type="spellEnd"/>
      <w:r w:rsidRPr="00FD1ECB">
        <w:rPr>
          <w:sz w:val="28"/>
          <w:szCs w:val="28"/>
          <w:lang w:val="uk-UA"/>
        </w:rPr>
        <w:t xml:space="preserve"> з зображення можна отримати бінарне зображення. При виконанні порогової </w:t>
      </w:r>
      <w:proofErr w:type="spellStart"/>
      <w:r w:rsidRPr="00FD1ECB">
        <w:rPr>
          <w:sz w:val="28"/>
          <w:szCs w:val="28"/>
          <w:lang w:val="uk-UA"/>
        </w:rPr>
        <w:t>бінаризації</w:t>
      </w:r>
      <w:proofErr w:type="spellEnd"/>
      <w:r w:rsidRPr="00FD1ECB">
        <w:rPr>
          <w:sz w:val="28"/>
          <w:szCs w:val="28"/>
          <w:lang w:val="uk-UA"/>
        </w:rPr>
        <w:t xml:space="preserve"> частина пікселів обирається в якості пікселів переднього плану, що представляє об’єкт інтересу, інша частина – в якості фонових пікселів. Беручи до уваги розподіл яскравості на зображенні, деякі значення можливо обрати в якості порогів, що розділяють пі</w:t>
      </w:r>
      <w:r w:rsidR="00CB462E">
        <w:rPr>
          <w:sz w:val="28"/>
          <w:szCs w:val="28"/>
          <w:lang w:val="uk-UA"/>
        </w:rPr>
        <w:t>кселі на г</w:t>
      </w:r>
      <w:r w:rsidRPr="00FD1ECB">
        <w:rPr>
          <w:sz w:val="28"/>
          <w:szCs w:val="28"/>
          <w:lang w:val="uk-UA"/>
        </w:rPr>
        <w:t xml:space="preserve">рупи. П найпростішому випадку вибирається одне порогове значення </w:t>
      </w:r>
      <w:r w:rsidR="00464D2D" w:rsidRPr="00FD1ECB">
        <w:rPr>
          <w:sz w:val="28"/>
          <w:szCs w:val="28"/>
          <w:lang w:val="uk-UA"/>
        </w:rPr>
        <w:t xml:space="preserve">t. Всі пікселі з яскравістю більше або рівні t стають пікселями переднього плану, всі інші – фоновими пікселями. Описана операція називається верхньою пороговою </w:t>
      </w:r>
      <w:proofErr w:type="spellStart"/>
      <w:r w:rsidR="00464D2D" w:rsidRPr="00FD1ECB">
        <w:rPr>
          <w:sz w:val="28"/>
          <w:szCs w:val="28"/>
          <w:lang w:val="uk-UA"/>
        </w:rPr>
        <w:t>бінаризацією</w:t>
      </w:r>
      <w:proofErr w:type="spellEnd"/>
      <w:r w:rsidR="00464D2D" w:rsidRPr="00FD1ECB">
        <w:rPr>
          <w:sz w:val="28"/>
          <w:szCs w:val="28"/>
          <w:lang w:val="uk-UA"/>
        </w:rPr>
        <w:t xml:space="preserve">. Існують й інші види порогової </w:t>
      </w:r>
      <w:proofErr w:type="spellStart"/>
      <w:r w:rsidR="00464D2D" w:rsidRPr="00FD1ECB">
        <w:rPr>
          <w:sz w:val="28"/>
          <w:szCs w:val="28"/>
          <w:lang w:val="uk-UA"/>
        </w:rPr>
        <w:t>бінаризації</w:t>
      </w:r>
      <w:proofErr w:type="spellEnd"/>
      <w:r w:rsidR="00464D2D" w:rsidRPr="00FD1ECB">
        <w:rPr>
          <w:sz w:val="28"/>
          <w:szCs w:val="28"/>
          <w:lang w:val="uk-UA"/>
        </w:rPr>
        <w:t xml:space="preserve">. Нижня порогова </w:t>
      </w:r>
      <w:proofErr w:type="spellStart"/>
      <w:r w:rsidR="00464D2D" w:rsidRPr="00FD1ECB">
        <w:rPr>
          <w:sz w:val="28"/>
          <w:szCs w:val="28"/>
          <w:lang w:val="uk-UA"/>
        </w:rPr>
        <w:t>бінаризація</w:t>
      </w:r>
      <w:proofErr w:type="spellEnd"/>
      <w:r w:rsidR="00464D2D" w:rsidRPr="00FD1ECB">
        <w:rPr>
          <w:sz w:val="28"/>
          <w:szCs w:val="28"/>
          <w:lang w:val="uk-UA"/>
        </w:rPr>
        <w:t xml:space="preserve"> пікселями переднього плану робить ті пікселі, які менші або рівні t. При пороговій </w:t>
      </w:r>
      <w:proofErr w:type="spellStart"/>
      <w:r w:rsidR="00464D2D" w:rsidRPr="00FD1ECB">
        <w:rPr>
          <w:sz w:val="28"/>
          <w:szCs w:val="28"/>
          <w:lang w:val="uk-UA"/>
        </w:rPr>
        <w:t>бінаризації</w:t>
      </w:r>
      <w:proofErr w:type="spellEnd"/>
      <w:r w:rsidR="00464D2D" w:rsidRPr="00FD1ECB">
        <w:rPr>
          <w:sz w:val="28"/>
          <w:szCs w:val="28"/>
          <w:lang w:val="uk-UA"/>
        </w:rPr>
        <w:t xml:space="preserve"> по діапазону вказується два порогових значення – верхнє та нижнє. Пікселі з яскравістю між пороговими значеннями обираються в якості пікселів переднього плану. Також можливо виконати зворотну операцію – пікселі більше рівні значенню верхнього порогу або менше рівні значенню нижнього порогу </w:t>
      </w:r>
      <w:r w:rsidR="002E0B80" w:rsidRPr="00FD1ECB">
        <w:rPr>
          <w:sz w:val="28"/>
          <w:szCs w:val="28"/>
          <w:lang w:val="uk-UA"/>
        </w:rPr>
        <w:t>стають пікселями переднього плану.</w:t>
      </w:r>
    </w:p>
    <w:p w:rsidR="002E0B80" w:rsidRPr="00FD1ECB" w:rsidRDefault="002E0B80" w:rsidP="00CB462E">
      <w:pPr>
        <w:pStyle w:val="Standard"/>
        <w:spacing w:line="360" w:lineRule="auto"/>
        <w:ind w:firstLine="709"/>
        <w:jc w:val="both"/>
        <w:rPr>
          <w:sz w:val="28"/>
          <w:szCs w:val="28"/>
          <w:lang w:val="uk-UA"/>
        </w:rPr>
      </w:pPr>
      <w:r w:rsidRPr="00FD1ECB">
        <w:rPr>
          <w:sz w:val="28"/>
          <w:szCs w:val="28"/>
          <w:lang w:val="uk-UA"/>
        </w:rPr>
        <w:t xml:space="preserve">Вище описані способи </w:t>
      </w:r>
      <w:proofErr w:type="spellStart"/>
      <w:r w:rsidRPr="00FD1ECB">
        <w:rPr>
          <w:sz w:val="28"/>
          <w:szCs w:val="28"/>
          <w:lang w:val="uk-UA"/>
        </w:rPr>
        <w:t>бінаризації</w:t>
      </w:r>
      <w:proofErr w:type="spellEnd"/>
      <w:r w:rsidRPr="00FD1ECB">
        <w:rPr>
          <w:sz w:val="28"/>
          <w:szCs w:val="28"/>
          <w:lang w:val="uk-UA"/>
        </w:rPr>
        <w:t xml:space="preserve"> зображень </w:t>
      </w:r>
      <w:r w:rsidR="00732F21">
        <w:rPr>
          <w:sz w:val="28"/>
          <w:szCs w:val="28"/>
          <w:lang w:val="uk-UA"/>
        </w:rPr>
        <w:t>відносно</w:t>
      </w:r>
      <w:r w:rsidRPr="00FD1ECB">
        <w:rPr>
          <w:sz w:val="28"/>
          <w:szCs w:val="28"/>
          <w:lang w:val="uk-UA"/>
        </w:rPr>
        <w:t xml:space="preserve"> порогу t. </w:t>
      </w:r>
      <w:r w:rsidR="00732F21">
        <w:rPr>
          <w:sz w:val="28"/>
          <w:szCs w:val="28"/>
          <w:lang w:val="uk-UA"/>
        </w:rPr>
        <w:t>Необхідно виконати задачу</w:t>
      </w:r>
      <w:r w:rsidRPr="00FD1ECB">
        <w:rPr>
          <w:sz w:val="28"/>
          <w:szCs w:val="28"/>
          <w:lang w:val="uk-UA"/>
        </w:rPr>
        <w:t xml:space="preserve"> – визначити поріг t. Розрахунок порогу має займати мінімум розрахунків, щоб встигати розпізнавати потік зображень. З іншого боку треба виконати </w:t>
      </w:r>
      <w:proofErr w:type="spellStart"/>
      <w:r w:rsidRPr="00FD1ECB">
        <w:rPr>
          <w:sz w:val="28"/>
          <w:szCs w:val="28"/>
          <w:lang w:val="uk-UA"/>
        </w:rPr>
        <w:t>бінаризіцію</w:t>
      </w:r>
      <w:proofErr w:type="spellEnd"/>
      <w:r w:rsidRPr="00FD1ECB">
        <w:rPr>
          <w:sz w:val="28"/>
          <w:szCs w:val="28"/>
          <w:lang w:val="uk-UA"/>
        </w:rPr>
        <w:t xml:space="preserve">, яка </w:t>
      </w:r>
      <w:r w:rsidR="00C20649" w:rsidRPr="00FD1ECB">
        <w:rPr>
          <w:sz w:val="28"/>
          <w:szCs w:val="28"/>
          <w:lang w:val="uk-UA"/>
        </w:rPr>
        <w:t xml:space="preserve">виділить необхідні для аналізу компоненти на </w:t>
      </w:r>
      <w:proofErr w:type="spellStart"/>
      <w:r w:rsidR="00C20649" w:rsidRPr="00FD1ECB">
        <w:rPr>
          <w:sz w:val="28"/>
          <w:szCs w:val="28"/>
          <w:lang w:val="uk-UA"/>
        </w:rPr>
        <w:t>зобраенні</w:t>
      </w:r>
      <w:proofErr w:type="spellEnd"/>
      <w:r w:rsidR="00C20649" w:rsidRPr="00FD1ECB">
        <w:rPr>
          <w:sz w:val="28"/>
          <w:szCs w:val="28"/>
          <w:lang w:val="uk-UA"/>
        </w:rPr>
        <w:t>.</w:t>
      </w:r>
    </w:p>
    <w:p w:rsidR="00732F21" w:rsidRDefault="00C20649" w:rsidP="00CB462E">
      <w:pPr>
        <w:pStyle w:val="Standard"/>
        <w:spacing w:line="360" w:lineRule="auto"/>
        <w:ind w:firstLine="709"/>
        <w:jc w:val="both"/>
        <w:rPr>
          <w:sz w:val="28"/>
          <w:szCs w:val="28"/>
          <w:lang w:val="uk-UA"/>
        </w:rPr>
      </w:pPr>
      <w:r w:rsidRPr="00FD1ECB">
        <w:rPr>
          <w:sz w:val="28"/>
          <w:szCs w:val="28"/>
          <w:lang w:val="uk-UA"/>
        </w:rPr>
        <w:t xml:space="preserve">Обрано алгоритм автоматичного вибору порогу </w:t>
      </w:r>
      <w:proofErr w:type="spellStart"/>
      <w:r w:rsidRPr="00FD1ECB">
        <w:rPr>
          <w:sz w:val="28"/>
          <w:szCs w:val="28"/>
          <w:lang w:val="uk-UA"/>
        </w:rPr>
        <w:t>бінаризіції</w:t>
      </w:r>
      <w:proofErr w:type="spellEnd"/>
      <w:r w:rsidRPr="00FD1ECB">
        <w:rPr>
          <w:sz w:val="28"/>
          <w:szCs w:val="28"/>
          <w:lang w:val="uk-UA"/>
        </w:rPr>
        <w:t xml:space="preserve"> за методом </w:t>
      </w:r>
      <w:proofErr w:type="spellStart"/>
      <w:r w:rsidRPr="00FD1ECB">
        <w:rPr>
          <w:sz w:val="28"/>
          <w:szCs w:val="28"/>
          <w:lang w:val="uk-UA"/>
        </w:rPr>
        <w:t>Оцу</w:t>
      </w:r>
      <w:proofErr w:type="spellEnd"/>
      <w:r w:rsidRPr="00FD1ECB">
        <w:rPr>
          <w:sz w:val="28"/>
          <w:szCs w:val="28"/>
          <w:lang w:val="uk-UA"/>
        </w:rPr>
        <w:t>(</w:t>
      </w:r>
      <w:proofErr w:type="spellStart"/>
      <w:r w:rsidRPr="00FD1ECB">
        <w:rPr>
          <w:sz w:val="28"/>
          <w:szCs w:val="28"/>
          <w:lang w:val="uk-UA"/>
        </w:rPr>
        <w:t>Otsu</w:t>
      </w:r>
      <w:proofErr w:type="spellEnd"/>
      <w:r w:rsidRPr="00FD1ECB">
        <w:rPr>
          <w:sz w:val="28"/>
          <w:szCs w:val="28"/>
          <w:lang w:val="uk-UA"/>
        </w:rPr>
        <w:t>). Даний алгоритм підходить для зображень на гістограмах яких є дві виділені моди. Рекурентна формула, що використовується для знаходження порогу зменшує кількість обчислень.</w:t>
      </w:r>
      <w:r w:rsidR="00732F21">
        <w:rPr>
          <w:sz w:val="28"/>
          <w:szCs w:val="28"/>
          <w:lang w:val="uk-UA"/>
        </w:rPr>
        <w:t xml:space="preserve"> Розглянемо зображення монет на рис. 2.2. Припустимо необхідно виконати розрахунок кількості монет, для цього треба виконати </w:t>
      </w:r>
      <w:proofErr w:type="spellStart"/>
      <w:r w:rsidR="00732F21">
        <w:rPr>
          <w:sz w:val="28"/>
          <w:szCs w:val="28"/>
          <w:lang w:val="uk-UA"/>
        </w:rPr>
        <w:t>бінаризацію</w:t>
      </w:r>
      <w:proofErr w:type="spellEnd"/>
      <w:r w:rsidR="00732F21">
        <w:rPr>
          <w:sz w:val="28"/>
          <w:szCs w:val="28"/>
          <w:lang w:val="uk-UA"/>
        </w:rPr>
        <w:t xml:space="preserve"> зображення таким чином, щоб монети стали об’єктами переднього плану, все інше фоном.</w:t>
      </w:r>
    </w:p>
    <w:p w:rsidR="00732F21" w:rsidRDefault="00732F21" w:rsidP="00CB462E">
      <w:pPr>
        <w:pStyle w:val="Standard"/>
        <w:spacing w:line="360" w:lineRule="auto"/>
        <w:ind w:firstLine="709"/>
        <w:jc w:val="center"/>
        <w:rPr>
          <w:sz w:val="28"/>
          <w:szCs w:val="28"/>
          <w:lang w:val="uk-UA"/>
        </w:rPr>
      </w:pPr>
      <w:r w:rsidRPr="00732F21">
        <w:rPr>
          <w:noProof/>
          <w:sz w:val="28"/>
          <w:szCs w:val="28"/>
          <w:lang w:val="ru-RU" w:eastAsia="ru-RU" w:bidi="ar-SA"/>
        </w:rPr>
        <w:lastRenderedPageBreak/>
        <w:drawing>
          <wp:inline distT="0" distB="0" distL="0" distR="0">
            <wp:extent cx="3810000" cy="3124200"/>
            <wp:effectExtent l="0" t="0" r="0" b="0"/>
            <wp:docPr id="2" name="Рисунок 2" descr="D:\diplom\img\c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img\coi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124200"/>
                    </a:xfrm>
                    <a:prstGeom prst="rect">
                      <a:avLst/>
                    </a:prstGeom>
                    <a:noFill/>
                    <a:ln>
                      <a:noFill/>
                    </a:ln>
                  </pic:spPr>
                </pic:pic>
              </a:graphicData>
            </a:graphic>
          </wp:inline>
        </w:drawing>
      </w:r>
    </w:p>
    <w:p w:rsidR="00732F21" w:rsidRDefault="00732F21" w:rsidP="00501F0C">
      <w:pPr>
        <w:pStyle w:val="Standard"/>
        <w:spacing w:line="360" w:lineRule="auto"/>
        <w:ind w:firstLine="709"/>
        <w:jc w:val="center"/>
        <w:rPr>
          <w:sz w:val="28"/>
          <w:szCs w:val="28"/>
          <w:lang w:val="uk-UA"/>
        </w:rPr>
      </w:pPr>
      <w:r>
        <w:rPr>
          <w:sz w:val="28"/>
          <w:szCs w:val="28"/>
          <w:lang w:val="uk-UA"/>
        </w:rPr>
        <w:t xml:space="preserve">Рис. 2.2. Зображення монет, над якого необхідно знайти найкращий поріг </w:t>
      </w:r>
      <w:proofErr w:type="spellStart"/>
      <w:r>
        <w:rPr>
          <w:sz w:val="28"/>
          <w:szCs w:val="28"/>
          <w:lang w:val="uk-UA"/>
        </w:rPr>
        <w:t>бінаризації</w:t>
      </w:r>
      <w:proofErr w:type="spellEnd"/>
    </w:p>
    <w:p w:rsidR="00732F21" w:rsidRDefault="00732F21" w:rsidP="00CB462E">
      <w:pPr>
        <w:pStyle w:val="Standard"/>
        <w:spacing w:line="360" w:lineRule="auto"/>
        <w:ind w:firstLine="709"/>
        <w:jc w:val="both"/>
        <w:rPr>
          <w:sz w:val="28"/>
          <w:szCs w:val="28"/>
          <w:lang w:val="uk-UA"/>
        </w:rPr>
      </w:pPr>
      <w:r>
        <w:rPr>
          <w:sz w:val="28"/>
          <w:szCs w:val="28"/>
          <w:lang w:val="uk-UA"/>
        </w:rPr>
        <w:t xml:space="preserve">Для визначення порогу </w:t>
      </w:r>
      <w:r>
        <w:rPr>
          <w:sz w:val="28"/>
          <w:szCs w:val="28"/>
        </w:rPr>
        <w:t>t</w:t>
      </w:r>
      <w:r w:rsidRPr="00732F21">
        <w:rPr>
          <w:sz w:val="28"/>
          <w:szCs w:val="28"/>
          <w:lang w:val="ru-RU"/>
        </w:rPr>
        <w:t xml:space="preserve"> </w:t>
      </w:r>
      <w:r>
        <w:rPr>
          <w:sz w:val="28"/>
          <w:szCs w:val="28"/>
          <w:lang w:val="uk-UA"/>
        </w:rPr>
        <w:t xml:space="preserve">методом </w:t>
      </w:r>
      <w:proofErr w:type="spellStart"/>
      <w:r>
        <w:rPr>
          <w:sz w:val="28"/>
          <w:szCs w:val="28"/>
          <w:lang w:val="uk-UA"/>
        </w:rPr>
        <w:t>Оцу</w:t>
      </w:r>
      <w:proofErr w:type="spellEnd"/>
      <w:r>
        <w:rPr>
          <w:sz w:val="28"/>
          <w:szCs w:val="28"/>
          <w:lang w:val="uk-UA"/>
        </w:rPr>
        <w:t xml:space="preserve"> необхідно с</w:t>
      </w:r>
      <w:r w:rsidR="005041DF">
        <w:rPr>
          <w:sz w:val="28"/>
          <w:szCs w:val="28"/>
          <w:lang w:val="uk-UA"/>
        </w:rPr>
        <w:t>класти гістограму інтенсивності</w:t>
      </w:r>
      <w:r>
        <w:rPr>
          <w:sz w:val="28"/>
          <w:szCs w:val="28"/>
          <w:lang w:val="uk-UA"/>
        </w:rPr>
        <w:t xml:space="preserve">, оскільки зображення </w:t>
      </w:r>
      <w:proofErr w:type="spellStart"/>
      <w:r>
        <w:rPr>
          <w:sz w:val="28"/>
          <w:szCs w:val="28"/>
          <w:lang w:val="uk-UA"/>
        </w:rPr>
        <w:t>напівтонове</w:t>
      </w:r>
      <w:proofErr w:type="spellEnd"/>
      <w:r w:rsidR="005041DF">
        <w:rPr>
          <w:sz w:val="28"/>
          <w:szCs w:val="28"/>
          <w:lang w:val="uk-UA"/>
        </w:rPr>
        <w:t xml:space="preserve"> та має значення пікселів в діапазоні 0-255</w:t>
      </w:r>
      <w:r>
        <w:rPr>
          <w:sz w:val="28"/>
          <w:szCs w:val="28"/>
          <w:lang w:val="uk-UA"/>
        </w:rPr>
        <w:t xml:space="preserve">. Гістограму можна </w:t>
      </w:r>
      <w:r w:rsidR="005041DF">
        <w:rPr>
          <w:sz w:val="28"/>
          <w:szCs w:val="28"/>
          <w:lang w:val="uk-UA"/>
        </w:rPr>
        <w:t>представити</w:t>
      </w:r>
      <w:r>
        <w:rPr>
          <w:sz w:val="28"/>
          <w:szCs w:val="28"/>
          <w:lang w:val="uk-UA"/>
        </w:rPr>
        <w:t xml:space="preserve"> масивом, індекс </w:t>
      </w:r>
      <w:proofErr w:type="spellStart"/>
      <w:r>
        <w:rPr>
          <w:sz w:val="28"/>
          <w:szCs w:val="28"/>
          <w:lang w:val="uk-UA"/>
        </w:rPr>
        <w:t>масива</w:t>
      </w:r>
      <w:proofErr w:type="spellEnd"/>
      <w:r>
        <w:rPr>
          <w:sz w:val="28"/>
          <w:szCs w:val="28"/>
          <w:lang w:val="uk-UA"/>
        </w:rPr>
        <w:t xml:space="preserve"> відповідає інтенсивності</w:t>
      </w:r>
      <w:r w:rsidR="005041DF">
        <w:rPr>
          <w:sz w:val="28"/>
          <w:szCs w:val="28"/>
          <w:lang w:val="uk-UA"/>
        </w:rPr>
        <w:t xml:space="preserve"> </w:t>
      </w:r>
      <w:r>
        <w:rPr>
          <w:sz w:val="28"/>
          <w:szCs w:val="28"/>
          <w:lang w:val="uk-UA"/>
        </w:rPr>
        <w:t xml:space="preserve">, значення елемента </w:t>
      </w:r>
      <w:proofErr w:type="spellStart"/>
      <w:r>
        <w:rPr>
          <w:sz w:val="28"/>
          <w:szCs w:val="28"/>
          <w:lang w:val="uk-UA"/>
        </w:rPr>
        <w:t>масива</w:t>
      </w:r>
      <w:proofErr w:type="spellEnd"/>
      <w:r>
        <w:rPr>
          <w:sz w:val="28"/>
          <w:szCs w:val="28"/>
          <w:lang w:val="uk-UA"/>
        </w:rPr>
        <w:t xml:space="preserve"> – кількості пікселів х даною інтенсивністю. </w:t>
      </w:r>
      <w:r w:rsidR="005041DF">
        <w:rPr>
          <w:sz w:val="28"/>
          <w:szCs w:val="28"/>
          <w:lang w:val="uk-UA"/>
        </w:rPr>
        <w:t>Гістограма інтенсивності до зображення на рис. 2.2 наведена на рис. 2.3.</w:t>
      </w:r>
    </w:p>
    <w:p w:rsidR="005041DF" w:rsidRPr="00732F21" w:rsidRDefault="005041DF" w:rsidP="00CB462E">
      <w:pPr>
        <w:pStyle w:val="Standard"/>
        <w:spacing w:line="360" w:lineRule="auto"/>
        <w:ind w:left="-709" w:firstLine="709"/>
        <w:jc w:val="both"/>
        <w:rPr>
          <w:sz w:val="28"/>
          <w:szCs w:val="28"/>
          <w:lang w:val="uk-UA"/>
        </w:rPr>
      </w:pPr>
      <w:r>
        <w:rPr>
          <w:noProof/>
          <w:lang w:val="ru-RU" w:eastAsia="ru-RU" w:bidi="ar-SA"/>
        </w:rPr>
        <w:drawing>
          <wp:inline distT="0" distB="0" distL="0" distR="0" wp14:anchorId="2C95A37C" wp14:editId="03AD994D">
            <wp:extent cx="5940425" cy="2916555"/>
            <wp:effectExtent l="0" t="0" r="3175"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041DF" w:rsidRDefault="005041DF" w:rsidP="00501F0C">
      <w:pPr>
        <w:pStyle w:val="Standard"/>
        <w:spacing w:line="360" w:lineRule="auto"/>
        <w:ind w:firstLine="709"/>
        <w:jc w:val="center"/>
        <w:rPr>
          <w:sz w:val="28"/>
          <w:szCs w:val="28"/>
          <w:lang w:val="uk-UA"/>
        </w:rPr>
      </w:pPr>
      <w:r>
        <w:rPr>
          <w:sz w:val="28"/>
          <w:szCs w:val="28"/>
          <w:lang w:val="uk-UA"/>
        </w:rPr>
        <w:t>Рис</w:t>
      </w:r>
      <w:r w:rsidR="00501F0C">
        <w:rPr>
          <w:sz w:val="28"/>
          <w:szCs w:val="28"/>
          <w:lang w:val="uk-UA"/>
        </w:rPr>
        <w:t>. 2.3. Гістограма інтенсивності</w:t>
      </w:r>
    </w:p>
    <w:p w:rsidR="00501F0C" w:rsidRDefault="00501F0C" w:rsidP="00CB462E">
      <w:pPr>
        <w:pStyle w:val="Standard"/>
        <w:spacing w:line="360" w:lineRule="auto"/>
        <w:ind w:firstLine="709"/>
        <w:jc w:val="both"/>
        <w:rPr>
          <w:sz w:val="28"/>
          <w:szCs w:val="28"/>
          <w:lang w:val="uk-UA"/>
        </w:rPr>
      </w:pPr>
    </w:p>
    <w:p w:rsidR="005041DF" w:rsidRDefault="005041DF" w:rsidP="00CB462E">
      <w:pPr>
        <w:pStyle w:val="Standard"/>
        <w:spacing w:line="360" w:lineRule="auto"/>
        <w:ind w:firstLine="709"/>
        <w:jc w:val="both"/>
        <w:rPr>
          <w:sz w:val="28"/>
          <w:szCs w:val="28"/>
          <w:lang w:val="uk-UA"/>
        </w:rPr>
      </w:pPr>
      <w:r>
        <w:rPr>
          <w:sz w:val="28"/>
          <w:szCs w:val="28"/>
          <w:lang w:val="uk-UA"/>
        </w:rPr>
        <w:lastRenderedPageBreak/>
        <w:t xml:space="preserve">На гістограмі рис. 2.3 є виділені дві моди значень, перша мода відповідає фону на зображенні, друга мода – монетам на зображенні. Оскільки гістограма бімодальна, то доцільно застосувати метод </w:t>
      </w:r>
      <w:proofErr w:type="spellStart"/>
      <w:r>
        <w:rPr>
          <w:sz w:val="28"/>
          <w:szCs w:val="28"/>
          <w:lang w:val="uk-UA"/>
        </w:rPr>
        <w:t>Оцу</w:t>
      </w:r>
      <w:proofErr w:type="spellEnd"/>
      <w:r>
        <w:rPr>
          <w:sz w:val="28"/>
          <w:szCs w:val="28"/>
          <w:lang w:val="uk-UA"/>
        </w:rPr>
        <w:t xml:space="preserve"> для пошуку порога </w:t>
      </w:r>
      <w:proofErr w:type="spellStart"/>
      <w:r>
        <w:rPr>
          <w:sz w:val="28"/>
          <w:szCs w:val="28"/>
          <w:lang w:val="uk-UA"/>
        </w:rPr>
        <w:t>бінаризації</w:t>
      </w:r>
      <w:proofErr w:type="spellEnd"/>
      <w:r>
        <w:rPr>
          <w:sz w:val="28"/>
          <w:szCs w:val="28"/>
          <w:lang w:val="uk-UA"/>
        </w:rPr>
        <w:t>.</w:t>
      </w:r>
    </w:p>
    <w:p w:rsidR="003E378E" w:rsidRDefault="001C317B" w:rsidP="00CB462E">
      <w:pPr>
        <w:pStyle w:val="Standard"/>
        <w:spacing w:line="360" w:lineRule="auto"/>
        <w:ind w:firstLine="709"/>
        <w:jc w:val="both"/>
        <w:rPr>
          <w:sz w:val="28"/>
          <w:szCs w:val="28"/>
          <w:lang w:val="uk-UA"/>
        </w:rPr>
      </w:pPr>
      <w:r w:rsidRPr="00FD1ECB">
        <w:rPr>
          <w:sz w:val="28"/>
          <w:szCs w:val="28"/>
          <w:lang w:val="uk-UA"/>
        </w:rPr>
        <w:t xml:space="preserve">Вибір порогу в методі </w:t>
      </w:r>
      <w:proofErr w:type="spellStart"/>
      <w:r w:rsidRPr="00FD1ECB">
        <w:rPr>
          <w:sz w:val="28"/>
          <w:szCs w:val="28"/>
          <w:lang w:val="uk-UA"/>
        </w:rPr>
        <w:t>Оцу</w:t>
      </w:r>
      <w:proofErr w:type="spellEnd"/>
      <w:r w:rsidRPr="00FD1ECB">
        <w:rPr>
          <w:sz w:val="28"/>
          <w:szCs w:val="28"/>
          <w:lang w:val="uk-UA"/>
        </w:rPr>
        <w:t xml:space="preserve"> заснований за мінімізації внутрішньо групової дисперсії двох груп пікселів, які розділені порогом t. При розгляді методу будемо вважати, що гістограма задана у вигляді дискретної функції розподілу ймовірності P. Значення P(0),…,P(I) являють собою ймовірності значень яскравості 0,…,I</w:t>
      </w:r>
      <w:r w:rsidR="00FD1ECB" w:rsidRPr="00FD1ECB">
        <w:rPr>
          <w:sz w:val="28"/>
          <w:szCs w:val="28"/>
          <w:lang w:val="uk-UA"/>
        </w:rPr>
        <w:t xml:space="preserve">. P(i) виражається через відношення кількості пікселів яскравістю i на зображенні до загальної кількості пікселів на зображенні. Якщо гістограма P бімодальна, то задача вибору порогу </w:t>
      </w:r>
      <w:proofErr w:type="spellStart"/>
      <w:r w:rsidR="00FD1ECB" w:rsidRPr="00FD1ECB">
        <w:rPr>
          <w:sz w:val="28"/>
          <w:szCs w:val="28"/>
          <w:lang w:val="uk-UA"/>
        </w:rPr>
        <w:t>бінаризації</w:t>
      </w:r>
      <w:proofErr w:type="spellEnd"/>
      <w:r w:rsidR="00FD1ECB" w:rsidRPr="00FD1ECB">
        <w:rPr>
          <w:sz w:val="28"/>
          <w:szCs w:val="28"/>
          <w:lang w:val="uk-UA"/>
        </w:rPr>
        <w:t xml:space="preserve"> закладається в визначенні найкращого порогу t, який відділяє дві гістограми одна від одної. Кожному пороговому значенню t відповідає дисперсія групи значень, менших або рівних t, та дисперсія групи значень, більших від t. </w:t>
      </w:r>
      <w:proofErr w:type="spellStart"/>
      <w:r w:rsidR="00FD1ECB" w:rsidRPr="00FD1ECB">
        <w:rPr>
          <w:sz w:val="28"/>
          <w:szCs w:val="28"/>
          <w:lang w:val="uk-UA"/>
        </w:rPr>
        <w:t>Оцу</w:t>
      </w:r>
      <w:proofErr w:type="spellEnd"/>
      <w:r w:rsidR="00FD1ECB" w:rsidRPr="00FD1ECB">
        <w:rPr>
          <w:sz w:val="28"/>
          <w:szCs w:val="28"/>
          <w:lang w:val="uk-UA"/>
        </w:rPr>
        <w:t xml:space="preserve"> запропонував визначення найкращого порогу </w:t>
      </w:r>
      <w:proofErr w:type="spellStart"/>
      <w:r w:rsidR="00FD1ECB" w:rsidRPr="00FD1ECB">
        <w:rPr>
          <w:sz w:val="28"/>
          <w:szCs w:val="28"/>
          <w:lang w:val="uk-UA"/>
        </w:rPr>
        <w:t>бінаризації</w:t>
      </w:r>
      <w:proofErr w:type="spellEnd"/>
      <w:r w:rsidR="00FD1ECB" w:rsidRPr="00FD1ECB">
        <w:rPr>
          <w:sz w:val="28"/>
          <w:szCs w:val="28"/>
          <w:lang w:val="uk-UA"/>
        </w:rPr>
        <w:t xml:space="preserve"> таким, при якому зважена сума внутрішньо групових </w:t>
      </w:r>
      <w:proofErr w:type="spellStart"/>
      <w:r w:rsidR="00FD1ECB" w:rsidRPr="00FD1ECB">
        <w:rPr>
          <w:sz w:val="28"/>
          <w:szCs w:val="28"/>
          <w:lang w:val="uk-UA"/>
        </w:rPr>
        <w:t>дисперсій</w:t>
      </w:r>
      <w:proofErr w:type="spellEnd"/>
      <w:r w:rsidR="00FD1ECB" w:rsidRPr="00FD1ECB">
        <w:rPr>
          <w:sz w:val="28"/>
          <w:szCs w:val="28"/>
          <w:lang w:val="uk-UA"/>
        </w:rPr>
        <w:t xml:space="preserve"> мінімальна.</w:t>
      </w:r>
      <w:r w:rsidR="00FD1ECB">
        <w:rPr>
          <w:sz w:val="28"/>
          <w:szCs w:val="28"/>
          <w:lang w:val="uk-UA"/>
        </w:rPr>
        <w:t xml:space="preserve"> </w:t>
      </w:r>
      <w:r w:rsidR="00FD1ECB" w:rsidRPr="00FD1ECB">
        <w:rPr>
          <w:sz w:val="28"/>
          <w:szCs w:val="28"/>
          <w:lang w:val="uk-UA"/>
        </w:rPr>
        <w:t xml:space="preserve">Ваги </w:t>
      </w:r>
      <w:r w:rsidR="003E378E">
        <w:rPr>
          <w:sz w:val="28"/>
          <w:szCs w:val="28"/>
          <w:lang w:val="uk-UA"/>
        </w:rPr>
        <w:t>рівні сумарним ймовірностям відповідних груп.</w:t>
      </w:r>
    </w:p>
    <w:p w:rsidR="003E378E" w:rsidRDefault="003E378E" w:rsidP="00CB462E">
      <w:pPr>
        <w:pStyle w:val="Standard"/>
        <w:spacing w:line="360" w:lineRule="auto"/>
        <w:ind w:firstLine="709"/>
        <w:jc w:val="both"/>
        <w:rPr>
          <w:sz w:val="28"/>
          <w:szCs w:val="28"/>
          <w:lang w:val="uk-UA"/>
        </w:rPr>
      </w:pPr>
      <w:r>
        <w:rPr>
          <w:sz w:val="28"/>
          <w:szCs w:val="28"/>
          <w:lang w:val="uk-UA"/>
        </w:rPr>
        <w:t xml:space="preserve">Мірою однорідності груп є дисперсія. Чим менше розкид значень всередині групи, тим менше значення дисперсії. Можливим способом вибору критерія для розділення груп може бути вибір такого значення, при якому зважена сума внутрішньо групових </w:t>
      </w:r>
      <w:proofErr w:type="spellStart"/>
      <w:r>
        <w:rPr>
          <w:sz w:val="28"/>
          <w:szCs w:val="28"/>
          <w:lang w:val="uk-UA"/>
        </w:rPr>
        <w:t>дисперсій</w:t>
      </w:r>
      <w:proofErr w:type="spellEnd"/>
      <w:r>
        <w:rPr>
          <w:sz w:val="28"/>
          <w:szCs w:val="28"/>
          <w:lang w:val="uk-UA"/>
        </w:rPr>
        <w:t xml:space="preserve"> буде мінімальною. В даному критерії передбачається існування однорідних груп, які складаються з приблизно однакових значень. Другий спосіб закладається в виборі значення, при якому квадрат різниці між середніми значеннями отриманих груп матиме максимальне значення. Дана різниця зв’язана с між груповою дисперсією. Обидва критерії призводять до аналогічних результатів</w:t>
      </w:r>
      <w:r w:rsidR="00C871E1">
        <w:rPr>
          <w:sz w:val="28"/>
          <w:szCs w:val="28"/>
          <w:lang w:val="uk-UA"/>
        </w:rPr>
        <w:t xml:space="preserve">, так як сума внутрішньо групових та між групових </w:t>
      </w:r>
      <w:proofErr w:type="spellStart"/>
      <w:r w:rsidR="00C871E1">
        <w:rPr>
          <w:sz w:val="28"/>
          <w:szCs w:val="28"/>
          <w:lang w:val="uk-UA"/>
        </w:rPr>
        <w:t>дисперсій</w:t>
      </w:r>
      <w:proofErr w:type="spellEnd"/>
      <w:r w:rsidR="00C871E1">
        <w:rPr>
          <w:sz w:val="28"/>
          <w:szCs w:val="28"/>
          <w:lang w:val="uk-UA"/>
        </w:rPr>
        <w:t xml:space="preserve"> постійна.</w:t>
      </w:r>
      <w:r>
        <w:rPr>
          <w:sz w:val="28"/>
          <w:szCs w:val="28"/>
          <w:lang w:val="uk-UA"/>
        </w:rPr>
        <w:t xml:space="preserve"> В роботі обрано перший спосіб.</w:t>
      </w:r>
    </w:p>
    <w:p w:rsidR="003E378E" w:rsidRDefault="00C871E1" w:rsidP="00CB462E">
      <w:pPr>
        <w:pStyle w:val="Standard"/>
        <w:spacing w:line="360" w:lineRule="auto"/>
        <w:ind w:firstLine="709"/>
        <w:jc w:val="both"/>
        <w:rPr>
          <w:sz w:val="28"/>
          <w:szCs w:val="28"/>
          <w:lang w:val="uk-UA"/>
        </w:rPr>
      </w:pPr>
      <w:r>
        <w:rPr>
          <w:sz w:val="28"/>
          <w:szCs w:val="28"/>
          <w:lang w:val="uk-UA"/>
        </w:rPr>
        <w:t xml:space="preserve">Позначимо через </w:t>
      </w:r>
      <m:oMath>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rPr>
              <m:t>W</m:t>
            </m:r>
          </m:sub>
          <m:sup>
            <m:r>
              <w:rPr>
                <w:rFonts w:ascii="Cambria Math" w:hAnsi="Cambria Math"/>
                <w:sz w:val="28"/>
                <w:szCs w:val="28"/>
                <w:lang w:val="uk-UA"/>
              </w:rPr>
              <m:t>2</m:t>
            </m:r>
          </m:sup>
        </m:sSubSup>
      </m:oMath>
      <w:r w:rsidRPr="00C871E1">
        <w:rPr>
          <w:sz w:val="28"/>
          <w:szCs w:val="28"/>
          <w:lang w:val="ru-RU"/>
        </w:rPr>
        <w:t xml:space="preserve"> </w:t>
      </w:r>
      <w:r>
        <w:rPr>
          <w:sz w:val="28"/>
          <w:szCs w:val="28"/>
          <w:lang w:val="uk-UA"/>
        </w:rPr>
        <w:t xml:space="preserve">зважену суму внутрішньо групових </w:t>
      </w:r>
      <w:proofErr w:type="spellStart"/>
      <w:r>
        <w:rPr>
          <w:sz w:val="28"/>
          <w:szCs w:val="28"/>
          <w:lang w:val="uk-UA"/>
        </w:rPr>
        <w:t>дисперсій</w:t>
      </w:r>
      <w:proofErr w:type="spellEnd"/>
      <w:r>
        <w:rPr>
          <w:sz w:val="28"/>
          <w:szCs w:val="28"/>
          <w:lang w:val="uk-UA"/>
        </w:rPr>
        <w:t xml:space="preserve">. Дана сума </w:t>
      </w:r>
      <w:r w:rsidR="004F2CC0">
        <w:rPr>
          <w:sz w:val="28"/>
          <w:szCs w:val="28"/>
          <w:lang w:val="uk-UA"/>
        </w:rPr>
        <w:t xml:space="preserve">називається загальною внутрішньо груповою дисперсією. Через </w:t>
      </w:r>
      <m:oMath>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r>
          <w:rPr>
            <w:rFonts w:ascii="Cambria Math" w:hAnsi="Cambria Math"/>
            <w:sz w:val="28"/>
            <w:szCs w:val="28"/>
          </w:rPr>
          <m:t>t</m:t>
        </m:r>
        <m:r>
          <w:rPr>
            <w:rFonts w:ascii="Cambria Math" w:hAnsi="Cambria Math"/>
            <w:sz w:val="28"/>
            <w:szCs w:val="28"/>
            <w:lang w:val="uk-UA"/>
          </w:rPr>
          <m:t>)</m:t>
        </m:r>
      </m:oMath>
      <w:r w:rsidR="004F2CC0" w:rsidRPr="004F2CC0">
        <w:rPr>
          <w:sz w:val="28"/>
          <w:szCs w:val="28"/>
          <w:lang w:val="uk-UA"/>
        </w:rPr>
        <w:t xml:space="preserve"> </w:t>
      </w:r>
      <w:r w:rsidR="004F2CC0">
        <w:rPr>
          <w:sz w:val="28"/>
          <w:szCs w:val="28"/>
          <w:lang w:val="uk-UA"/>
        </w:rPr>
        <w:t xml:space="preserve">позначимо дисперсію першої групи, яка складається зі значень, менших або </w:t>
      </w:r>
      <w:r w:rsidR="004F2CC0">
        <w:rPr>
          <w:sz w:val="28"/>
          <w:szCs w:val="28"/>
          <w:lang w:val="uk-UA"/>
        </w:rPr>
        <w:lastRenderedPageBreak/>
        <w:t xml:space="preserve">рівних </w:t>
      </w:r>
      <w:r w:rsidR="004F2CC0">
        <w:rPr>
          <w:sz w:val="28"/>
          <w:szCs w:val="28"/>
        </w:rPr>
        <w:t>t</w:t>
      </w:r>
      <w:r w:rsidR="004F2CC0" w:rsidRPr="004F2CC0">
        <w:rPr>
          <w:sz w:val="28"/>
          <w:szCs w:val="28"/>
          <w:lang w:val="uk-UA"/>
        </w:rPr>
        <w:t xml:space="preserve">. </w:t>
      </w:r>
      <w:r w:rsidR="004F2CC0">
        <w:rPr>
          <w:sz w:val="28"/>
          <w:szCs w:val="28"/>
          <w:lang w:val="uk-UA"/>
        </w:rPr>
        <w:t xml:space="preserve">Через </w:t>
      </w:r>
      <m:oMath>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d>
          <m:dPr>
            <m:ctrlPr>
              <w:rPr>
                <w:rFonts w:ascii="Cambria Math" w:hAnsi="Cambria Math"/>
                <w:i/>
                <w:sz w:val="28"/>
                <w:szCs w:val="28"/>
                <w:lang w:val="uk-UA"/>
              </w:rPr>
            </m:ctrlPr>
          </m:dPr>
          <m:e>
            <m:r>
              <w:rPr>
                <w:rFonts w:ascii="Cambria Math" w:hAnsi="Cambria Math"/>
                <w:sz w:val="28"/>
                <w:szCs w:val="28"/>
              </w:rPr>
              <m:t>t</m:t>
            </m:r>
          </m:e>
        </m:d>
      </m:oMath>
      <w:r w:rsidR="004F2CC0">
        <w:rPr>
          <w:sz w:val="28"/>
          <w:szCs w:val="28"/>
          <w:lang w:val="uk-UA"/>
        </w:rPr>
        <w:t xml:space="preserve"> позначимо дисперсію другої групи, яка складається зі значень, більших від </w:t>
      </w:r>
      <w:r w:rsidR="004F2CC0">
        <w:rPr>
          <w:sz w:val="28"/>
          <w:szCs w:val="28"/>
        </w:rPr>
        <w:t>t</w:t>
      </w:r>
      <w:r w:rsidR="004F2CC0">
        <w:rPr>
          <w:sz w:val="28"/>
          <w:szCs w:val="28"/>
          <w:lang w:val="uk-UA"/>
        </w:rPr>
        <w:t xml:space="preserve">. Позначимо через </w:t>
      </w:r>
      <m:oMath>
        <m:sSub>
          <m:sSubPr>
            <m:ctrlPr>
              <w:rPr>
                <w:rFonts w:ascii="Cambria Math" w:hAnsi="Cambria Math"/>
                <w:i/>
                <w:sz w:val="28"/>
                <w:szCs w:val="28"/>
                <w:lang w:val="uk-UA"/>
              </w:rPr>
            </m:ctrlPr>
          </m:sSubPr>
          <m:e>
            <m:r>
              <w:rPr>
                <w:rFonts w:ascii="Cambria Math" w:hAnsi="Cambria Math"/>
                <w:sz w:val="28"/>
                <w:szCs w:val="28"/>
              </w:rPr>
              <m:t>q</m:t>
            </m:r>
          </m:e>
          <m:sub>
            <m:r>
              <w:rPr>
                <w:rFonts w:ascii="Cambria Math" w:hAnsi="Cambria Math"/>
                <w:sz w:val="28"/>
                <w:szCs w:val="28"/>
                <w:lang w:val="uk-UA"/>
              </w:rPr>
              <m:t>1</m:t>
            </m:r>
          </m:sub>
        </m:sSub>
        <m:r>
          <w:rPr>
            <w:rFonts w:ascii="Cambria Math" w:hAnsi="Cambria Math"/>
            <w:sz w:val="28"/>
            <w:szCs w:val="28"/>
            <w:lang w:val="uk-UA"/>
          </w:rPr>
          <m:t>(t)</m:t>
        </m:r>
      </m:oMath>
      <w:r w:rsidR="004F2CC0" w:rsidRPr="004F2CC0">
        <w:rPr>
          <w:sz w:val="28"/>
          <w:szCs w:val="28"/>
          <w:lang w:val="uk-UA"/>
        </w:rPr>
        <w:t xml:space="preserve"> </w:t>
      </w:r>
      <w:r w:rsidR="004F2CC0">
        <w:rPr>
          <w:sz w:val="28"/>
          <w:szCs w:val="28"/>
          <w:lang w:val="uk-UA"/>
        </w:rPr>
        <w:t xml:space="preserve">сумарну ймовірність першої групи і через </w:t>
      </w:r>
      <m:oMath>
        <m:sSub>
          <m:sSubPr>
            <m:ctrlPr>
              <w:rPr>
                <w:rFonts w:ascii="Cambria Math" w:hAnsi="Cambria Math"/>
                <w:i/>
                <w:sz w:val="28"/>
                <w:szCs w:val="28"/>
                <w:lang w:val="uk-UA"/>
              </w:rPr>
            </m:ctrlPr>
          </m:sSubPr>
          <m:e>
            <m:r>
              <w:rPr>
                <w:rFonts w:ascii="Cambria Math" w:hAnsi="Cambria Math"/>
                <w:sz w:val="28"/>
                <w:szCs w:val="28"/>
              </w:rPr>
              <m:t>q</m:t>
            </m:r>
          </m:e>
          <m:sub>
            <m:r>
              <w:rPr>
                <w:rFonts w:ascii="Cambria Math" w:hAnsi="Cambria Math"/>
                <w:sz w:val="28"/>
                <w:szCs w:val="28"/>
                <w:lang w:val="uk-UA"/>
              </w:rPr>
              <m:t>2</m:t>
            </m:r>
          </m:sub>
        </m:sSub>
        <m:d>
          <m:dPr>
            <m:ctrlPr>
              <w:rPr>
                <w:rFonts w:ascii="Cambria Math" w:hAnsi="Cambria Math"/>
                <w:i/>
                <w:sz w:val="28"/>
                <w:szCs w:val="28"/>
                <w:lang w:val="uk-UA"/>
              </w:rPr>
            </m:ctrlPr>
          </m:dPr>
          <m:e>
            <m:r>
              <w:rPr>
                <w:rFonts w:ascii="Cambria Math" w:hAnsi="Cambria Math"/>
                <w:sz w:val="28"/>
                <w:szCs w:val="28"/>
                <w:lang w:val="uk-UA"/>
              </w:rPr>
              <m:t>t</m:t>
            </m:r>
          </m:e>
        </m:d>
      </m:oMath>
      <w:r w:rsidR="004F2CC0">
        <w:rPr>
          <w:sz w:val="28"/>
          <w:szCs w:val="28"/>
          <w:lang w:val="uk-UA"/>
        </w:rPr>
        <w:t xml:space="preserve"> – сумарну ймовірність другої групи. Середні значення першої та другої групи </w:t>
      </w:r>
      <m:oMath>
        <m:sSub>
          <m:sSubPr>
            <m:ctrlPr>
              <w:rPr>
                <w:rFonts w:ascii="Cambria Math" w:hAnsi="Cambria Math"/>
                <w:i/>
                <w:sz w:val="28"/>
                <w:szCs w:val="28"/>
                <w:lang w:val="uk-UA"/>
              </w:rPr>
            </m:ctrlPr>
          </m:sSubPr>
          <m:e>
            <m:r>
              <w:rPr>
                <w:rFonts w:ascii="Cambria Math" w:hAnsi="Cambria Math"/>
                <w:sz w:val="28"/>
                <w:szCs w:val="28"/>
              </w:rPr>
              <m:t>μ</m:t>
            </m:r>
          </m:e>
          <m:sub>
            <m:r>
              <w:rPr>
                <w:rFonts w:ascii="Cambria Math" w:hAnsi="Cambria Math"/>
                <w:sz w:val="28"/>
                <w:szCs w:val="28"/>
                <w:lang w:val="uk-UA"/>
              </w:rPr>
              <m:t>1</m:t>
            </m:r>
          </m:sub>
        </m:sSub>
        <m:r>
          <w:rPr>
            <w:rFonts w:ascii="Cambria Math" w:hAnsi="Cambria Math"/>
            <w:sz w:val="28"/>
            <w:szCs w:val="28"/>
            <w:lang w:val="uk-UA"/>
          </w:rPr>
          <m:t>(t)</m:t>
        </m:r>
      </m:oMath>
      <w:r w:rsidR="0027640F" w:rsidRPr="0027640F">
        <w:rPr>
          <w:sz w:val="28"/>
          <w:szCs w:val="28"/>
          <w:lang w:val="ru-RU"/>
        </w:rPr>
        <w:t xml:space="preserve"> </w:t>
      </w:r>
      <w:r w:rsidR="0027640F">
        <w:rPr>
          <w:sz w:val="28"/>
          <w:szCs w:val="28"/>
          <w:lang w:val="uk-UA"/>
        </w:rPr>
        <w:t>та</w:t>
      </w:r>
      <w:r w:rsidR="0027640F" w:rsidRPr="0027640F">
        <w:rPr>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rPr>
              <m:t>μ</m:t>
            </m:r>
          </m:e>
          <m:sub>
            <m:r>
              <w:rPr>
                <w:rFonts w:ascii="Cambria Math" w:hAnsi="Cambria Math"/>
                <w:sz w:val="28"/>
                <w:szCs w:val="28"/>
                <w:lang w:val="uk-UA"/>
              </w:rPr>
              <m:t>2</m:t>
            </m:r>
          </m:sub>
        </m:sSub>
        <m:r>
          <w:rPr>
            <w:rFonts w:ascii="Cambria Math" w:hAnsi="Cambria Math"/>
            <w:sz w:val="28"/>
            <w:szCs w:val="28"/>
            <w:lang w:val="uk-UA"/>
          </w:rPr>
          <m:t>(t)</m:t>
        </m:r>
      </m:oMath>
      <w:r w:rsidR="0027640F">
        <w:rPr>
          <w:sz w:val="28"/>
          <w:szCs w:val="28"/>
          <w:lang w:val="uk-UA"/>
        </w:rPr>
        <w:t xml:space="preserve"> відповідно. Пояснивши позначення, визначимо через них загальну внутрішньо групову дисперсію </w:t>
      </w:r>
      <m:oMath>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rPr>
              <m:t>W</m:t>
            </m:r>
          </m:sub>
          <m:sup>
            <m:r>
              <w:rPr>
                <w:rFonts w:ascii="Cambria Math" w:hAnsi="Cambria Math"/>
                <w:sz w:val="28"/>
                <w:szCs w:val="28"/>
                <w:lang w:val="uk-UA"/>
              </w:rPr>
              <m:t>2</m:t>
            </m:r>
          </m:sup>
        </m:sSubSup>
      </m:oMath>
      <w:r w:rsidR="0027640F">
        <w:rPr>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27640F" w:rsidRPr="00A4580B" w:rsidTr="00812E0C">
        <w:tc>
          <w:tcPr>
            <w:tcW w:w="8217" w:type="dxa"/>
          </w:tcPr>
          <w:p w:rsidR="0027640F" w:rsidRPr="00A4580B" w:rsidRDefault="00DA5DC5" w:rsidP="00CB462E">
            <w:pPr>
              <w:spacing w:line="360" w:lineRule="auto"/>
              <w:jc w:val="both"/>
              <w:rPr>
                <w:rFonts w:ascii="Times New Roman" w:hAnsi="Times New Roman" w:cs="Times New Roman"/>
                <w:sz w:val="28"/>
                <w:szCs w:val="28"/>
                <w:lang w:val="uk-UA"/>
              </w:rPr>
            </w:pPr>
            <m:oMathPara>
              <m:oMath>
                <m:sSubSup>
                  <m:sSubSupPr>
                    <m:ctrlPr>
                      <w:rPr>
                        <w:rFonts w:ascii="Cambria Math" w:eastAsia="Droid Sans" w:hAnsi="Cambria Math" w:cs="Times New Roman"/>
                        <w:i/>
                        <w:kern w:val="3"/>
                        <w:sz w:val="28"/>
                        <w:szCs w:val="28"/>
                        <w:lang w:val="uk-UA" w:eastAsia="zh-CN" w:bidi="hi-IN"/>
                      </w:rPr>
                    </m:ctrlPr>
                  </m:sSubSupPr>
                  <m:e>
                    <m:r>
                      <w:rPr>
                        <w:rFonts w:ascii="Cambria Math" w:hAnsi="Cambria Math" w:cs="Times New Roman"/>
                        <w:sz w:val="28"/>
                        <w:szCs w:val="28"/>
                        <w:lang w:val="uk-UA"/>
                      </w:rPr>
                      <m:t>σ</m:t>
                    </m:r>
                  </m:e>
                  <m:sub>
                    <m:r>
                      <w:rPr>
                        <w:rFonts w:ascii="Cambria Math" w:hAnsi="Cambria Math" w:cs="Times New Roman"/>
                        <w:sz w:val="28"/>
                        <w:szCs w:val="28"/>
                      </w:rPr>
                      <m:t>W</m:t>
                    </m:r>
                  </m:sub>
                  <m:sup>
                    <m:r>
                      <w:rPr>
                        <w:rFonts w:ascii="Cambria Math" w:hAnsi="Cambria Math" w:cs="Times New Roman"/>
                        <w:sz w:val="28"/>
                        <w:szCs w:val="28"/>
                        <w:lang w:val="uk-UA"/>
                      </w:rPr>
                      <m:t>2</m:t>
                    </m:r>
                  </m:sup>
                </m:sSubSup>
                <m:r>
                  <w:rPr>
                    <w:rFonts w:ascii="Cambria Math" w:hAnsi="Cambria Math" w:cs="Times New Roman"/>
                    <w:sz w:val="28"/>
                    <w:szCs w:val="28"/>
                    <w:lang w:val="uk-UA"/>
                  </w:rPr>
                  <m:t xml:space="preserve">= </m:t>
                </m:r>
                <m:sSub>
                  <m:sSubPr>
                    <m:ctrlPr>
                      <w:rPr>
                        <w:rFonts w:ascii="Cambria Math" w:eastAsia="Droid Sans" w:hAnsi="Cambria Math" w:cs="Times New Roman"/>
                        <w:i/>
                        <w:kern w:val="3"/>
                        <w:sz w:val="28"/>
                        <w:szCs w:val="28"/>
                        <w:lang w:val="uk-UA" w:eastAsia="zh-CN" w:bidi="hi-IN"/>
                      </w:rPr>
                    </m:ctrlPr>
                  </m:sSubPr>
                  <m:e>
                    <m:r>
                      <w:rPr>
                        <w:rFonts w:ascii="Cambria Math" w:hAnsi="Cambria Math" w:cs="Times New Roman"/>
                        <w:sz w:val="28"/>
                        <w:szCs w:val="28"/>
                      </w:rPr>
                      <m:t>q</m:t>
                    </m:r>
                  </m:e>
                  <m:sub>
                    <m:r>
                      <w:rPr>
                        <w:rFonts w:ascii="Cambria Math" w:hAnsi="Cambria Math" w:cs="Times New Roman"/>
                        <w:sz w:val="28"/>
                        <w:szCs w:val="28"/>
                        <w:lang w:val="uk-UA"/>
                      </w:rPr>
                      <m:t>1</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sSubSup>
                  <m:sSubSupPr>
                    <m:ctrlPr>
                      <w:rPr>
                        <w:rFonts w:ascii="Cambria Math" w:eastAsia="Droid Sans" w:hAnsi="Cambria Math" w:cs="Times New Roman"/>
                        <w:i/>
                        <w:kern w:val="3"/>
                        <w:sz w:val="28"/>
                        <w:szCs w:val="28"/>
                        <w:lang w:val="uk-UA" w:eastAsia="zh-CN" w:bidi="hi-IN"/>
                      </w:rPr>
                    </m:ctrlPr>
                  </m:sSubSupPr>
                  <m:e>
                    <m:r>
                      <w:rPr>
                        <w:rFonts w:ascii="Cambria Math" w:hAnsi="Cambria Math" w:cs="Times New Roman"/>
                        <w:sz w:val="28"/>
                        <w:szCs w:val="28"/>
                        <w:lang w:val="uk-UA"/>
                      </w:rPr>
                      <m:t>σ</m:t>
                    </m:r>
                  </m:e>
                  <m:sub>
                    <m:r>
                      <w:rPr>
                        <w:rFonts w:ascii="Cambria Math" w:hAnsi="Cambria Math" w:cs="Times New Roman"/>
                        <w:sz w:val="28"/>
                        <w:szCs w:val="28"/>
                        <w:lang w:val="uk-UA"/>
                      </w:rPr>
                      <m:t>1</m:t>
                    </m:r>
                  </m:sub>
                  <m:sup>
                    <m:r>
                      <w:rPr>
                        <w:rFonts w:ascii="Cambria Math" w:hAnsi="Cambria Math" w:cs="Times New Roman"/>
                        <w:sz w:val="28"/>
                        <w:szCs w:val="28"/>
                        <w:lang w:val="uk-UA"/>
                      </w:rPr>
                      <m:t>2</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 xml:space="preserve">+ </m:t>
                </m:r>
                <m:sSub>
                  <m:sSubPr>
                    <m:ctrlPr>
                      <w:rPr>
                        <w:rFonts w:ascii="Cambria Math" w:eastAsia="Droid Sans" w:hAnsi="Cambria Math" w:cs="Times New Roman"/>
                        <w:i/>
                        <w:kern w:val="3"/>
                        <w:sz w:val="28"/>
                        <w:szCs w:val="28"/>
                        <w:lang w:val="uk-UA" w:eastAsia="zh-CN" w:bidi="hi-IN"/>
                      </w:rPr>
                    </m:ctrlPr>
                  </m:sSubPr>
                  <m:e>
                    <m:r>
                      <w:rPr>
                        <w:rFonts w:ascii="Cambria Math" w:hAnsi="Cambria Math" w:cs="Times New Roman"/>
                        <w:sz w:val="28"/>
                        <w:szCs w:val="28"/>
                        <w:lang w:val="uk-UA"/>
                      </w:rPr>
                      <m:t>q</m:t>
                    </m:r>
                  </m:e>
                  <m:sub>
                    <m:r>
                      <w:rPr>
                        <w:rFonts w:ascii="Cambria Math" w:hAnsi="Cambria Math" w:cs="Times New Roman"/>
                        <w:sz w:val="28"/>
                        <w:szCs w:val="28"/>
                        <w:lang w:val="uk-UA"/>
                      </w:rPr>
                      <m:t>2</m:t>
                    </m:r>
                  </m:sub>
                </m:sSub>
                <m:r>
                  <w:rPr>
                    <w:rFonts w:ascii="Cambria Math" w:hAnsi="Cambria Math" w:cs="Times New Roman"/>
                    <w:sz w:val="28"/>
                    <w:szCs w:val="28"/>
                    <w:lang w:val="uk-UA"/>
                  </w:rPr>
                  <m:t>(t)</m:t>
                </m:r>
                <m:sSubSup>
                  <m:sSubSupPr>
                    <m:ctrlPr>
                      <w:rPr>
                        <w:rFonts w:ascii="Cambria Math" w:eastAsia="Droid Sans" w:hAnsi="Cambria Math" w:cs="Times New Roman"/>
                        <w:i/>
                        <w:kern w:val="3"/>
                        <w:sz w:val="28"/>
                        <w:szCs w:val="28"/>
                        <w:lang w:val="uk-UA" w:eastAsia="zh-CN" w:bidi="hi-IN"/>
                      </w:rPr>
                    </m:ctrlPr>
                  </m:sSubSupPr>
                  <m:e>
                    <m:r>
                      <w:rPr>
                        <w:rFonts w:ascii="Cambria Math" w:hAnsi="Cambria Math" w:cs="Times New Roman"/>
                        <w:sz w:val="28"/>
                        <w:szCs w:val="28"/>
                        <w:lang w:val="uk-UA"/>
                      </w:rPr>
                      <m:t>σ</m:t>
                    </m:r>
                  </m:e>
                  <m:sub>
                    <m:r>
                      <w:rPr>
                        <w:rFonts w:ascii="Cambria Math" w:hAnsi="Cambria Math" w:cs="Times New Roman"/>
                        <w:sz w:val="28"/>
                        <w:szCs w:val="28"/>
                        <w:lang w:val="uk-UA"/>
                      </w:rPr>
                      <m:t>2</m:t>
                    </m:r>
                  </m:sub>
                  <m:sup>
                    <m:r>
                      <w:rPr>
                        <w:rFonts w:ascii="Cambria Math" w:hAnsi="Cambria Math" w:cs="Times New Roman"/>
                        <w:sz w:val="28"/>
                        <w:szCs w:val="28"/>
                        <w:lang w:val="uk-UA"/>
                      </w:rPr>
                      <m:t>2</m:t>
                    </m:r>
                  </m:sup>
                </m:sSubSup>
                <m:r>
                  <w:rPr>
                    <w:rFonts w:ascii="Cambria Math" w:hAnsi="Cambria Math" w:cs="Times New Roman"/>
                    <w:sz w:val="28"/>
                    <w:szCs w:val="28"/>
                    <w:lang w:val="uk-UA"/>
                  </w:rPr>
                  <m:t>(t)</m:t>
                </m:r>
              </m:oMath>
            </m:oMathPara>
          </w:p>
        </w:tc>
        <w:tc>
          <w:tcPr>
            <w:tcW w:w="1128" w:type="dxa"/>
            <w:vAlign w:val="center"/>
          </w:tcPr>
          <w:p w:rsidR="0027640F" w:rsidRPr="00A4580B" w:rsidRDefault="0027640F" w:rsidP="00CB462E">
            <w:pPr>
              <w:spacing w:line="360" w:lineRule="auto"/>
              <w:jc w:val="both"/>
              <w:rPr>
                <w:rFonts w:ascii="Times New Roman" w:hAnsi="Times New Roman" w:cs="Times New Roman"/>
                <w:sz w:val="28"/>
                <w:szCs w:val="28"/>
                <w:lang w:val="uk-UA"/>
              </w:rPr>
            </w:pPr>
            <w:r w:rsidRPr="00A4580B">
              <w:rPr>
                <w:rFonts w:ascii="Times New Roman" w:hAnsi="Times New Roman" w:cs="Times New Roman"/>
                <w:sz w:val="28"/>
                <w:szCs w:val="28"/>
                <w:lang w:val="uk-UA"/>
              </w:rPr>
              <w:t>(2.1)</w:t>
            </w:r>
          </w:p>
        </w:tc>
      </w:tr>
    </w:tbl>
    <w:p w:rsidR="0027640F" w:rsidRPr="00A4580B" w:rsidRDefault="0027640F" w:rsidP="00CB462E">
      <w:pPr>
        <w:spacing w:line="360" w:lineRule="auto"/>
        <w:jc w:val="both"/>
        <w:rPr>
          <w:rFonts w:ascii="Times New Roman" w:hAnsi="Times New Roman" w:cs="Times New Roman"/>
          <w:sz w:val="28"/>
          <w:szCs w:val="28"/>
          <w:lang w:val="uk-UA"/>
        </w:rPr>
      </w:pPr>
      <w:r w:rsidRPr="00A4580B">
        <w:rPr>
          <w:rFonts w:ascii="Times New Roman" w:hAnsi="Times New Roman" w:cs="Times New Roman"/>
          <w:sz w:val="28"/>
          <w:szCs w:val="28"/>
          <w:lang w:val="uk-UA"/>
        </w:rPr>
        <w:t>, 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27640F" w:rsidRPr="00A4580B" w:rsidTr="00812E0C">
        <w:tc>
          <w:tcPr>
            <w:tcW w:w="8217" w:type="dxa"/>
          </w:tcPr>
          <w:p w:rsidR="0027640F" w:rsidRPr="00A4580B" w:rsidRDefault="00DA5DC5" w:rsidP="00CB462E">
            <w:pPr>
              <w:spacing w:line="360" w:lineRule="auto"/>
              <w:jc w:val="both"/>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q</m:t>
                    </m:r>
                  </m:e>
                  <m:sub>
                    <m:r>
                      <w:rPr>
                        <w:rFonts w:ascii="Cambria Math" w:hAnsi="Cambria Math" w:cs="Times New Roman"/>
                        <w:sz w:val="28"/>
                        <w:szCs w:val="28"/>
                        <w:lang w:val="uk-UA"/>
                      </w:rPr>
                      <m:t>1</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t</m:t>
                    </m:r>
                  </m:sup>
                  <m:e>
                    <m:r>
                      <w:rPr>
                        <w:rFonts w:ascii="Cambria Math" w:hAnsi="Cambria Math" w:cs="Times New Roman"/>
                        <w:sz w:val="28"/>
                        <w:szCs w:val="28"/>
                        <w:lang w:val="uk-UA"/>
                      </w:rPr>
                      <m:t>P(i)</m:t>
                    </m:r>
                  </m:e>
                </m:nary>
              </m:oMath>
            </m:oMathPara>
          </w:p>
        </w:tc>
        <w:tc>
          <w:tcPr>
            <w:tcW w:w="1128" w:type="dxa"/>
          </w:tcPr>
          <w:p w:rsidR="0027640F" w:rsidRPr="00A4580B" w:rsidRDefault="0027640F" w:rsidP="00CB462E">
            <w:pPr>
              <w:spacing w:line="360" w:lineRule="auto"/>
              <w:jc w:val="both"/>
              <w:rPr>
                <w:rFonts w:ascii="Times New Roman" w:hAnsi="Times New Roman" w:cs="Times New Roman"/>
                <w:sz w:val="28"/>
                <w:szCs w:val="28"/>
                <w:lang w:val="uk-UA"/>
              </w:rPr>
            </w:pPr>
          </w:p>
        </w:tc>
      </w:tr>
      <w:tr w:rsidR="0027640F" w:rsidRPr="00A4580B" w:rsidTr="00812E0C">
        <w:tc>
          <w:tcPr>
            <w:tcW w:w="8217" w:type="dxa"/>
          </w:tcPr>
          <w:p w:rsidR="0027640F" w:rsidRPr="00A4580B" w:rsidRDefault="00DA5DC5" w:rsidP="00CB462E">
            <w:pPr>
              <w:spacing w:line="360" w:lineRule="auto"/>
              <w:jc w:val="both"/>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q</m:t>
                    </m:r>
                  </m:e>
                  <m:sub>
                    <m:r>
                      <w:rPr>
                        <w:rFonts w:ascii="Cambria Math" w:hAnsi="Cambria Math" w:cs="Times New Roman"/>
                        <w:sz w:val="28"/>
                        <w:szCs w:val="28"/>
                        <w:lang w:val="uk-UA"/>
                      </w:rPr>
                      <m:t>2</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i=t+1</m:t>
                    </m:r>
                  </m:sub>
                  <m:sup>
                    <m:r>
                      <w:rPr>
                        <w:rFonts w:ascii="Cambria Math" w:hAnsi="Cambria Math" w:cs="Times New Roman"/>
                        <w:sz w:val="28"/>
                        <w:szCs w:val="28"/>
                        <w:lang w:val="uk-UA"/>
                      </w:rPr>
                      <m:t>I</m:t>
                    </m:r>
                  </m:sup>
                  <m:e>
                    <m:r>
                      <w:rPr>
                        <w:rFonts w:ascii="Cambria Math" w:hAnsi="Cambria Math" w:cs="Times New Roman"/>
                        <w:sz w:val="28"/>
                        <w:szCs w:val="28"/>
                        <w:lang w:val="uk-UA"/>
                      </w:rPr>
                      <m:t>P(i)</m:t>
                    </m:r>
                  </m:e>
                </m:nary>
              </m:oMath>
            </m:oMathPara>
          </w:p>
        </w:tc>
        <w:tc>
          <w:tcPr>
            <w:tcW w:w="1128" w:type="dxa"/>
            <w:vAlign w:val="center"/>
          </w:tcPr>
          <w:p w:rsidR="0027640F" w:rsidRPr="00A4580B" w:rsidRDefault="0027640F" w:rsidP="00CB462E">
            <w:pPr>
              <w:spacing w:line="360" w:lineRule="auto"/>
              <w:jc w:val="both"/>
              <w:rPr>
                <w:rFonts w:ascii="Times New Roman" w:hAnsi="Times New Roman" w:cs="Times New Roman"/>
                <w:sz w:val="28"/>
                <w:szCs w:val="28"/>
                <w:lang w:val="en-US"/>
              </w:rPr>
            </w:pPr>
            <w:r w:rsidRPr="00A4580B">
              <w:rPr>
                <w:rFonts w:ascii="Times New Roman" w:hAnsi="Times New Roman" w:cs="Times New Roman"/>
                <w:sz w:val="28"/>
                <w:szCs w:val="28"/>
                <w:lang w:val="en-US"/>
              </w:rPr>
              <w:t>(2.2)</w:t>
            </w:r>
          </w:p>
        </w:tc>
      </w:tr>
      <w:tr w:rsidR="0027640F" w:rsidRPr="00A4580B" w:rsidTr="00812E0C">
        <w:tc>
          <w:tcPr>
            <w:tcW w:w="8217" w:type="dxa"/>
          </w:tcPr>
          <w:p w:rsidR="0027640F" w:rsidRPr="00A4580B" w:rsidRDefault="00DA5DC5" w:rsidP="00CB462E">
            <w:pPr>
              <w:spacing w:line="360" w:lineRule="auto"/>
              <w:jc w:val="both"/>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μ</m:t>
                    </m:r>
                  </m:e>
                  <m:sub>
                    <m:r>
                      <w:rPr>
                        <w:rFonts w:ascii="Cambria Math" w:hAnsi="Cambria Math" w:cs="Times New Roman"/>
                        <w:sz w:val="28"/>
                        <w:szCs w:val="28"/>
                        <w:lang w:val="uk-UA"/>
                      </w:rPr>
                      <m:t>1</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t</m:t>
                    </m:r>
                  </m:sup>
                  <m:e>
                    <m:f>
                      <m:fPr>
                        <m:type m:val="lin"/>
                        <m:ctrlPr>
                          <w:rPr>
                            <w:rFonts w:ascii="Cambria Math" w:hAnsi="Cambria Math" w:cs="Times New Roman"/>
                            <w:i/>
                            <w:sz w:val="28"/>
                            <w:szCs w:val="28"/>
                            <w:lang w:val="uk-UA"/>
                          </w:rPr>
                        </m:ctrlPr>
                      </m:fPr>
                      <m:num>
                        <m:r>
                          <w:rPr>
                            <w:rFonts w:ascii="Cambria Math" w:hAnsi="Cambria Math" w:cs="Times New Roman"/>
                            <w:sz w:val="28"/>
                            <w:szCs w:val="28"/>
                            <w:lang w:val="uk-UA"/>
                          </w:rPr>
                          <m:t>iP(i)</m:t>
                        </m:r>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r>
                          <w:rPr>
                            <w:rFonts w:ascii="Cambria Math" w:hAnsi="Cambria Math" w:cs="Times New Roman"/>
                            <w:sz w:val="28"/>
                            <w:szCs w:val="28"/>
                            <w:lang w:val="uk-UA"/>
                          </w:rPr>
                          <m:t>(t)</m:t>
                        </m:r>
                      </m:den>
                    </m:f>
                  </m:e>
                </m:nary>
              </m:oMath>
            </m:oMathPara>
          </w:p>
        </w:tc>
        <w:tc>
          <w:tcPr>
            <w:tcW w:w="1128" w:type="dxa"/>
          </w:tcPr>
          <w:p w:rsidR="0027640F" w:rsidRPr="00A4580B" w:rsidRDefault="0027640F" w:rsidP="00CB462E">
            <w:pPr>
              <w:spacing w:line="360" w:lineRule="auto"/>
              <w:jc w:val="both"/>
              <w:rPr>
                <w:rFonts w:ascii="Times New Roman" w:hAnsi="Times New Roman" w:cs="Times New Roman"/>
                <w:sz w:val="28"/>
                <w:szCs w:val="28"/>
                <w:lang w:val="uk-UA"/>
              </w:rPr>
            </w:pPr>
          </w:p>
        </w:tc>
      </w:tr>
      <w:tr w:rsidR="00812E0C" w:rsidRPr="00A4580B" w:rsidTr="00812E0C">
        <w:tc>
          <w:tcPr>
            <w:tcW w:w="8217" w:type="dxa"/>
          </w:tcPr>
          <w:p w:rsidR="00812E0C" w:rsidRPr="00A4580B" w:rsidRDefault="00DA5DC5" w:rsidP="00CB462E">
            <w:pPr>
              <w:spacing w:line="360" w:lineRule="auto"/>
              <w:jc w:val="both"/>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μ</m:t>
                    </m:r>
                  </m:e>
                  <m:sub>
                    <m:r>
                      <w:rPr>
                        <w:rFonts w:ascii="Cambria Math" w:hAnsi="Cambria Math" w:cs="Times New Roman"/>
                        <w:sz w:val="28"/>
                        <w:szCs w:val="28"/>
                        <w:lang w:val="uk-UA"/>
                      </w:rPr>
                      <m:t>2</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i=t+1</m:t>
                    </m:r>
                  </m:sub>
                  <m:sup>
                    <m:r>
                      <w:rPr>
                        <w:rFonts w:ascii="Cambria Math" w:hAnsi="Cambria Math" w:cs="Times New Roman"/>
                        <w:sz w:val="28"/>
                        <w:szCs w:val="28"/>
                        <w:lang w:val="uk-UA"/>
                      </w:rPr>
                      <m:t>I</m:t>
                    </m:r>
                  </m:sup>
                  <m:e>
                    <m:f>
                      <m:fPr>
                        <m:type m:val="lin"/>
                        <m:ctrlPr>
                          <w:rPr>
                            <w:rFonts w:ascii="Cambria Math" w:hAnsi="Cambria Math" w:cs="Times New Roman"/>
                            <w:i/>
                            <w:sz w:val="28"/>
                            <w:szCs w:val="28"/>
                            <w:lang w:val="uk-UA"/>
                          </w:rPr>
                        </m:ctrlPr>
                      </m:fPr>
                      <m:num>
                        <m:r>
                          <w:rPr>
                            <w:rFonts w:ascii="Cambria Math" w:hAnsi="Cambria Math" w:cs="Times New Roman"/>
                            <w:sz w:val="28"/>
                            <w:szCs w:val="28"/>
                            <w:lang w:val="uk-UA"/>
                          </w:rPr>
                          <m:t>iP(i)</m:t>
                        </m:r>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2</m:t>
                            </m:r>
                          </m:sub>
                        </m:sSub>
                        <m:r>
                          <w:rPr>
                            <w:rFonts w:ascii="Cambria Math" w:hAnsi="Cambria Math" w:cs="Times New Roman"/>
                            <w:sz w:val="28"/>
                            <w:szCs w:val="28"/>
                            <w:lang w:val="uk-UA"/>
                          </w:rPr>
                          <m:t>(t)</m:t>
                        </m:r>
                      </m:den>
                    </m:f>
                  </m:e>
                </m:nary>
              </m:oMath>
            </m:oMathPara>
          </w:p>
        </w:tc>
        <w:tc>
          <w:tcPr>
            <w:tcW w:w="1128" w:type="dxa"/>
            <w:vAlign w:val="center"/>
          </w:tcPr>
          <w:p w:rsidR="00812E0C" w:rsidRPr="00A4580B" w:rsidRDefault="00812E0C" w:rsidP="00CB462E">
            <w:pPr>
              <w:spacing w:line="360" w:lineRule="auto"/>
              <w:jc w:val="both"/>
              <w:rPr>
                <w:rFonts w:ascii="Times New Roman" w:hAnsi="Times New Roman" w:cs="Times New Roman"/>
                <w:sz w:val="28"/>
                <w:szCs w:val="28"/>
                <w:lang w:val="en-US"/>
              </w:rPr>
            </w:pPr>
            <w:r w:rsidRPr="00A4580B">
              <w:rPr>
                <w:rFonts w:ascii="Times New Roman" w:hAnsi="Times New Roman" w:cs="Times New Roman"/>
                <w:sz w:val="28"/>
                <w:szCs w:val="28"/>
                <w:lang w:val="en-US"/>
              </w:rPr>
              <w:t>(2.3)</w:t>
            </w:r>
          </w:p>
        </w:tc>
      </w:tr>
      <w:tr w:rsidR="00812E0C" w:rsidRPr="00A4580B" w:rsidTr="00812E0C">
        <w:tc>
          <w:tcPr>
            <w:tcW w:w="8217" w:type="dxa"/>
          </w:tcPr>
          <w:p w:rsidR="00812E0C" w:rsidRPr="00A4580B" w:rsidRDefault="00DA5DC5" w:rsidP="00CB462E">
            <w:pPr>
              <w:spacing w:line="360" w:lineRule="auto"/>
              <w:jc w:val="both"/>
              <w:rPr>
                <w:rFonts w:ascii="Times New Roman" w:hAnsi="Times New Roman" w:cs="Times New Roman"/>
                <w:sz w:val="28"/>
                <w:szCs w:val="28"/>
                <w:lang w:val="uk-UA"/>
              </w:rPr>
            </w:pPr>
            <m:oMathPara>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σ</m:t>
                    </m:r>
                  </m:e>
                  <m:sub>
                    <m:r>
                      <w:rPr>
                        <w:rFonts w:ascii="Cambria Math" w:hAnsi="Cambria Math" w:cs="Times New Roman"/>
                        <w:sz w:val="28"/>
                        <w:szCs w:val="28"/>
                        <w:lang w:val="uk-UA"/>
                      </w:rPr>
                      <m:t>1</m:t>
                    </m:r>
                  </m:sub>
                  <m:sup>
                    <m:r>
                      <w:rPr>
                        <w:rFonts w:ascii="Cambria Math" w:hAnsi="Cambria Math" w:cs="Times New Roman"/>
                        <w:sz w:val="28"/>
                        <w:szCs w:val="28"/>
                        <w:lang w:val="uk-UA"/>
                      </w:rPr>
                      <m:t>2</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t</m:t>
                    </m:r>
                  </m:sup>
                  <m:e>
                    <m:sSup>
                      <m:sSupPr>
                        <m:ctrlPr>
                          <w:rPr>
                            <w:rFonts w:ascii="Cambria Math" w:hAnsi="Cambria Math" w:cs="Times New Roman"/>
                            <w:i/>
                            <w:sz w:val="28"/>
                            <w:szCs w:val="28"/>
                            <w:lang w:val="uk-UA"/>
                          </w:rPr>
                        </m:ctrlPr>
                      </m:sSupPr>
                      <m:e>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i-</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μ</m:t>
                                </m:r>
                              </m:e>
                              <m:sub>
                                <m:r>
                                  <w:rPr>
                                    <w:rFonts w:ascii="Cambria Math" w:hAnsi="Cambria Math" w:cs="Times New Roman"/>
                                    <w:sz w:val="28"/>
                                    <w:szCs w:val="28"/>
                                    <w:lang w:val="uk-UA"/>
                                  </w:rPr>
                                  <m:t>1</m:t>
                                </m:r>
                              </m:sub>
                            </m:sSub>
                            <m:r>
                              <w:rPr>
                                <w:rFonts w:ascii="Cambria Math" w:hAnsi="Cambria Math" w:cs="Times New Roman"/>
                                <w:sz w:val="28"/>
                                <w:szCs w:val="28"/>
                                <w:lang w:val="uk-UA"/>
                              </w:rPr>
                              <m:t>(t)</m:t>
                            </m:r>
                          </m:e>
                        </m:d>
                      </m:e>
                      <m:sup>
                        <m:r>
                          <w:rPr>
                            <w:rFonts w:ascii="Cambria Math" w:hAnsi="Cambria Math" w:cs="Times New Roman"/>
                            <w:sz w:val="28"/>
                            <w:szCs w:val="28"/>
                            <w:lang w:val="uk-UA"/>
                          </w:rPr>
                          <m:t>2</m:t>
                        </m:r>
                      </m:sup>
                    </m:sSup>
                    <m:f>
                      <m:fPr>
                        <m:type m:val="lin"/>
                        <m:ctrlPr>
                          <w:rPr>
                            <w:rFonts w:ascii="Cambria Math" w:hAnsi="Cambria Math" w:cs="Times New Roman"/>
                            <w:i/>
                            <w:sz w:val="28"/>
                            <w:szCs w:val="28"/>
                            <w:lang w:val="uk-UA"/>
                          </w:rPr>
                        </m:ctrlPr>
                      </m:fPr>
                      <m:num>
                        <m:r>
                          <w:rPr>
                            <w:rFonts w:ascii="Cambria Math" w:hAnsi="Cambria Math" w:cs="Times New Roman"/>
                            <w:sz w:val="28"/>
                            <w:szCs w:val="28"/>
                            <w:lang w:val="uk-UA"/>
                          </w:rPr>
                          <m:t>P(i)</m:t>
                        </m:r>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r>
                          <w:rPr>
                            <w:rFonts w:ascii="Cambria Math" w:hAnsi="Cambria Math" w:cs="Times New Roman"/>
                            <w:sz w:val="28"/>
                            <w:szCs w:val="28"/>
                            <w:lang w:val="uk-UA"/>
                          </w:rPr>
                          <m:t>(t)</m:t>
                        </m:r>
                      </m:den>
                    </m:f>
                  </m:e>
                </m:nary>
              </m:oMath>
            </m:oMathPara>
          </w:p>
        </w:tc>
        <w:tc>
          <w:tcPr>
            <w:tcW w:w="1128" w:type="dxa"/>
          </w:tcPr>
          <w:p w:rsidR="00812E0C" w:rsidRPr="00A4580B" w:rsidRDefault="00812E0C" w:rsidP="00CB462E">
            <w:pPr>
              <w:spacing w:line="360" w:lineRule="auto"/>
              <w:jc w:val="both"/>
              <w:rPr>
                <w:rFonts w:ascii="Times New Roman" w:hAnsi="Times New Roman" w:cs="Times New Roman"/>
                <w:sz w:val="28"/>
                <w:szCs w:val="28"/>
                <w:lang w:val="uk-UA"/>
              </w:rPr>
            </w:pPr>
          </w:p>
        </w:tc>
      </w:tr>
      <w:tr w:rsidR="00812E0C" w:rsidRPr="00A4580B" w:rsidTr="00812E0C">
        <w:tc>
          <w:tcPr>
            <w:tcW w:w="8217" w:type="dxa"/>
          </w:tcPr>
          <w:p w:rsidR="00812E0C" w:rsidRPr="00A4580B" w:rsidRDefault="00DA5DC5" w:rsidP="00CB462E">
            <w:pPr>
              <w:spacing w:line="360" w:lineRule="auto"/>
              <w:jc w:val="both"/>
              <w:rPr>
                <w:rFonts w:ascii="Times New Roman" w:hAnsi="Times New Roman" w:cs="Times New Roman"/>
                <w:sz w:val="28"/>
                <w:szCs w:val="28"/>
                <w:lang w:val="uk-UA"/>
              </w:rPr>
            </w:pPr>
            <m:oMathPara>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σ</m:t>
                    </m:r>
                  </m:e>
                  <m:sub>
                    <m:r>
                      <w:rPr>
                        <w:rFonts w:ascii="Cambria Math" w:hAnsi="Cambria Math" w:cs="Times New Roman"/>
                        <w:sz w:val="28"/>
                        <w:szCs w:val="28"/>
                        <w:lang w:val="uk-UA"/>
                      </w:rPr>
                      <m:t>2</m:t>
                    </m:r>
                  </m:sub>
                  <m:sup>
                    <m:r>
                      <w:rPr>
                        <w:rFonts w:ascii="Cambria Math" w:hAnsi="Cambria Math" w:cs="Times New Roman"/>
                        <w:sz w:val="28"/>
                        <w:szCs w:val="28"/>
                        <w:lang w:val="uk-UA"/>
                      </w:rPr>
                      <m:t>2</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t</m:t>
                    </m:r>
                  </m:sup>
                  <m:e>
                    <m:sSup>
                      <m:sSupPr>
                        <m:ctrlPr>
                          <w:rPr>
                            <w:rFonts w:ascii="Cambria Math" w:hAnsi="Cambria Math" w:cs="Times New Roman"/>
                            <w:i/>
                            <w:sz w:val="28"/>
                            <w:szCs w:val="28"/>
                            <w:lang w:val="uk-UA"/>
                          </w:rPr>
                        </m:ctrlPr>
                      </m:sSupPr>
                      <m:e>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i-</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μ</m:t>
                                </m:r>
                              </m:e>
                              <m:sub>
                                <m:r>
                                  <w:rPr>
                                    <w:rFonts w:ascii="Cambria Math" w:hAnsi="Cambria Math" w:cs="Times New Roman"/>
                                    <w:sz w:val="28"/>
                                    <w:szCs w:val="28"/>
                                    <w:lang w:val="uk-UA"/>
                                  </w:rPr>
                                  <m:t>2</m:t>
                                </m:r>
                              </m:sub>
                            </m:sSub>
                            <m:r>
                              <w:rPr>
                                <w:rFonts w:ascii="Cambria Math" w:hAnsi="Cambria Math" w:cs="Times New Roman"/>
                                <w:sz w:val="28"/>
                                <w:szCs w:val="28"/>
                                <w:lang w:val="uk-UA"/>
                              </w:rPr>
                              <m:t>(t)</m:t>
                            </m:r>
                          </m:e>
                        </m:d>
                      </m:e>
                      <m:sup>
                        <m:r>
                          <w:rPr>
                            <w:rFonts w:ascii="Cambria Math" w:hAnsi="Cambria Math" w:cs="Times New Roman"/>
                            <w:sz w:val="28"/>
                            <w:szCs w:val="28"/>
                            <w:lang w:val="uk-UA"/>
                          </w:rPr>
                          <m:t>2</m:t>
                        </m:r>
                      </m:sup>
                    </m:sSup>
                    <m:f>
                      <m:fPr>
                        <m:type m:val="lin"/>
                        <m:ctrlPr>
                          <w:rPr>
                            <w:rFonts w:ascii="Cambria Math" w:hAnsi="Cambria Math" w:cs="Times New Roman"/>
                            <w:i/>
                            <w:sz w:val="28"/>
                            <w:szCs w:val="28"/>
                            <w:lang w:val="uk-UA"/>
                          </w:rPr>
                        </m:ctrlPr>
                      </m:fPr>
                      <m:num>
                        <m:r>
                          <w:rPr>
                            <w:rFonts w:ascii="Cambria Math" w:hAnsi="Cambria Math" w:cs="Times New Roman"/>
                            <w:sz w:val="28"/>
                            <w:szCs w:val="28"/>
                            <w:lang w:val="uk-UA"/>
                          </w:rPr>
                          <m:t>P(i)</m:t>
                        </m:r>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2</m:t>
                            </m:r>
                          </m:sub>
                        </m:sSub>
                        <m:r>
                          <w:rPr>
                            <w:rFonts w:ascii="Cambria Math" w:hAnsi="Cambria Math" w:cs="Times New Roman"/>
                            <w:sz w:val="28"/>
                            <w:szCs w:val="28"/>
                            <w:lang w:val="uk-UA"/>
                          </w:rPr>
                          <m:t>(t)</m:t>
                        </m:r>
                      </m:den>
                    </m:f>
                  </m:e>
                </m:nary>
              </m:oMath>
            </m:oMathPara>
          </w:p>
        </w:tc>
        <w:tc>
          <w:tcPr>
            <w:tcW w:w="1128" w:type="dxa"/>
            <w:vAlign w:val="center"/>
          </w:tcPr>
          <w:p w:rsidR="00812E0C" w:rsidRPr="00A4580B" w:rsidRDefault="00812E0C" w:rsidP="00CB462E">
            <w:pPr>
              <w:spacing w:line="360" w:lineRule="auto"/>
              <w:jc w:val="both"/>
              <w:rPr>
                <w:rFonts w:ascii="Times New Roman" w:hAnsi="Times New Roman" w:cs="Times New Roman"/>
                <w:sz w:val="28"/>
                <w:szCs w:val="28"/>
                <w:lang w:val="en-US"/>
              </w:rPr>
            </w:pPr>
            <w:r w:rsidRPr="00A4580B">
              <w:rPr>
                <w:rFonts w:ascii="Times New Roman" w:hAnsi="Times New Roman" w:cs="Times New Roman"/>
                <w:sz w:val="28"/>
                <w:szCs w:val="28"/>
                <w:lang w:val="en-US"/>
              </w:rPr>
              <w:t>(2.4)</w:t>
            </w:r>
          </w:p>
        </w:tc>
      </w:tr>
    </w:tbl>
    <w:p w:rsidR="00812E0C" w:rsidRDefault="00A4580B" w:rsidP="00CB462E">
      <w:pPr>
        <w:spacing w:line="360" w:lineRule="auto"/>
        <w:ind w:firstLine="709"/>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Найкраще значення порогу можна визначити простим перебором всіх можливих значень </w:t>
      </w:r>
      <w:r>
        <w:rPr>
          <w:rFonts w:ascii="Times New Roman" w:hAnsi="Times New Roman" w:cs="Times New Roman"/>
          <w:sz w:val="28"/>
          <w:szCs w:val="28"/>
          <w:lang w:val="en-US"/>
        </w:rPr>
        <w:t>t</w:t>
      </w:r>
      <w:r w:rsidRPr="00A4580B">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пошуку значення </w:t>
      </w:r>
      <w:r>
        <w:rPr>
          <w:rFonts w:ascii="Times New Roman" w:hAnsi="Times New Roman" w:cs="Times New Roman"/>
          <w:sz w:val="28"/>
          <w:szCs w:val="28"/>
          <w:lang w:val="en-US"/>
        </w:rPr>
        <w:t>t</w:t>
      </w:r>
      <w:r>
        <w:rPr>
          <w:rFonts w:ascii="Times New Roman" w:hAnsi="Times New Roman" w:cs="Times New Roman"/>
          <w:sz w:val="28"/>
          <w:szCs w:val="28"/>
          <w:lang w:val="uk-UA"/>
        </w:rPr>
        <w:t xml:space="preserve">, яке мінімізує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σ</m:t>
            </m:r>
          </m:e>
          <m:sub>
            <m:r>
              <w:rPr>
                <w:rFonts w:ascii="Cambria Math" w:hAnsi="Cambria Math" w:cs="Times New Roman"/>
                <w:sz w:val="28"/>
                <w:szCs w:val="28"/>
                <w:lang w:val="uk-UA"/>
              </w:rPr>
              <m:t>W</m:t>
            </m:r>
          </m:sub>
          <m:sup>
            <m:r>
              <w:rPr>
                <w:rFonts w:ascii="Cambria Math" w:hAnsi="Cambria Math" w:cs="Times New Roman"/>
                <w:sz w:val="28"/>
                <w:szCs w:val="28"/>
                <w:lang w:val="uk-UA"/>
              </w:rPr>
              <m:t>2</m:t>
            </m:r>
          </m:sup>
        </m:sSubSup>
        <m:r>
          <w:rPr>
            <w:rFonts w:ascii="Cambria Math" w:hAnsi="Cambria Math" w:cs="Times New Roman"/>
            <w:sz w:val="28"/>
            <w:szCs w:val="28"/>
            <w:lang w:val="uk-UA"/>
          </w:rPr>
          <m:t>(t)</m:t>
        </m:r>
      </m:oMath>
      <w:r w:rsidRPr="00A458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В більшості випадків регіон перебору можливо зменшити до проміжку між двома модами гістограми. Однак затрати на виявлення мод рівні з пошуком значення </w:t>
      </w:r>
      <w:r>
        <w:rPr>
          <w:rFonts w:ascii="Times New Roman" w:eastAsiaTheme="minorEastAsia" w:hAnsi="Times New Roman" w:cs="Times New Roman"/>
          <w:sz w:val="28"/>
          <w:szCs w:val="28"/>
          <w:lang w:val="en-US"/>
        </w:rPr>
        <w:t>t</w:t>
      </w:r>
      <w:r>
        <w:rPr>
          <w:rFonts w:ascii="Times New Roman" w:eastAsiaTheme="minorEastAsia" w:hAnsi="Times New Roman" w:cs="Times New Roman"/>
          <w:sz w:val="28"/>
          <w:szCs w:val="28"/>
          <w:lang w:val="uk-UA"/>
        </w:rPr>
        <w:t>, що розділяє гістограму в окрузі цих мод.</w:t>
      </w:r>
    </w:p>
    <w:p w:rsidR="00A4580B" w:rsidRDefault="00A4580B" w:rsidP="00CB462E">
      <w:pPr>
        <w:spacing w:line="360" w:lineRule="auto"/>
        <w:ind w:firstLine="709"/>
        <w:jc w:val="both"/>
        <w:rPr>
          <w:rFonts w:ascii="Times New Roman" w:eastAsiaTheme="minorEastAsia" w:hAnsi="Times New Roman" w:cs="Times New Roman"/>
          <w:kern w:val="3"/>
          <w:sz w:val="28"/>
          <w:szCs w:val="28"/>
          <w:lang w:val="uk-UA" w:eastAsia="zh-CN" w:bidi="hi-IN"/>
        </w:rPr>
      </w:pPr>
      <w:r>
        <w:rPr>
          <w:rFonts w:ascii="Times New Roman" w:hAnsi="Times New Roman" w:cs="Times New Roman"/>
          <w:sz w:val="28"/>
          <w:szCs w:val="28"/>
          <w:lang w:val="uk-UA"/>
        </w:rPr>
        <w:t xml:space="preserve">Між внутрішньо груповою дисперсією </w:t>
      </w:r>
      <m:oMath>
        <m:sSubSup>
          <m:sSubSupPr>
            <m:ctrlPr>
              <w:rPr>
                <w:rFonts w:ascii="Cambria Math" w:eastAsia="Droid Sans" w:hAnsi="Cambria Math" w:cs="Times New Roman"/>
                <w:i/>
                <w:kern w:val="3"/>
                <w:sz w:val="28"/>
                <w:szCs w:val="28"/>
                <w:lang w:val="uk-UA" w:eastAsia="zh-CN" w:bidi="hi-IN"/>
              </w:rPr>
            </m:ctrlPr>
          </m:sSubSupPr>
          <m:e>
            <m:r>
              <w:rPr>
                <w:rFonts w:ascii="Cambria Math" w:hAnsi="Cambria Math" w:cs="Times New Roman"/>
                <w:sz w:val="28"/>
                <w:szCs w:val="28"/>
                <w:lang w:val="uk-UA"/>
              </w:rPr>
              <m:t>σ</m:t>
            </m:r>
          </m:e>
          <m:sub>
            <m:r>
              <w:rPr>
                <w:rFonts w:ascii="Cambria Math" w:hAnsi="Cambria Math" w:cs="Times New Roman"/>
                <w:sz w:val="28"/>
                <w:szCs w:val="28"/>
              </w:rPr>
              <m:t>W</m:t>
            </m:r>
          </m:sub>
          <m:sup>
            <m:r>
              <w:rPr>
                <w:rFonts w:ascii="Cambria Math" w:hAnsi="Cambria Math" w:cs="Times New Roman"/>
                <w:sz w:val="28"/>
                <w:szCs w:val="28"/>
                <w:lang w:val="uk-UA"/>
              </w:rPr>
              <m:t>2</m:t>
            </m:r>
          </m:sup>
        </m:sSubSup>
        <m:r>
          <w:rPr>
            <w:rFonts w:ascii="Cambria Math" w:eastAsia="Droid Sans" w:hAnsi="Cambria Math" w:cs="Times New Roman"/>
            <w:kern w:val="3"/>
            <w:sz w:val="28"/>
            <w:szCs w:val="28"/>
            <w:lang w:val="uk-UA" w:eastAsia="zh-CN" w:bidi="hi-IN"/>
          </w:rPr>
          <m:t>(</m:t>
        </m:r>
        <m:r>
          <w:rPr>
            <w:rFonts w:ascii="Cambria Math" w:eastAsia="Droid Sans" w:hAnsi="Cambria Math" w:cs="Times New Roman"/>
            <w:kern w:val="3"/>
            <w:sz w:val="28"/>
            <w:szCs w:val="28"/>
            <w:lang w:val="en-US" w:eastAsia="zh-CN" w:bidi="hi-IN"/>
          </w:rPr>
          <m:t>t</m:t>
        </m:r>
        <m:r>
          <w:rPr>
            <w:rFonts w:ascii="Cambria Math" w:eastAsia="Droid Sans" w:hAnsi="Cambria Math" w:cs="Times New Roman"/>
            <w:kern w:val="3"/>
            <w:sz w:val="28"/>
            <w:szCs w:val="28"/>
            <w:lang w:val="uk-UA" w:eastAsia="zh-CN" w:bidi="hi-IN"/>
          </w:rPr>
          <m:t>)</m:t>
        </m:r>
      </m:oMath>
      <w:r>
        <w:rPr>
          <w:rFonts w:ascii="Times New Roman" w:eastAsiaTheme="minorEastAsia" w:hAnsi="Times New Roman" w:cs="Times New Roman"/>
          <w:kern w:val="3"/>
          <w:sz w:val="28"/>
          <w:szCs w:val="28"/>
          <w:lang w:val="uk-UA" w:eastAsia="zh-CN" w:bidi="hi-IN"/>
        </w:rPr>
        <w:t xml:space="preserve"> та повною дисперсією </w:t>
      </w:r>
      <m:oMath>
        <m:sSup>
          <m:sSupPr>
            <m:ctrlPr>
              <w:rPr>
                <w:rFonts w:ascii="Cambria Math" w:eastAsiaTheme="minorEastAsia" w:hAnsi="Cambria Math" w:cs="Times New Roman"/>
                <w:i/>
                <w:kern w:val="3"/>
                <w:sz w:val="28"/>
                <w:szCs w:val="28"/>
                <w:lang w:val="uk-UA" w:eastAsia="zh-CN" w:bidi="hi-IN"/>
              </w:rPr>
            </m:ctrlPr>
          </m:sSupPr>
          <m:e>
            <m:r>
              <w:rPr>
                <w:rFonts w:ascii="Cambria Math" w:eastAsiaTheme="minorEastAsia" w:hAnsi="Cambria Math" w:cs="Times New Roman"/>
                <w:kern w:val="3"/>
                <w:sz w:val="28"/>
                <w:szCs w:val="28"/>
                <w:lang w:val="uk-UA" w:eastAsia="zh-CN" w:bidi="hi-IN"/>
              </w:rPr>
              <m:t>σ</m:t>
            </m:r>
          </m:e>
          <m:sup>
            <m:r>
              <w:rPr>
                <w:rFonts w:ascii="Cambria Math" w:eastAsiaTheme="minorEastAsia" w:hAnsi="Cambria Math" w:cs="Times New Roman"/>
                <w:kern w:val="3"/>
                <w:sz w:val="28"/>
                <w:szCs w:val="28"/>
                <w:lang w:val="uk-UA" w:eastAsia="zh-CN" w:bidi="hi-IN"/>
              </w:rPr>
              <m:t>2</m:t>
            </m:r>
          </m:sup>
        </m:sSup>
      </m:oMath>
      <w:r>
        <w:rPr>
          <w:rFonts w:ascii="Times New Roman" w:eastAsiaTheme="minorEastAsia" w:hAnsi="Times New Roman" w:cs="Times New Roman"/>
          <w:kern w:val="3"/>
          <w:sz w:val="28"/>
          <w:szCs w:val="28"/>
          <w:lang w:val="uk-UA" w:eastAsia="zh-CN" w:bidi="hi-IN"/>
        </w:rPr>
        <w:t>існує взаємозв’язок, який не залежить від порогового значення. Повна дисперсія дорівнює:</w:t>
      </w:r>
    </w:p>
    <w:p w:rsidR="00A4580B" w:rsidRPr="00350228" w:rsidRDefault="00DA5DC5" w:rsidP="00CB462E">
      <w:pPr>
        <w:spacing w:line="360" w:lineRule="auto"/>
        <w:ind w:firstLine="709"/>
        <w:jc w:val="both"/>
        <w:rPr>
          <w:rFonts w:ascii="Times New Roman" w:eastAsiaTheme="minorEastAsia" w:hAnsi="Times New Roman" w:cs="Times New Roman"/>
          <w:i/>
          <w:sz w:val="28"/>
          <w:szCs w:val="28"/>
          <w:lang w:val="en-US"/>
        </w:rPr>
      </w:pPr>
      <m:oMathPara>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σ</m:t>
              </m:r>
            </m:e>
            <m:sup>
              <m:r>
                <w:rPr>
                  <w:rFonts w:ascii="Cambria Math" w:hAnsi="Cambria Math" w:cs="Times New Roman"/>
                  <w:sz w:val="28"/>
                  <w:szCs w:val="28"/>
                  <w:lang w:val="uk-UA"/>
                </w:rPr>
                <m:t>2</m:t>
              </m:r>
            </m:sup>
          </m:sSup>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en-US"/>
                </w:rPr>
                <m:t>i=1</m:t>
              </m:r>
            </m:sub>
            <m:sup>
              <m:r>
                <w:rPr>
                  <w:rFonts w:ascii="Cambria Math" w:hAnsi="Cambria Math" w:cs="Times New Roman"/>
                  <w:sz w:val="28"/>
                  <w:szCs w:val="28"/>
                  <w:lang w:val="uk-UA"/>
                </w:rPr>
                <m:t>I</m:t>
              </m:r>
            </m:sup>
            <m:e>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r>
                        <w:rPr>
                          <w:rFonts w:ascii="Cambria Math" w:hAnsi="Cambria Math" w:cs="Times New Roman"/>
                          <w:sz w:val="28"/>
                          <w:szCs w:val="28"/>
                          <w:lang w:val="uk-UA"/>
                        </w:rPr>
                        <m:t>i-μ</m:t>
                      </m:r>
                    </m:e>
                  </m:d>
                </m:e>
                <m:sup>
                  <m:r>
                    <w:rPr>
                      <w:rFonts w:ascii="Cambria Math" w:hAnsi="Cambria Math" w:cs="Times New Roman"/>
                      <w:sz w:val="28"/>
                      <w:szCs w:val="28"/>
                      <w:lang w:val="uk-UA"/>
                    </w:rPr>
                    <m:t>2</m:t>
                  </m:r>
                </m:sup>
              </m:sSup>
              <m:r>
                <w:rPr>
                  <w:rFonts w:ascii="Cambria Math" w:hAnsi="Cambria Math" w:cs="Times New Roman"/>
                  <w:sz w:val="28"/>
                  <w:szCs w:val="28"/>
                  <w:lang w:val="uk-UA"/>
                </w:rPr>
                <m:t>P(i)</m:t>
              </m:r>
            </m:e>
          </m:nary>
          <m:r>
            <w:rPr>
              <w:rFonts w:ascii="Cambria Math" w:eastAsiaTheme="minorEastAsia" w:hAnsi="Cambria Math" w:cs="Times New Roman"/>
              <w:sz w:val="28"/>
              <w:szCs w:val="28"/>
              <w:lang w:val="uk-UA"/>
            </w:rPr>
            <m:t xml:space="preserve">, де </m:t>
          </m:r>
          <m:r>
            <w:rPr>
              <w:rFonts w:ascii="Cambria Math" w:eastAsiaTheme="minorEastAsia" w:hAnsi="Cambria Math" w:cs="Times New Roman"/>
              <w:sz w:val="28"/>
              <w:szCs w:val="28"/>
              <w:lang w:val="en-US"/>
            </w:rPr>
            <m:t>μ=</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I</m:t>
              </m:r>
            </m:sup>
            <m:e>
              <m:r>
                <w:rPr>
                  <w:rFonts w:ascii="Cambria Math" w:eastAsiaTheme="minorEastAsia" w:hAnsi="Cambria Math" w:cs="Times New Roman"/>
                  <w:sz w:val="28"/>
                  <w:szCs w:val="28"/>
                  <w:lang w:val="en-US"/>
                </w:rPr>
                <m:t>iP(i)</m:t>
              </m:r>
            </m:e>
          </m:nary>
        </m:oMath>
      </m:oMathPara>
    </w:p>
    <w:p w:rsidR="00350228" w:rsidRDefault="00350228" w:rsidP="00CB462E">
      <w:pPr>
        <w:spacing w:line="360" w:lineRule="auto"/>
        <w:ind w:firstLine="709"/>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Зв'язок повної та внутрішньо групової </w:t>
      </w:r>
      <w:proofErr w:type="spellStart"/>
      <w:r>
        <w:rPr>
          <w:rFonts w:ascii="Times New Roman" w:eastAsiaTheme="minorEastAsia" w:hAnsi="Times New Roman" w:cs="Times New Roman"/>
          <w:sz w:val="28"/>
          <w:szCs w:val="28"/>
          <w:lang w:val="uk-UA"/>
        </w:rPr>
        <w:t>дисперсій</w:t>
      </w:r>
      <w:proofErr w:type="spellEnd"/>
      <w:r>
        <w:rPr>
          <w:rFonts w:ascii="Times New Roman" w:eastAsiaTheme="minorEastAsia" w:hAnsi="Times New Roman" w:cs="Times New Roman"/>
          <w:sz w:val="28"/>
          <w:szCs w:val="28"/>
          <w:lang w:val="uk-UA"/>
        </w:rPr>
        <w:t xml:space="preserve"> дозволяє скоротити обчислювальні затрати на визначення найкращого порога. Переписавши вираз для </w:t>
      </w:r>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σ</m:t>
            </m:r>
          </m:e>
          <m:sup>
            <m:r>
              <w:rPr>
                <w:rFonts w:ascii="Cambria Math" w:eastAsiaTheme="minorEastAsia" w:hAnsi="Cambria Math" w:cs="Times New Roman"/>
                <w:sz w:val="28"/>
                <w:szCs w:val="28"/>
                <w:lang w:val="uk-UA"/>
              </w:rPr>
              <m:t>2</m:t>
            </m:r>
          </m:sup>
        </m:sSup>
      </m:oMath>
      <w:r>
        <w:rPr>
          <w:rFonts w:ascii="Times New Roman" w:eastAsiaTheme="minorEastAsia" w:hAnsi="Times New Roman" w:cs="Times New Roman"/>
          <w:sz w:val="28"/>
          <w:szCs w:val="28"/>
          <w:lang w:val="uk-UA"/>
        </w:rPr>
        <w:t>, отримаємо:</w:t>
      </w:r>
    </w:p>
    <w:p w:rsidR="00350228" w:rsidRPr="003C01B1" w:rsidRDefault="00DA5DC5" w:rsidP="00CB462E">
      <w:pPr>
        <w:spacing w:line="360" w:lineRule="auto"/>
        <w:ind w:firstLine="709"/>
        <w:jc w:val="both"/>
        <w:rPr>
          <w:rFonts w:ascii="Times New Roman" w:eastAsiaTheme="minorEastAsia" w:hAnsi="Times New Roman" w:cs="Times New Roman"/>
          <w:i/>
          <w:sz w:val="28"/>
          <w:szCs w:val="28"/>
          <w:lang w:val="uk-UA"/>
        </w:rPr>
      </w:pPr>
      <m:oMathPara>
        <m:oMathParaPr>
          <m:jc m:val="center"/>
        </m:oMathPara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σ</m:t>
              </m:r>
            </m:e>
            <m:sup>
              <m:r>
                <w:rPr>
                  <w:rFonts w:ascii="Cambria Math" w:hAnsi="Cambria Math" w:cs="Times New Roman"/>
                  <w:sz w:val="28"/>
                  <w:szCs w:val="28"/>
                  <w:lang w:val="uk-UA"/>
                </w:rPr>
                <m:t>2</m:t>
              </m:r>
            </m:sup>
          </m:sSup>
          <m:r>
            <w:rPr>
              <w:rFonts w:ascii="Cambria Math" w:eastAsiaTheme="minorEastAsia" w:hAnsi="Cambria Math" w:cs="Times New Roman"/>
              <w:sz w:val="28"/>
              <w:szCs w:val="28"/>
              <w:lang w:val="uk-UA"/>
            </w:rPr>
            <m:t>=</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uk-UA"/>
                </w:rPr>
                <m:t>t</m:t>
              </m:r>
            </m:sup>
            <m:e>
              <m:sSup>
                <m:sSupPr>
                  <m:ctrlPr>
                    <w:rPr>
                      <w:rFonts w:ascii="Cambria Math" w:eastAsiaTheme="minorEastAsia" w:hAnsi="Cambria Math" w:cs="Times New Roman"/>
                      <w:i/>
                      <w:sz w:val="28"/>
                      <w:szCs w:val="28"/>
                      <w:lang w:val="uk-UA"/>
                    </w:rPr>
                  </m:ctrlPr>
                </m:sSupPr>
                <m:e>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1</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1</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-μ</m:t>
                      </m:r>
                    </m:e>
                  </m:d>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P</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e>
              </m:d>
              <m:r>
                <w:rPr>
                  <w:rFonts w:ascii="Cambria Math" w:eastAsiaTheme="minorEastAsia" w:hAnsi="Cambria Math" w:cs="Times New Roman"/>
                  <w:sz w:val="28"/>
                  <w:szCs w:val="28"/>
                  <w:lang w:val="uk-UA"/>
                </w:rPr>
                <m:t>+</m:t>
              </m:r>
            </m:e>
          </m:nary>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en-US"/>
                </w:rPr>
                <m:t>i=t+1</m:t>
              </m:r>
            </m:sub>
            <m:sup>
              <m:r>
                <w:rPr>
                  <w:rFonts w:ascii="Cambria Math" w:eastAsiaTheme="minorEastAsia" w:hAnsi="Cambria Math" w:cs="Times New Roman"/>
                  <w:sz w:val="28"/>
                  <w:szCs w:val="28"/>
                  <w:lang w:val="uk-UA"/>
                </w:rPr>
                <m:t>I</m:t>
              </m:r>
            </m:sup>
            <m:e>
              <m:sSup>
                <m:sSupPr>
                  <m:ctrlPr>
                    <w:rPr>
                      <w:rFonts w:ascii="Cambria Math" w:eastAsiaTheme="minorEastAsia" w:hAnsi="Cambria Math" w:cs="Times New Roman"/>
                      <w:i/>
                      <w:sz w:val="28"/>
                      <w:szCs w:val="28"/>
                      <w:lang w:val="uk-UA"/>
                    </w:rPr>
                  </m:ctrlPr>
                </m:sSupPr>
                <m:e>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2</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2</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-μ</m:t>
                      </m:r>
                    </m:e>
                  </m:d>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P</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e>
              </m:d>
              <m:r>
                <w:rPr>
                  <w:rFonts w:ascii="Cambria Math" w:eastAsiaTheme="minorEastAsia" w:hAnsi="Cambria Math" w:cs="Times New Roman"/>
                  <w:sz w:val="28"/>
                  <w:szCs w:val="28"/>
                  <w:lang w:val="uk-UA"/>
                </w:rPr>
                <m:t>=</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t</m:t>
                  </m:r>
                </m:sup>
                <m:e>
                  <m:d>
                    <m:dPr>
                      <m:begChr m:val="{"/>
                      <m:endChr m:val="}"/>
                      <m:ctrlPr>
                        <w:rPr>
                          <w:rFonts w:ascii="Cambria Math" w:eastAsiaTheme="minorEastAsia" w:hAnsi="Cambria Math" w:cs="Times New Roman"/>
                          <w:i/>
                          <w:sz w:val="28"/>
                          <w:szCs w:val="28"/>
                          <w:lang w:val="uk-UA"/>
                        </w:rPr>
                      </m:ctrlPr>
                    </m:dPr>
                    <m:e>
                      <m:sSup>
                        <m:sSupPr>
                          <m:ctrlPr>
                            <w:rPr>
                              <w:rFonts w:ascii="Cambria Math" w:eastAsiaTheme="minorEastAsia" w:hAnsi="Cambria Math" w:cs="Times New Roman"/>
                              <w:i/>
                              <w:sz w:val="28"/>
                              <w:szCs w:val="28"/>
                              <w:lang w:val="uk-UA"/>
                            </w:rPr>
                          </m:ctrlPr>
                        </m:sSupPr>
                        <m:e>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1</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e>
                          </m:d>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+2</m:t>
                      </m:r>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1</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e>
                      </m:d>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1</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-μ</m:t>
                          </m:r>
                        </m:e>
                      </m:d>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1</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-μ</m:t>
                              </m:r>
                            </m:e>
                          </m:d>
                        </m:e>
                        <m:sup>
                          <m:r>
                            <w:rPr>
                              <w:rFonts w:ascii="Cambria Math" w:eastAsiaTheme="minorEastAsia" w:hAnsi="Cambria Math" w:cs="Times New Roman"/>
                              <w:sz w:val="28"/>
                              <w:szCs w:val="28"/>
                              <w:lang w:val="uk-UA"/>
                            </w:rPr>
                            <m:t>2</m:t>
                          </m:r>
                        </m:sup>
                      </m:sSup>
                    </m:e>
                  </m:d>
                  <m:r>
                    <w:rPr>
                      <w:rFonts w:ascii="Cambria Math" w:eastAsiaTheme="minorEastAsia" w:hAnsi="Cambria Math" w:cs="Times New Roman"/>
                      <w:sz w:val="28"/>
                      <w:szCs w:val="28"/>
                      <w:lang w:val="uk-UA"/>
                    </w:rPr>
                    <m:t>P</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e>
                  </m:d>
                </m:e>
              </m:nary>
            </m:e>
          </m:nary>
          <m:r>
            <w:rPr>
              <w:rFonts w:ascii="Cambria Math" w:eastAsiaTheme="minorEastAsia" w:hAnsi="Cambria Math" w:cs="Times New Roman"/>
              <w:sz w:val="28"/>
              <w:szCs w:val="28"/>
              <w:lang w:val="uk-UA"/>
            </w:rPr>
            <m:t>+</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i=t+1</m:t>
              </m:r>
            </m:sub>
            <m:sup>
              <m:r>
                <w:rPr>
                  <w:rFonts w:ascii="Cambria Math" w:eastAsiaTheme="minorEastAsia" w:hAnsi="Cambria Math" w:cs="Times New Roman"/>
                  <w:sz w:val="28"/>
                  <w:szCs w:val="28"/>
                  <w:lang w:val="uk-UA"/>
                </w:rPr>
                <m:t>I</m:t>
              </m:r>
            </m:sup>
            <m:e>
              <m:d>
                <m:dPr>
                  <m:begChr m:val="{"/>
                  <m:endChr m:val="}"/>
                  <m:ctrlPr>
                    <w:rPr>
                      <w:rFonts w:ascii="Cambria Math" w:eastAsiaTheme="minorEastAsia" w:hAnsi="Cambria Math" w:cs="Times New Roman"/>
                      <w:i/>
                      <w:sz w:val="28"/>
                      <w:szCs w:val="28"/>
                      <w:lang w:val="uk-UA"/>
                    </w:rPr>
                  </m:ctrlPr>
                </m:dPr>
                <m:e>
                  <m:sSup>
                    <m:sSupPr>
                      <m:ctrlPr>
                        <w:rPr>
                          <w:rFonts w:ascii="Cambria Math" w:eastAsiaTheme="minorEastAsia" w:hAnsi="Cambria Math" w:cs="Times New Roman"/>
                          <w:i/>
                          <w:sz w:val="28"/>
                          <w:szCs w:val="28"/>
                          <w:lang w:val="uk-UA"/>
                        </w:rPr>
                      </m:ctrlPr>
                    </m:sSupPr>
                    <m:e>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2</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e>
                      </m:d>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+2</m:t>
                  </m:r>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2</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e>
                  </m:d>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2</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-μ</m:t>
                      </m:r>
                    </m:e>
                  </m:d>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2</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-μ</m:t>
                          </m:r>
                        </m:e>
                      </m:d>
                    </m:e>
                    <m:sup>
                      <m:r>
                        <w:rPr>
                          <w:rFonts w:ascii="Cambria Math" w:eastAsiaTheme="minorEastAsia" w:hAnsi="Cambria Math" w:cs="Times New Roman"/>
                          <w:sz w:val="28"/>
                          <w:szCs w:val="28"/>
                          <w:lang w:val="uk-UA"/>
                        </w:rPr>
                        <m:t>2</m:t>
                      </m:r>
                    </m:sup>
                  </m:sSup>
                </m:e>
              </m:d>
              <m:r>
                <w:rPr>
                  <w:rFonts w:ascii="Cambria Math" w:eastAsiaTheme="minorEastAsia" w:hAnsi="Cambria Math" w:cs="Times New Roman"/>
                  <w:sz w:val="28"/>
                  <w:szCs w:val="28"/>
                  <w:lang w:val="uk-UA"/>
                </w:rPr>
                <m:t>P</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e>
              </m:d>
            </m:e>
          </m:nary>
        </m:oMath>
      </m:oMathPara>
    </w:p>
    <w:p w:rsidR="003C01B1" w:rsidRDefault="003C01B1" w:rsidP="00CB462E">
      <w:pPr>
        <w:spacing w:line="360" w:lineRule="auto"/>
        <w:ind w:firstLine="709"/>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Оскільки</w:t>
      </w:r>
    </w:p>
    <w:p w:rsidR="003C01B1" w:rsidRPr="003C01B1" w:rsidRDefault="00DA5DC5" w:rsidP="00CB462E">
      <w:pPr>
        <w:spacing w:line="360" w:lineRule="auto"/>
        <w:ind w:firstLine="709"/>
        <w:jc w:val="both"/>
        <w:rPr>
          <w:rFonts w:ascii="Times New Roman" w:eastAsiaTheme="minorEastAsia" w:hAnsi="Times New Roman" w:cs="Times New Roman"/>
          <w:sz w:val="28"/>
          <w:szCs w:val="28"/>
          <w:lang w:val="uk-UA"/>
        </w:rPr>
      </w:pPr>
      <m:oMathPara>
        <m:oMathParaPr>
          <m:jc m:val="center"/>
        </m:oMathParaPr>
        <m:oMath>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en-US"/>
                </w:rPr>
                <m:t>t</m:t>
              </m:r>
            </m:sup>
            <m:e>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1</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e>
              </m:d>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1</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-μ</m:t>
                  </m:r>
                </m:e>
              </m:d>
            </m:e>
          </m:nary>
          <m:r>
            <w:rPr>
              <w:rFonts w:ascii="Cambria Math" w:hAnsi="Cambria Math" w:cs="Times New Roman"/>
              <w:sz w:val="28"/>
              <w:szCs w:val="28"/>
              <w:lang w:val="uk-UA"/>
            </w:rPr>
            <m:t>P</m:t>
          </m:r>
          <m:d>
            <m:dPr>
              <m:ctrlPr>
                <w:rPr>
                  <w:rFonts w:ascii="Cambria Math" w:hAnsi="Cambria Math" w:cs="Times New Roman"/>
                  <w:i/>
                  <w:sz w:val="28"/>
                  <w:szCs w:val="28"/>
                  <w:lang w:val="uk-UA"/>
                </w:rPr>
              </m:ctrlPr>
            </m:dPr>
            <m:e>
              <m:r>
                <w:rPr>
                  <w:rFonts w:ascii="Cambria Math" w:hAnsi="Cambria Math" w:cs="Times New Roman"/>
                  <w:sz w:val="28"/>
                  <w:szCs w:val="28"/>
                  <w:lang w:val="uk-UA"/>
                </w:rPr>
                <m:t>i</m:t>
              </m:r>
            </m:e>
          </m:d>
          <m:r>
            <w:rPr>
              <w:rFonts w:ascii="Cambria Math" w:hAnsi="Cambria Math" w:cs="Times New Roman"/>
              <w:sz w:val="28"/>
              <w:szCs w:val="28"/>
              <w:lang w:val="uk-UA"/>
            </w:rPr>
            <m:t>=0</m:t>
          </m:r>
        </m:oMath>
      </m:oMathPara>
    </w:p>
    <w:p w:rsidR="003C01B1" w:rsidRPr="003C01B1" w:rsidRDefault="00DA5DC5" w:rsidP="00CB462E">
      <w:pPr>
        <w:spacing w:line="360" w:lineRule="auto"/>
        <w:ind w:firstLine="709"/>
        <w:jc w:val="both"/>
        <w:rPr>
          <w:rFonts w:ascii="Times New Roman" w:eastAsiaTheme="minorEastAsia" w:hAnsi="Times New Roman" w:cs="Times New Roman"/>
          <w:sz w:val="28"/>
          <w:szCs w:val="28"/>
          <w:lang w:val="uk-UA"/>
        </w:rPr>
      </w:pPr>
      <m:oMathPara>
        <m:oMathParaPr>
          <m:jc m:val="center"/>
        </m:oMathParaPr>
        <m:oMath>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i=t+1</m:t>
              </m:r>
            </m:sub>
            <m:sup>
              <m:r>
                <w:rPr>
                  <w:rFonts w:ascii="Cambria Math" w:hAnsi="Cambria Math" w:cs="Times New Roman"/>
                  <w:sz w:val="28"/>
                  <w:szCs w:val="28"/>
                  <w:lang w:val="uk-UA"/>
                </w:rPr>
                <m:t>I</m:t>
              </m:r>
            </m:sup>
            <m:e>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2</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e>
              </m:d>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2</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-μ</m:t>
                  </m:r>
                </m:e>
              </m:d>
            </m:e>
          </m:nary>
          <m:r>
            <w:rPr>
              <w:rFonts w:ascii="Cambria Math" w:hAnsi="Cambria Math" w:cs="Times New Roman"/>
              <w:sz w:val="28"/>
              <w:szCs w:val="28"/>
              <w:lang w:val="uk-UA"/>
            </w:rPr>
            <m:t>P</m:t>
          </m:r>
          <m:d>
            <m:dPr>
              <m:ctrlPr>
                <w:rPr>
                  <w:rFonts w:ascii="Cambria Math" w:hAnsi="Cambria Math" w:cs="Times New Roman"/>
                  <w:i/>
                  <w:sz w:val="28"/>
                  <w:szCs w:val="28"/>
                  <w:lang w:val="uk-UA"/>
                </w:rPr>
              </m:ctrlPr>
            </m:dPr>
            <m:e>
              <m:r>
                <w:rPr>
                  <w:rFonts w:ascii="Cambria Math" w:hAnsi="Cambria Math" w:cs="Times New Roman"/>
                  <w:sz w:val="28"/>
                  <w:szCs w:val="28"/>
                  <w:lang w:val="uk-UA"/>
                </w:rPr>
                <m:t>i</m:t>
              </m:r>
            </m:e>
          </m:d>
          <m:r>
            <w:rPr>
              <w:rFonts w:ascii="Cambria Math" w:hAnsi="Cambria Math" w:cs="Times New Roman"/>
              <w:sz w:val="28"/>
              <w:szCs w:val="28"/>
              <w:lang w:val="uk-UA"/>
            </w:rPr>
            <m:t>=0</m:t>
          </m:r>
        </m:oMath>
      </m:oMathPara>
    </w:p>
    <w:p w:rsidR="003C01B1" w:rsidRDefault="003C01B1" w:rsidP="00CB462E">
      <w:pPr>
        <w:spacing w:line="360" w:lineRule="auto"/>
        <w:ind w:firstLine="709"/>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Та враховуючи формулу (2.2) отримаємо наступну форму повної дисперсії:</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D96482" w:rsidTr="000C6E16">
        <w:tc>
          <w:tcPr>
            <w:tcW w:w="8217" w:type="dxa"/>
          </w:tcPr>
          <w:p w:rsidR="00D96482" w:rsidRDefault="00DA5DC5" w:rsidP="00CB462E">
            <w:pPr>
              <w:spacing w:line="360" w:lineRule="auto"/>
              <w:jc w:val="both"/>
              <w:rPr>
                <w:rFonts w:ascii="Times New Roman" w:eastAsiaTheme="minorEastAsia" w:hAnsi="Times New Roman" w:cs="Times New Roman"/>
                <w:sz w:val="28"/>
                <w:szCs w:val="28"/>
                <w:lang w:val="uk-UA"/>
              </w:rPr>
            </w:pPr>
            <m:oMathPara>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σ</m:t>
                    </m:r>
                  </m:e>
                  <m:sup>
                    <m:r>
                      <w:rPr>
                        <w:rFonts w:ascii="Cambria Math" w:hAnsi="Cambria Math" w:cs="Times New Roman"/>
                        <w:sz w:val="28"/>
                        <w:szCs w:val="28"/>
                        <w:lang w:val="uk-UA"/>
                      </w:rPr>
                      <m:t>2</m:t>
                    </m:r>
                  </m:sup>
                </m:sSup>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en-US"/>
                      </w:rPr>
                      <m:t>i=1</m:t>
                    </m:r>
                  </m:sub>
                  <m:sup>
                    <m:r>
                      <w:rPr>
                        <w:rFonts w:ascii="Cambria Math" w:hAnsi="Cambria Math" w:cs="Times New Roman"/>
                        <w:sz w:val="28"/>
                        <w:szCs w:val="28"/>
                        <w:lang w:val="uk-UA"/>
                      </w:rPr>
                      <m:t>t</m:t>
                    </m:r>
                  </m:sup>
                  <m:e>
                    <m:sSup>
                      <m:sSupPr>
                        <m:ctrlPr>
                          <w:rPr>
                            <w:rFonts w:ascii="Cambria Math" w:hAnsi="Cambria Math" w:cs="Times New Roman"/>
                            <w:i/>
                            <w:sz w:val="28"/>
                            <w:szCs w:val="28"/>
                            <w:lang w:val="uk-UA"/>
                          </w:rPr>
                        </m:ctrlPr>
                      </m:sSupPr>
                      <m:e>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i-</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μ</m:t>
                                </m:r>
                              </m:e>
                              <m:sub>
                                <m:r>
                                  <w:rPr>
                                    <w:rFonts w:ascii="Cambria Math" w:hAnsi="Cambria Math" w:cs="Times New Roman"/>
                                    <w:sz w:val="28"/>
                                    <w:szCs w:val="28"/>
                                    <w:lang w:val="uk-UA"/>
                                  </w:rPr>
                                  <m:t>1</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e>
                        </m:d>
                      </m:e>
                      <m:sup>
                        <m:r>
                          <w:rPr>
                            <w:rFonts w:ascii="Cambria Math" w:hAnsi="Cambria Math" w:cs="Times New Roman"/>
                            <w:sz w:val="28"/>
                            <w:szCs w:val="28"/>
                            <w:lang w:val="uk-UA"/>
                          </w:rPr>
                          <m:t>2</m:t>
                        </m:r>
                      </m:sup>
                    </m:sSup>
                    <m:r>
                      <w:rPr>
                        <w:rFonts w:ascii="Cambria Math" w:hAnsi="Cambria Math" w:cs="Times New Roman"/>
                        <w:sz w:val="28"/>
                        <w:szCs w:val="28"/>
                        <w:lang w:val="uk-UA"/>
                      </w:rPr>
                      <m:t>P</m:t>
                    </m:r>
                    <m:d>
                      <m:dPr>
                        <m:ctrlPr>
                          <w:rPr>
                            <w:rFonts w:ascii="Cambria Math" w:hAnsi="Cambria Math" w:cs="Times New Roman"/>
                            <w:i/>
                            <w:sz w:val="28"/>
                            <w:szCs w:val="28"/>
                            <w:lang w:val="uk-UA"/>
                          </w:rPr>
                        </m:ctrlPr>
                      </m:dPr>
                      <m:e>
                        <m:r>
                          <w:rPr>
                            <w:rFonts w:ascii="Cambria Math" w:hAnsi="Cambria Math" w:cs="Times New Roman"/>
                            <w:sz w:val="28"/>
                            <w:szCs w:val="28"/>
                            <w:lang w:val="uk-UA"/>
                          </w:rPr>
                          <m:t>i</m:t>
                        </m:r>
                      </m:e>
                    </m:d>
                  </m:e>
                </m:nary>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μ</m:t>
                            </m:r>
                          </m:e>
                          <m:sub>
                            <m:r>
                              <w:rPr>
                                <w:rFonts w:ascii="Cambria Math" w:hAnsi="Cambria Math" w:cs="Times New Roman"/>
                                <w:sz w:val="28"/>
                                <w:szCs w:val="28"/>
                                <w:lang w:val="uk-UA"/>
                              </w:rPr>
                              <m:t>1</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-μ</m:t>
                        </m:r>
                      </m:e>
                    </m:d>
                  </m:e>
                  <m:sup>
                    <m:r>
                      <w:rPr>
                        <w:rFonts w:ascii="Cambria Math" w:hAnsi="Cambria Math" w:cs="Times New Roman"/>
                        <w:sz w:val="28"/>
                        <w:szCs w:val="28"/>
                        <w:lang w:val="uk-UA"/>
                      </w:rPr>
                      <m:t>2</m:t>
                    </m:r>
                  </m:sup>
                </m:sSup>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 xml:space="preserve">                     +</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en-US"/>
                      </w:rPr>
                      <m:t>i=t+1</m:t>
                    </m:r>
                  </m:sub>
                  <m:sup>
                    <m:r>
                      <w:rPr>
                        <w:rFonts w:ascii="Cambria Math" w:hAnsi="Cambria Math" w:cs="Times New Roman"/>
                        <w:sz w:val="28"/>
                        <w:szCs w:val="28"/>
                        <w:lang w:val="uk-UA"/>
                      </w:rPr>
                      <m:t>I</m:t>
                    </m:r>
                  </m:sup>
                  <m:e>
                    <m:sSup>
                      <m:sSupPr>
                        <m:ctrlPr>
                          <w:rPr>
                            <w:rFonts w:ascii="Cambria Math" w:hAnsi="Cambria Math" w:cs="Times New Roman"/>
                            <w:i/>
                            <w:sz w:val="28"/>
                            <w:szCs w:val="28"/>
                            <w:lang w:val="uk-UA"/>
                          </w:rPr>
                        </m:ctrlPr>
                      </m:sSupPr>
                      <m:e>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i-</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μ</m:t>
                                </m:r>
                              </m:e>
                              <m:sub>
                                <m:r>
                                  <w:rPr>
                                    <w:rFonts w:ascii="Cambria Math" w:hAnsi="Cambria Math" w:cs="Times New Roman"/>
                                    <w:sz w:val="28"/>
                                    <w:szCs w:val="28"/>
                                    <w:lang w:val="uk-UA"/>
                                  </w:rPr>
                                  <m:t>2</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e>
                        </m:d>
                      </m:e>
                      <m:sup>
                        <m:r>
                          <w:rPr>
                            <w:rFonts w:ascii="Cambria Math" w:hAnsi="Cambria Math" w:cs="Times New Roman"/>
                            <w:sz w:val="28"/>
                            <w:szCs w:val="28"/>
                            <w:lang w:val="uk-UA"/>
                          </w:rPr>
                          <m:t>2</m:t>
                        </m:r>
                      </m:sup>
                    </m:sSup>
                    <m:r>
                      <w:rPr>
                        <w:rFonts w:ascii="Cambria Math" w:hAnsi="Cambria Math" w:cs="Times New Roman"/>
                        <w:sz w:val="28"/>
                        <w:szCs w:val="28"/>
                        <w:lang w:val="uk-UA"/>
                      </w:rPr>
                      <m:t>P</m:t>
                    </m:r>
                    <m:d>
                      <m:dPr>
                        <m:ctrlPr>
                          <w:rPr>
                            <w:rFonts w:ascii="Cambria Math" w:hAnsi="Cambria Math" w:cs="Times New Roman"/>
                            <w:i/>
                            <w:sz w:val="28"/>
                            <w:szCs w:val="28"/>
                            <w:lang w:val="uk-UA"/>
                          </w:rPr>
                        </m:ctrlPr>
                      </m:dPr>
                      <m:e>
                        <m:r>
                          <w:rPr>
                            <w:rFonts w:ascii="Cambria Math" w:hAnsi="Cambria Math" w:cs="Times New Roman"/>
                            <w:sz w:val="28"/>
                            <w:szCs w:val="28"/>
                            <w:lang w:val="uk-UA"/>
                          </w:rPr>
                          <m:t>i</m:t>
                        </m:r>
                      </m:e>
                    </m:d>
                  </m:e>
                </m:nary>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μ</m:t>
                            </m:r>
                          </m:e>
                          <m:sub>
                            <m:r>
                              <w:rPr>
                                <w:rFonts w:ascii="Cambria Math" w:hAnsi="Cambria Math" w:cs="Times New Roman"/>
                                <w:sz w:val="28"/>
                                <w:szCs w:val="28"/>
                                <w:lang w:val="uk-UA"/>
                              </w:rPr>
                              <m:t>2</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-μ</m:t>
                        </m:r>
                      </m:e>
                    </m:d>
                  </m:e>
                  <m:sup>
                    <m:r>
                      <w:rPr>
                        <w:rFonts w:ascii="Cambria Math" w:hAnsi="Cambria Math" w:cs="Times New Roman"/>
                        <w:sz w:val="28"/>
                        <w:szCs w:val="28"/>
                        <w:lang w:val="uk-UA"/>
                      </w:rPr>
                      <m:t>2</m:t>
                    </m:r>
                  </m:sup>
                </m:sSup>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2</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eastAsiaTheme="minorEastAsia" w:hAnsi="Cambria Math" w:cs="Times New Roman"/>
                    <w:sz w:val="28"/>
                    <w:szCs w:val="28"/>
                    <w:lang w:val="uk-UA"/>
                  </w:rPr>
                  <m:t>=</m:t>
                </m:r>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q</m:t>
                        </m:r>
                      </m:e>
                      <m:sub>
                        <m:r>
                          <w:rPr>
                            <w:rFonts w:ascii="Cambria Math" w:eastAsiaTheme="minorEastAsia" w:hAnsi="Cambria Math" w:cs="Times New Roman"/>
                            <w:sz w:val="28"/>
                            <w:szCs w:val="28"/>
                            <w:lang w:val="uk-UA"/>
                          </w:rPr>
                          <m:t>1</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σ</m:t>
                        </m:r>
                      </m:e>
                      <m:sub>
                        <m:r>
                          <w:rPr>
                            <w:rFonts w:ascii="Cambria Math" w:eastAsiaTheme="minorEastAsia" w:hAnsi="Cambria Math" w:cs="Times New Roman"/>
                            <w:sz w:val="28"/>
                            <w:szCs w:val="28"/>
                            <w:lang w:val="uk-UA"/>
                          </w:rPr>
                          <m:t>1</m:t>
                        </m:r>
                      </m:sub>
                      <m:sup>
                        <m:r>
                          <w:rPr>
                            <w:rFonts w:ascii="Cambria Math" w:eastAsiaTheme="minorEastAsia" w:hAnsi="Cambria Math" w:cs="Times New Roman"/>
                            <w:sz w:val="28"/>
                            <w:szCs w:val="28"/>
                            <w:lang w:val="uk-UA"/>
                          </w:rPr>
                          <m:t>2</m:t>
                        </m:r>
                      </m:sup>
                    </m:sSubSup>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q</m:t>
                        </m:r>
                      </m:e>
                      <m:sub>
                        <m:r>
                          <w:rPr>
                            <w:rFonts w:ascii="Cambria Math" w:eastAsiaTheme="minorEastAsia" w:hAnsi="Cambria Math" w:cs="Times New Roman"/>
                            <w:sz w:val="28"/>
                            <w:szCs w:val="28"/>
                            <w:lang w:val="uk-UA"/>
                          </w:rPr>
                          <m:t>2</m:t>
                        </m:r>
                      </m:sub>
                    </m:sSub>
                    <m:r>
                      <w:rPr>
                        <w:rFonts w:ascii="Cambria Math" w:eastAsiaTheme="minorEastAsia" w:hAnsi="Cambria Math" w:cs="Times New Roman"/>
                        <w:sz w:val="28"/>
                        <w:szCs w:val="28"/>
                        <w:lang w:val="uk-UA"/>
                      </w:rPr>
                      <m:t>(t)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σ</m:t>
                        </m:r>
                      </m:e>
                      <m:sub>
                        <m:r>
                          <w:rPr>
                            <w:rFonts w:ascii="Cambria Math" w:eastAsiaTheme="minorEastAsia" w:hAnsi="Cambria Math" w:cs="Times New Roman"/>
                            <w:sz w:val="28"/>
                            <w:szCs w:val="28"/>
                            <w:lang w:val="uk-UA"/>
                          </w:rPr>
                          <m:t>2</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m:t>
                </m:r>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q</m:t>
                        </m:r>
                      </m:e>
                      <m:sub>
                        <m:r>
                          <w:rPr>
                            <w:rFonts w:ascii="Cambria Math" w:eastAsiaTheme="minorEastAsia" w:hAnsi="Cambria Math" w:cs="Times New Roman"/>
                            <w:sz w:val="28"/>
                            <w:szCs w:val="28"/>
                            <w:lang w:val="uk-UA"/>
                          </w:rPr>
                          <m:t>1</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sSup>
                      <m:sSupPr>
                        <m:ctrlPr>
                          <w:rPr>
                            <w:rFonts w:ascii="Cambria Math" w:eastAsiaTheme="minorEastAsia" w:hAnsi="Cambria Math" w:cs="Times New Roman"/>
                            <w:i/>
                            <w:sz w:val="28"/>
                            <w:szCs w:val="28"/>
                            <w:lang w:val="uk-UA"/>
                          </w:rPr>
                        </m:ctrlPr>
                      </m:sSupPr>
                      <m:e>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1</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-μ</m:t>
                            </m:r>
                          </m:e>
                        </m:d>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q</m:t>
                        </m:r>
                      </m:e>
                      <m:sub>
                        <m:r>
                          <w:rPr>
                            <w:rFonts w:ascii="Cambria Math" w:eastAsiaTheme="minorEastAsia" w:hAnsi="Cambria Math" w:cs="Times New Roman"/>
                            <w:sz w:val="28"/>
                            <w:szCs w:val="28"/>
                            <w:lang w:val="uk-UA"/>
                          </w:rPr>
                          <m:t>2</m:t>
                        </m:r>
                      </m:sub>
                    </m:sSub>
                    <m:r>
                      <w:rPr>
                        <w:rFonts w:ascii="Cambria Math" w:eastAsiaTheme="minorEastAsia" w:hAnsi="Cambria Math" w:cs="Times New Roman"/>
                        <w:sz w:val="28"/>
                        <w:szCs w:val="28"/>
                        <w:lang w:val="uk-UA"/>
                      </w:rPr>
                      <m:t>(t)</m:t>
                    </m:r>
                    <m:sSup>
                      <m:sSupPr>
                        <m:ctrlPr>
                          <w:rPr>
                            <w:rFonts w:ascii="Cambria Math" w:eastAsiaTheme="minorEastAsia" w:hAnsi="Cambria Math" w:cs="Times New Roman"/>
                            <w:i/>
                            <w:sz w:val="28"/>
                            <w:szCs w:val="28"/>
                            <w:lang w:val="uk-UA"/>
                          </w:rPr>
                        </m:ctrlPr>
                      </m:sSupPr>
                      <m:e>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μ</m:t>
                                </m:r>
                              </m:e>
                              <m:sub>
                                <m:r>
                                  <w:rPr>
                                    <w:rFonts w:ascii="Cambria Math" w:eastAsiaTheme="minorEastAsia" w:hAnsi="Cambria Math" w:cs="Times New Roman"/>
                                    <w:sz w:val="28"/>
                                    <w:szCs w:val="28"/>
                                    <w:lang w:val="uk-UA"/>
                                  </w:rPr>
                                  <m:t>2</m:t>
                                </m:r>
                              </m:sub>
                            </m:sSub>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t</m:t>
                                </m:r>
                              </m:e>
                            </m:d>
                            <m:r>
                              <w:rPr>
                                <w:rFonts w:ascii="Cambria Math" w:eastAsiaTheme="minorEastAsia" w:hAnsi="Cambria Math" w:cs="Times New Roman"/>
                                <w:sz w:val="28"/>
                                <w:szCs w:val="28"/>
                                <w:lang w:val="uk-UA"/>
                              </w:rPr>
                              <m:t>-μ</m:t>
                            </m:r>
                          </m:e>
                        </m:d>
                      </m:e>
                      <m:sup>
                        <m:r>
                          <w:rPr>
                            <w:rFonts w:ascii="Cambria Math" w:eastAsiaTheme="minorEastAsia" w:hAnsi="Cambria Math" w:cs="Times New Roman"/>
                            <w:sz w:val="28"/>
                            <w:szCs w:val="28"/>
                            <w:lang w:val="uk-UA"/>
                          </w:rPr>
                          <m:t>2</m:t>
                        </m:r>
                      </m:sup>
                    </m:sSup>
                  </m:e>
                </m:d>
              </m:oMath>
            </m:oMathPara>
          </w:p>
        </w:tc>
        <w:tc>
          <w:tcPr>
            <w:tcW w:w="1128" w:type="dxa"/>
            <w:vAlign w:val="center"/>
          </w:tcPr>
          <w:p w:rsidR="00D96482" w:rsidRPr="00D96482" w:rsidRDefault="00D96482" w:rsidP="00CB462E">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(2.5)</w:t>
            </w:r>
          </w:p>
        </w:tc>
      </w:tr>
    </w:tbl>
    <w:p w:rsidR="000C6E16" w:rsidRDefault="000C6E16" w:rsidP="00CB462E">
      <w:pPr>
        <w:spacing w:line="360" w:lineRule="auto"/>
        <w:ind w:firstLine="709"/>
        <w:jc w:val="both"/>
        <w:rPr>
          <w:rFonts w:ascii="Times New Roman" w:hAnsi="Times New Roman" w:cs="Times New Roman"/>
          <w:sz w:val="28"/>
          <w:szCs w:val="28"/>
          <w:lang w:val="uk-UA"/>
        </w:rPr>
      </w:pPr>
      <w:r w:rsidRPr="000C6E16">
        <w:rPr>
          <w:rFonts w:ascii="Times New Roman" w:hAnsi="Times New Roman" w:cs="Times New Roman"/>
          <w:sz w:val="28"/>
          <w:szCs w:val="28"/>
          <w:lang w:val="uk-UA"/>
        </w:rPr>
        <w:lastRenderedPageBreak/>
        <w:t>Перший доданок у дужках дорівнює внутрішньо</w:t>
      </w:r>
      <w:r>
        <w:rPr>
          <w:rFonts w:ascii="Times New Roman" w:hAnsi="Times New Roman" w:cs="Times New Roman"/>
          <w:sz w:val="28"/>
          <w:szCs w:val="28"/>
          <w:lang w:val="uk-UA"/>
        </w:rPr>
        <w:t xml:space="preserve"> </w:t>
      </w:r>
      <w:r w:rsidRPr="000C6E16">
        <w:rPr>
          <w:rFonts w:ascii="Times New Roman" w:hAnsi="Times New Roman" w:cs="Times New Roman"/>
          <w:sz w:val="28"/>
          <w:szCs w:val="28"/>
          <w:lang w:val="uk-UA"/>
        </w:rPr>
        <w:t>груповій дисперсії</w:t>
      </w:r>
      <w:r>
        <w:rPr>
          <w:rFonts w:ascii="Times New Roman" w:hAnsi="Times New Roman" w:cs="Times New Roman"/>
          <w:sz w:val="28"/>
          <w:szCs w:val="28"/>
          <w:lang w:val="uk-UA"/>
        </w:rPr>
        <w:t xml:space="preserve">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σ</m:t>
            </m:r>
          </m:e>
          <m:sub>
            <m:r>
              <w:rPr>
                <w:rFonts w:ascii="Cambria Math" w:hAnsi="Cambria Math" w:cs="Times New Roman"/>
                <w:sz w:val="28"/>
                <w:szCs w:val="28"/>
                <w:lang w:val="en-US"/>
              </w:rPr>
              <m:t>W</m:t>
            </m:r>
          </m:sub>
          <m:sup>
            <m:r>
              <w:rPr>
                <w:rFonts w:ascii="Cambria Math" w:hAnsi="Cambria Math" w:cs="Times New Roman"/>
                <w:sz w:val="28"/>
                <w:szCs w:val="28"/>
                <w:lang w:val="uk-UA"/>
              </w:rPr>
              <m:t>2</m:t>
            </m:r>
          </m:sup>
        </m:sSubSup>
      </m:oMath>
      <w:r w:rsidRPr="000C6E16">
        <w:rPr>
          <w:rFonts w:ascii="Times New Roman" w:hAnsi="Times New Roman" w:cs="Times New Roman"/>
          <w:sz w:val="28"/>
          <w:szCs w:val="28"/>
          <w:lang w:val="uk-UA"/>
        </w:rPr>
        <w:t>. Це сума зважених дисперсій кожної групи. Другий доданок в дужках називається між груповою дисперсією</w:t>
      </w:r>
      <w:r w:rsidRPr="000C6E16">
        <w:rPr>
          <w:rFonts w:ascii="Times New Roman" w:hAnsi="Times New Roman" w:cs="Times New Roman"/>
          <w:sz w:val="28"/>
          <w:szCs w:val="28"/>
        </w:rPr>
        <w:t xml:space="preserve">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σ</m:t>
            </m:r>
          </m:e>
          <m:sub>
            <m:r>
              <w:rPr>
                <w:rFonts w:ascii="Cambria Math" w:hAnsi="Cambria Math" w:cs="Times New Roman"/>
                <w:sz w:val="28"/>
                <w:szCs w:val="28"/>
                <w:lang w:val="en-US"/>
              </w:rPr>
              <m:t>B</m:t>
            </m:r>
          </m:sub>
          <m:sup>
            <m:r>
              <w:rPr>
                <w:rFonts w:ascii="Cambria Math" w:hAnsi="Cambria Math" w:cs="Times New Roman"/>
                <w:sz w:val="28"/>
                <w:szCs w:val="28"/>
              </w:rPr>
              <m:t>2</m:t>
            </m:r>
          </m:sup>
        </m:sSubSup>
      </m:oMath>
      <w:r w:rsidRPr="000C6E16">
        <w:rPr>
          <w:rFonts w:ascii="Times New Roman" w:hAnsi="Times New Roman" w:cs="Times New Roman"/>
          <w:sz w:val="28"/>
          <w:szCs w:val="28"/>
          <w:lang w:val="uk-UA"/>
        </w:rPr>
        <w:t>. Це сума зважених квадратів відстаней між середніми значеннями кожної групи і середнім значенням всього розподілу. Вираз міжгрупової дисперсії можна ще спростити. Зауважимо, що середнє значення всього розподілу</w:t>
      </w:r>
      <w:r w:rsidRPr="00732F21">
        <w:rPr>
          <w:rFonts w:ascii="Times New Roman" w:hAnsi="Times New Roman" w:cs="Times New Roman"/>
          <w:sz w:val="28"/>
          <w:szCs w:val="28"/>
        </w:rPr>
        <w:t xml:space="preserve"> </w:t>
      </w:r>
      <m:oMath>
        <m:r>
          <w:rPr>
            <w:rFonts w:ascii="Cambria Math" w:hAnsi="Cambria Math" w:cs="Times New Roman"/>
            <w:sz w:val="28"/>
            <w:szCs w:val="28"/>
            <w:lang w:val="en-US"/>
          </w:rPr>
          <m:t>μ</m:t>
        </m:r>
      </m:oMath>
      <w:r w:rsidRPr="000C6E16">
        <w:rPr>
          <w:rFonts w:ascii="Times New Roman" w:hAnsi="Times New Roman" w:cs="Times New Roman"/>
          <w:sz w:val="28"/>
          <w:szCs w:val="28"/>
          <w:lang w:val="uk-UA"/>
        </w:rPr>
        <w:t xml:space="preserve"> можна записати у вигляді: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0C6E16" w:rsidTr="000C6E16">
        <w:tc>
          <w:tcPr>
            <w:tcW w:w="8217" w:type="dxa"/>
          </w:tcPr>
          <w:p w:rsidR="000C6E16" w:rsidRDefault="000C6E16" w:rsidP="00CB462E">
            <w:pPr>
              <w:spacing w:line="360" w:lineRule="auto"/>
              <w:jc w:val="both"/>
              <w:rPr>
                <w:rFonts w:ascii="Times New Roman" w:hAnsi="Times New Roman" w:cs="Times New Roman"/>
                <w:sz w:val="28"/>
                <w:szCs w:val="28"/>
                <w:lang w:val="en-US"/>
              </w:rPr>
            </w:pPr>
            <m:oMathPara>
              <m:oMath>
                <m:r>
                  <w:rPr>
                    <w:rFonts w:ascii="Cambria Math" w:hAnsi="Cambria Math" w:cs="Times New Roman"/>
                    <w:sz w:val="28"/>
                    <w:szCs w:val="28"/>
                    <w:lang w:val="uk-UA"/>
                  </w:rPr>
                  <m:t>μ=</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sSub>
                  <m:sSubPr>
                    <m:ctrlPr>
                      <w:rPr>
                        <w:rFonts w:ascii="Cambria Math" w:hAnsi="Cambria Math" w:cs="Times New Roman"/>
                        <w:i/>
                        <w:sz w:val="28"/>
                        <w:szCs w:val="28"/>
                        <w:lang w:val="uk-UA"/>
                      </w:rPr>
                    </m:ctrlPr>
                  </m:sSubPr>
                  <m:e>
                    <m:r>
                      <w:rPr>
                        <w:rFonts w:ascii="Cambria Math" w:hAnsi="Cambria Math" w:cs="Times New Roman"/>
                        <w:sz w:val="28"/>
                        <w:szCs w:val="28"/>
                        <w:lang w:val="uk-UA"/>
                      </w:rPr>
                      <m:t>μ</m:t>
                    </m:r>
                  </m:e>
                  <m:sub>
                    <m:r>
                      <w:rPr>
                        <w:rFonts w:ascii="Cambria Math" w:hAnsi="Cambria Math" w:cs="Times New Roman"/>
                        <w:sz w:val="28"/>
                        <w:szCs w:val="28"/>
                        <w:lang w:val="uk-UA"/>
                      </w:rPr>
                      <m:t>1</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2</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sSub>
                  <m:sSubPr>
                    <m:ctrlPr>
                      <w:rPr>
                        <w:rFonts w:ascii="Cambria Math" w:hAnsi="Cambria Math" w:cs="Times New Roman"/>
                        <w:i/>
                        <w:sz w:val="28"/>
                        <w:szCs w:val="28"/>
                        <w:lang w:val="uk-UA"/>
                      </w:rPr>
                    </m:ctrlPr>
                  </m:sSubPr>
                  <m:e>
                    <m:r>
                      <w:rPr>
                        <w:rFonts w:ascii="Cambria Math" w:hAnsi="Cambria Math" w:cs="Times New Roman"/>
                        <w:sz w:val="28"/>
                        <w:szCs w:val="28"/>
                        <w:lang w:val="uk-UA"/>
                      </w:rPr>
                      <m:t>μ</m:t>
                    </m:r>
                  </m:e>
                  <m:sub>
                    <m:r>
                      <w:rPr>
                        <w:rFonts w:ascii="Cambria Math" w:hAnsi="Cambria Math" w:cs="Times New Roman"/>
                        <w:sz w:val="28"/>
                        <w:szCs w:val="28"/>
                        <w:lang w:val="uk-UA"/>
                      </w:rPr>
                      <m:t>2</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oMath>
            </m:oMathPara>
          </w:p>
        </w:tc>
        <w:tc>
          <w:tcPr>
            <w:tcW w:w="1128" w:type="dxa"/>
            <w:vAlign w:val="center"/>
          </w:tcPr>
          <w:p w:rsidR="000C6E16" w:rsidRDefault="000C6E16" w:rsidP="00CB462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(2.6)</w:t>
            </w:r>
          </w:p>
        </w:tc>
      </w:tr>
    </w:tbl>
    <w:p w:rsidR="000C6E16" w:rsidRDefault="000C6E16" w:rsidP="00CB462E">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допомогою (2.</w:t>
      </w:r>
      <w:r w:rsidRPr="000C6E16">
        <w:rPr>
          <w:rFonts w:ascii="Times New Roman" w:hAnsi="Times New Roman" w:cs="Times New Roman"/>
          <w:sz w:val="28"/>
          <w:szCs w:val="28"/>
        </w:rPr>
        <w:t>6</w:t>
      </w:r>
      <w:r w:rsidRPr="000C6E16">
        <w:rPr>
          <w:rFonts w:ascii="Times New Roman" w:hAnsi="Times New Roman" w:cs="Times New Roman"/>
          <w:sz w:val="28"/>
          <w:szCs w:val="28"/>
          <w:lang w:val="uk-UA"/>
        </w:rPr>
        <w:t>) виключимо</w:t>
      </w:r>
      <w:r w:rsidRPr="000C6E16">
        <w:rPr>
          <w:rFonts w:ascii="Times New Roman" w:hAnsi="Times New Roman" w:cs="Times New Roman"/>
          <w:sz w:val="28"/>
          <w:szCs w:val="28"/>
        </w:rPr>
        <w:t xml:space="preserve"> </w:t>
      </w:r>
      <m:oMath>
        <m:r>
          <w:rPr>
            <w:rFonts w:ascii="Cambria Math" w:hAnsi="Cambria Math" w:cs="Times New Roman"/>
            <w:sz w:val="28"/>
            <w:szCs w:val="28"/>
            <w:lang w:val="en-US"/>
          </w:rPr>
          <m:t>μ</m:t>
        </m:r>
      </m:oMath>
      <w:r w:rsidRPr="000C6E16">
        <w:rPr>
          <w:rFonts w:ascii="Times New Roman" w:hAnsi="Times New Roman" w:cs="Times New Roman"/>
          <w:sz w:val="28"/>
          <w:szCs w:val="28"/>
          <w:lang w:val="uk-UA"/>
        </w:rPr>
        <w:t xml:space="preserve"> із (</w:t>
      </w:r>
      <w:r w:rsidRPr="000C6E16">
        <w:rPr>
          <w:rFonts w:ascii="Times New Roman" w:hAnsi="Times New Roman" w:cs="Times New Roman"/>
          <w:sz w:val="28"/>
          <w:szCs w:val="28"/>
        </w:rPr>
        <w:t>2.5</w:t>
      </w:r>
      <w:r w:rsidRPr="000C6E16">
        <w:rPr>
          <w:rFonts w:ascii="Times New Roman" w:hAnsi="Times New Roman" w:cs="Times New Roman"/>
          <w:sz w:val="28"/>
          <w:szCs w:val="28"/>
          <w:lang w:val="uk-UA"/>
        </w:rPr>
        <w:t xml:space="preserve">) і поставимо </w:t>
      </w:r>
      <m:oMath>
        <m:r>
          <w:rPr>
            <w:rFonts w:ascii="Cambria Math" w:hAnsi="Cambria Math" w:cs="Times New Roman"/>
            <w:sz w:val="28"/>
            <w:szCs w:val="28"/>
            <w:lang w:val="uk-UA"/>
          </w:rPr>
          <m:t>1-</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r>
          <w:rPr>
            <w:rFonts w:ascii="Cambria Math" w:hAnsi="Cambria Math" w:cs="Times New Roman"/>
            <w:sz w:val="28"/>
            <w:szCs w:val="28"/>
            <w:lang w:val="uk-UA"/>
          </w:rPr>
          <m:t>(t)</m:t>
        </m:r>
      </m:oMath>
      <w:r w:rsidRPr="000C6E16">
        <w:rPr>
          <w:rFonts w:ascii="Times New Roman" w:eastAsiaTheme="minorEastAsia" w:hAnsi="Times New Roman" w:cs="Times New Roman"/>
          <w:sz w:val="28"/>
          <w:szCs w:val="28"/>
        </w:rPr>
        <w:t xml:space="preserve"> </w:t>
      </w:r>
      <w:r w:rsidRPr="000C6E16">
        <w:rPr>
          <w:rFonts w:ascii="Times New Roman" w:hAnsi="Times New Roman" w:cs="Times New Roman"/>
          <w:sz w:val="28"/>
          <w:szCs w:val="28"/>
          <w:lang w:val="uk-UA"/>
        </w:rPr>
        <w:t>замість</w:t>
      </w:r>
      <w:r w:rsidRPr="000C6E16">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0C6E16">
        <w:rPr>
          <w:rFonts w:ascii="Times New Roman" w:hAnsi="Times New Roman" w:cs="Times New Roman"/>
          <w:sz w:val="28"/>
          <w:szCs w:val="28"/>
          <w:lang w:val="uk-UA"/>
        </w:rPr>
        <w:t xml:space="preserve">. Після простих </w:t>
      </w:r>
      <w:r>
        <w:rPr>
          <w:rFonts w:ascii="Times New Roman" w:hAnsi="Times New Roman" w:cs="Times New Roman"/>
          <w:sz w:val="28"/>
          <w:szCs w:val="28"/>
          <w:lang w:val="uk-UA"/>
        </w:rPr>
        <w:t>перетворень</w:t>
      </w:r>
      <w:r w:rsidRPr="000C6E16">
        <w:rPr>
          <w:rFonts w:ascii="Times New Roman" w:hAnsi="Times New Roman" w:cs="Times New Roman"/>
          <w:sz w:val="28"/>
          <w:szCs w:val="28"/>
          <w:lang w:val="uk-UA"/>
        </w:rPr>
        <w:t xml:space="preserve"> отримаємо:</w:t>
      </w:r>
    </w:p>
    <w:p w:rsidR="000C6E16" w:rsidRPr="000D681E" w:rsidRDefault="00DA5DC5" w:rsidP="00CB462E">
      <w:pPr>
        <w:spacing w:line="360" w:lineRule="auto"/>
        <w:ind w:firstLine="709"/>
        <w:jc w:val="both"/>
        <w:rPr>
          <w:rFonts w:ascii="Times New Roman" w:eastAsiaTheme="minorEastAsia" w:hAnsi="Times New Roman" w:cs="Times New Roman"/>
          <w:sz w:val="28"/>
          <w:szCs w:val="28"/>
          <w:lang w:val="en-US"/>
        </w:rPr>
      </w:pPr>
      <m:oMathPara>
        <m:oMathParaPr>
          <m:jc m:val="center"/>
        </m:oMathPara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σ</m:t>
              </m:r>
            </m:e>
            <m:sub>
              <m:r>
                <w:rPr>
                  <w:rFonts w:ascii="Cambria Math" w:hAnsi="Cambria Math" w:cs="Times New Roman"/>
                  <w:sz w:val="28"/>
                  <w:szCs w:val="28"/>
                  <w:lang w:val="en-US"/>
                </w:rPr>
                <m:t>W</m:t>
              </m:r>
            </m:sub>
            <m:sup>
              <m:r>
                <w:rPr>
                  <w:rFonts w:ascii="Cambria Math" w:hAnsi="Cambria Math" w:cs="Times New Roman"/>
                  <w:sz w:val="28"/>
                  <w:szCs w:val="28"/>
                  <w:lang w:val="en-US"/>
                </w:rPr>
                <m:t>2</m:t>
              </m:r>
            </m:sup>
          </m:sSubSup>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1</m:t>
              </m:r>
            </m:sub>
          </m:sSub>
          <m:r>
            <w:rPr>
              <w:rFonts w:ascii="Cambria Math" w:hAnsi="Cambria Math" w:cs="Times New Roman"/>
              <w:sz w:val="28"/>
              <w:szCs w:val="28"/>
              <w:lang w:val="en-US"/>
            </w:rPr>
            <m:t>(t)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1</m:t>
                  </m:r>
                </m:sub>
              </m:sSub>
              <m:r>
                <w:rPr>
                  <w:rFonts w:ascii="Cambria Math" w:hAnsi="Cambria Math" w:cs="Times New Roman"/>
                  <w:sz w:val="28"/>
                  <w:szCs w:val="28"/>
                  <w:lang w:val="en-US"/>
                </w:rPr>
                <m:t>(t)</m:t>
              </m:r>
            </m:e>
          </m:d>
          <m:sSup>
            <m:sSupPr>
              <m:ctrlPr>
                <w:rPr>
                  <w:rFonts w:ascii="Cambria Math" w:hAnsi="Cambria Math" w:cs="Times New Roman"/>
                  <w:i/>
                  <w:sz w:val="28"/>
                  <w:szCs w:val="28"/>
                  <w:lang w:val="en-US"/>
                </w:rPr>
              </m:ctrlPr>
            </m:sSupPr>
            <m:e>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2</m:t>
                      </m:r>
                    </m:sub>
                  </m:sSub>
                  <m:r>
                    <w:rPr>
                      <w:rFonts w:ascii="Cambria Math" w:hAnsi="Cambria Math" w:cs="Times New Roman"/>
                      <w:sz w:val="28"/>
                      <w:szCs w:val="28"/>
                      <w:lang w:val="en-US"/>
                    </w:rPr>
                    <m:t>(t)</m:t>
                  </m:r>
                </m:e>
              </m:d>
            </m:e>
            <m:sup>
              <m:r>
                <w:rPr>
                  <w:rFonts w:ascii="Cambria Math" w:hAnsi="Cambria Math" w:cs="Times New Roman"/>
                  <w:sz w:val="28"/>
                  <w:szCs w:val="28"/>
                  <w:lang w:val="en-US"/>
                </w:rPr>
                <m:t>2</m:t>
              </m:r>
            </m:sup>
          </m:sSup>
        </m:oMath>
      </m:oMathPara>
    </w:p>
    <w:p w:rsidR="000C6E16" w:rsidRPr="00732F21" w:rsidRDefault="000C6E16" w:rsidP="00CB462E">
      <w:pPr>
        <w:spacing w:line="360" w:lineRule="auto"/>
        <w:ind w:firstLine="709"/>
        <w:jc w:val="both"/>
        <w:rPr>
          <w:rFonts w:ascii="Times New Roman" w:eastAsiaTheme="minorEastAsia" w:hAnsi="Times New Roman" w:cs="Times New Roman"/>
          <w:sz w:val="28"/>
          <w:szCs w:val="28"/>
        </w:rPr>
      </w:pPr>
      <w:r w:rsidRPr="000C6E16">
        <w:rPr>
          <w:rFonts w:ascii="Times New Roman" w:hAnsi="Times New Roman" w:cs="Times New Roman"/>
          <w:sz w:val="28"/>
          <w:szCs w:val="28"/>
          <w:lang w:val="uk-UA"/>
        </w:rPr>
        <w:t>Так як повна дисперсія</w:t>
      </w:r>
      <w:r>
        <w:rPr>
          <w:rFonts w:ascii="Times New Roman" w:hAnsi="Times New Roman" w:cs="Times New Roman"/>
          <w:sz w:val="28"/>
          <w:szCs w:val="28"/>
          <w:lang w:val="uk-UA"/>
        </w:rPr>
        <w:t xml:space="preserve">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rPr>
              <m:t>2</m:t>
            </m:r>
          </m:sup>
        </m:sSup>
      </m:oMath>
      <w:r w:rsidRPr="000C6E16">
        <w:rPr>
          <w:rFonts w:ascii="Times New Roman" w:hAnsi="Times New Roman" w:cs="Times New Roman"/>
          <w:sz w:val="28"/>
          <w:szCs w:val="28"/>
          <w:lang w:val="uk-UA"/>
        </w:rPr>
        <w:t xml:space="preserve"> не залежить від t, то значенням t, мінімізуючим</w:t>
      </w:r>
      <w:r>
        <w:rPr>
          <w:rFonts w:ascii="Times New Roman" w:hAnsi="Times New Roman" w:cs="Times New Roman"/>
          <w:sz w:val="28"/>
          <w:szCs w:val="28"/>
          <w:lang w:val="uk-UA"/>
        </w:rPr>
        <w:t xml:space="preserve">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σ</m:t>
            </m:r>
          </m:e>
          <m:sub>
            <m:r>
              <w:rPr>
                <w:rFonts w:ascii="Cambria Math" w:hAnsi="Cambria Math" w:cs="Times New Roman"/>
                <w:sz w:val="28"/>
                <w:szCs w:val="28"/>
                <w:lang w:val="en-US"/>
              </w:rPr>
              <m:t>W</m:t>
            </m:r>
          </m:sub>
          <m:sup>
            <m:r>
              <w:rPr>
                <w:rFonts w:ascii="Cambria Math" w:hAnsi="Cambria Math" w:cs="Times New Roman"/>
                <w:sz w:val="28"/>
                <w:szCs w:val="28"/>
              </w:rPr>
              <m:t>2</m:t>
            </m:r>
          </m:sup>
        </m:sSubSup>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Pr>
          <w:rFonts w:ascii="Times New Roman" w:eastAsiaTheme="minorEastAsia" w:hAnsi="Times New Roman" w:cs="Times New Roman"/>
          <w:sz w:val="28"/>
          <w:szCs w:val="28"/>
          <w:lang w:val="uk-UA"/>
        </w:rPr>
        <w:t>,</w:t>
      </w:r>
      <w:r w:rsidRPr="000C6E16">
        <w:rPr>
          <w:rFonts w:ascii="Times New Roman" w:hAnsi="Times New Roman" w:cs="Times New Roman"/>
          <w:sz w:val="28"/>
          <w:szCs w:val="28"/>
          <w:lang w:val="uk-UA"/>
        </w:rPr>
        <w:t xml:space="preserve"> буде таке значення t, при якому досягається максимум </w:t>
      </w:r>
      <w:proofErr w:type="spellStart"/>
      <w:r w:rsidRPr="000C6E16">
        <w:rPr>
          <w:rFonts w:ascii="Times New Roman" w:hAnsi="Times New Roman" w:cs="Times New Roman"/>
          <w:sz w:val="28"/>
          <w:szCs w:val="28"/>
          <w:lang w:val="uk-UA"/>
        </w:rPr>
        <w:t>міжгрупової</w:t>
      </w:r>
      <w:proofErr w:type="spellEnd"/>
      <w:r w:rsidRPr="000C6E16">
        <w:rPr>
          <w:rFonts w:ascii="Times New Roman" w:hAnsi="Times New Roman" w:cs="Times New Roman"/>
          <w:sz w:val="28"/>
          <w:szCs w:val="28"/>
          <w:lang w:val="uk-UA"/>
        </w:rPr>
        <w:t xml:space="preserve"> дисперсії</w:t>
      </w:r>
      <w:r>
        <w:rPr>
          <w:rFonts w:ascii="Times New Roman" w:hAnsi="Times New Roman" w:cs="Times New Roman"/>
          <w:sz w:val="28"/>
          <w:szCs w:val="28"/>
          <w:lang w:val="uk-UA"/>
        </w:rPr>
        <w:t xml:space="preserve">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σ</m:t>
            </m:r>
          </m:e>
          <m:sub>
            <m:r>
              <w:rPr>
                <w:rFonts w:ascii="Cambria Math" w:hAnsi="Cambria Math" w:cs="Times New Roman"/>
                <w:sz w:val="28"/>
                <w:szCs w:val="28"/>
                <w:lang w:val="en-US"/>
              </w:rPr>
              <m:t>B</m:t>
            </m:r>
          </m:sub>
          <m:sup>
            <m:r>
              <w:rPr>
                <w:rFonts w:ascii="Cambria Math" w:hAnsi="Cambria Math" w:cs="Times New Roman"/>
                <w:sz w:val="28"/>
                <w:szCs w:val="28"/>
              </w:rPr>
              <m:t>2</m:t>
            </m:r>
          </m:sup>
        </m:sSub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oMath>
      <w:r w:rsidRPr="00732F21">
        <w:rPr>
          <w:rFonts w:ascii="Times New Roman" w:eastAsiaTheme="minorEastAsia" w:hAnsi="Times New Roman" w:cs="Times New Roman"/>
          <w:sz w:val="28"/>
          <w:szCs w:val="2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0C6E16" w:rsidTr="000C6E16">
        <w:tc>
          <w:tcPr>
            <w:tcW w:w="8217" w:type="dxa"/>
          </w:tcPr>
          <w:p w:rsidR="000C6E16" w:rsidRDefault="00DA5DC5" w:rsidP="00CB462E">
            <w:pPr>
              <w:spacing w:line="360" w:lineRule="auto"/>
              <w:jc w:val="both"/>
              <w:rPr>
                <w:rFonts w:ascii="Times New Roman" w:hAnsi="Times New Roman" w:cs="Times New Roman"/>
                <w:sz w:val="28"/>
                <w:szCs w:val="28"/>
                <w:lang w:val="en-US"/>
              </w:rPr>
            </w:pPr>
            <m:oMathPara>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σ</m:t>
                    </m:r>
                  </m:e>
                  <m:sub>
                    <m:r>
                      <w:rPr>
                        <w:rFonts w:ascii="Cambria Math" w:hAnsi="Cambria Math" w:cs="Times New Roman"/>
                        <w:sz w:val="28"/>
                        <w:szCs w:val="28"/>
                        <w:lang w:val="en-US"/>
                      </w:rPr>
                      <m:t>B</m:t>
                    </m:r>
                  </m:sub>
                  <m:sup>
                    <m:r>
                      <w:rPr>
                        <w:rFonts w:ascii="Cambria Math" w:hAnsi="Cambria Math" w:cs="Times New Roman"/>
                        <w:sz w:val="28"/>
                        <w:szCs w:val="28"/>
                        <w:lang w:val="en-US"/>
                      </w:rPr>
                      <m:t>2</m:t>
                    </m:r>
                  </m:sup>
                </m:sSubSup>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1</m:t>
                        </m:r>
                      </m:sub>
                    </m:sSub>
                    <m:r>
                      <w:rPr>
                        <w:rFonts w:ascii="Cambria Math" w:hAnsi="Cambria Math" w:cs="Times New Roman"/>
                        <w:sz w:val="28"/>
                        <w:szCs w:val="28"/>
                        <w:lang w:val="en-US"/>
                      </w:rPr>
                      <m:t>(t)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1</m:t>
                            </m:r>
                          </m:sub>
                        </m:sSub>
                        <m:r>
                          <w:rPr>
                            <w:rFonts w:ascii="Cambria Math" w:hAnsi="Cambria Math" w:cs="Times New Roman"/>
                            <w:sz w:val="28"/>
                            <w:szCs w:val="28"/>
                            <w:lang w:val="en-US"/>
                          </w:rPr>
                          <m:t>(t)</m:t>
                        </m:r>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2</m:t>
                            </m:r>
                          </m:sub>
                        </m:sSub>
                        <m:r>
                          <w:rPr>
                            <w:rFonts w:ascii="Cambria Math" w:hAnsi="Cambria Math" w:cs="Times New Roman"/>
                            <w:sz w:val="28"/>
                            <w:szCs w:val="28"/>
                            <w:lang w:val="en-US"/>
                          </w:rPr>
                          <m:t>(t)</m:t>
                        </m:r>
                      </m:e>
                    </m:d>
                  </m:e>
                  <m:sup>
                    <m:r>
                      <w:rPr>
                        <w:rFonts w:ascii="Cambria Math" w:hAnsi="Cambria Math" w:cs="Times New Roman"/>
                        <w:sz w:val="28"/>
                        <w:szCs w:val="28"/>
                        <w:lang w:val="en-US"/>
                      </w:rPr>
                      <m:t>2</m:t>
                    </m:r>
                  </m:sup>
                </m:sSup>
              </m:oMath>
            </m:oMathPara>
          </w:p>
        </w:tc>
        <w:tc>
          <w:tcPr>
            <w:tcW w:w="1128" w:type="dxa"/>
            <w:vAlign w:val="center"/>
          </w:tcPr>
          <w:p w:rsidR="000C6E16" w:rsidRDefault="000C6E16" w:rsidP="00CB462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(2.7)</w:t>
            </w:r>
          </w:p>
        </w:tc>
      </w:tr>
    </w:tbl>
    <w:p w:rsidR="00501695" w:rsidRDefault="000C6E16" w:rsidP="00CB462E">
      <w:pPr>
        <w:spacing w:line="360" w:lineRule="auto"/>
        <w:ind w:firstLine="709"/>
        <w:jc w:val="both"/>
        <w:rPr>
          <w:rFonts w:ascii="Times New Roman" w:hAnsi="Times New Roman" w:cs="Times New Roman"/>
          <w:sz w:val="28"/>
          <w:szCs w:val="28"/>
          <w:lang w:val="uk-UA"/>
        </w:rPr>
      </w:pPr>
      <w:r w:rsidRPr="000C6E16">
        <w:rPr>
          <w:rFonts w:ascii="Times New Roman" w:hAnsi="Times New Roman" w:cs="Times New Roman"/>
          <w:sz w:val="28"/>
          <w:szCs w:val="28"/>
          <w:lang w:val="uk-UA"/>
        </w:rPr>
        <w:t xml:space="preserve">Для визначення t, </w:t>
      </w:r>
      <w:r w:rsidR="00501695">
        <w:rPr>
          <w:rFonts w:ascii="Times New Roman" w:hAnsi="Times New Roman" w:cs="Times New Roman"/>
          <w:sz w:val="28"/>
          <w:szCs w:val="28"/>
          <w:lang w:val="uk-UA"/>
        </w:rPr>
        <w:t xml:space="preserve">що максимізує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σ</m:t>
            </m:r>
          </m:e>
          <m:sub>
            <m:r>
              <w:rPr>
                <w:rFonts w:ascii="Cambria Math" w:hAnsi="Cambria Math" w:cs="Times New Roman"/>
                <w:sz w:val="28"/>
                <w:szCs w:val="28"/>
                <w:lang w:val="en-US"/>
              </w:rPr>
              <m:t>B</m:t>
            </m:r>
          </m:sub>
          <m:sup>
            <m:r>
              <w:rPr>
                <w:rFonts w:ascii="Cambria Math" w:hAnsi="Cambria Math" w:cs="Times New Roman"/>
                <w:sz w:val="28"/>
                <w:szCs w:val="28"/>
              </w:rPr>
              <m:t>2</m:t>
            </m:r>
          </m:sup>
        </m:sSubSup>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Pr="000C6E16">
        <w:rPr>
          <w:rFonts w:ascii="Times New Roman" w:hAnsi="Times New Roman" w:cs="Times New Roman"/>
          <w:sz w:val="28"/>
          <w:szCs w:val="28"/>
          <w:lang w:val="uk-UA"/>
        </w:rPr>
        <w:t>, всі необхідні величини мають</w:t>
      </w:r>
      <w:r w:rsidR="00501695">
        <w:rPr>
          <w:rFonts w:ascii="Times New Roman" w:hAnsi="Times New Roman" w:cs="Times New Roman"/>
          <w:sz w:val="28"/>
          <w:szCs w:val="28"/>
          <w:lang w:val="uk-UA"/>
        </w:rPr>
        <w:t xml:space="preserve"> бути визначені відповідно (2.2) і (2.3</w:t>
      </w:r>
      <w:r w:rsidRPr="000C6E16">
        <w:rPr>
          <w:rFonts w:ascii="Times New Roman" w:hAnsi="Times New Roman" w:cs="Times New Roman"/>
          <w:sz w:val="28"/>
          <w:szCs w:val="28"/>
          <w:lang w:val="uk-UA"/>
        </w:rPr>
        <w:t xml:space="preserve">). </w:t>
      </w:r>
      <w:r w:rsidR="00501695">
        <w:rPr>
          <w:rFonts w:ascii="Times New Roman" w:hAnsi="Times New Roman" w:cs="Times New Roman"/>
          <w:sz w:val="28"/>
          <w:szCs w:val="28"/>
          <w:lang w:val="uk-UA"/>
        </w:rPr>
        <w:t>Обчислення</w:t>
      </w:r>
      <w:r w:rsidRPr="000C6E16">
        <w:rPr>
          <w:rFonts w:ascii="Times New Roman" w:hAnsi="Times New Roman" w:cs="Times New Roman"/>
          <w:sz w:val="28"/>
          <w:szCs w:val="28"/>
          <w:lang w:val="uk-UA"/>
        </w:rPr>
        <w:t xml:space="preserve"> цих величин не обов'язково незалежно виконувати для кожного значення t. Існує залежність між значеннями цих величин для t і для наступного значення t+1. Безпосередньо із (</w:t>
      </w:r>
      <w:r w:rsidR="00501695">
        <w:rPr>
          <w:rFonts w:ascii="Times New Roman" w:hAnsi="Times New Roman" w:cs="Times New Roman"/>
          <w:sz w:val="28"/>
          <w:szCs w:val="28"/>
          <w:lang w:val="uk-UA"/>
        </w:rPr>
        <w:t>2.2</w:t>
      </w:r>
      <w:r w:rsidRPr="000C6E16">
        <w:rPr>
          <w:rFonts w:ascii="Times New Roman" w:hAnsi="Times New Roman" w:cs="Times New Roman"/>
          <w:sz w:val="28"/>
          <w:szCs w:val="28"/>
          <w:lang w:val="uk-UA"/>
        </w:rPr>
        <w:t>) отримаємо рекурентне співвідношення: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501695" w:rsidTr="00501695">
        <w:tc>
          <w:tcPr>
            <w:tcW w:w="8217" w:type="dxa"/>
          </w:tcPr>
          <w:p w:rsidR="00501695" w:rsidRDefault="00DA5DC5" w:rsidP="00CB462E">
            <w:pPr>
              <w:spacing w:line="360" w:lineRule="auto"/>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t+1</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+P(t+1)</m:t>
                </m:r>
              </m:oMath>
            </m:oMathPara>
          </w:p>
        </w:tc>
        <w:tc>
          <w:tcPr>
            <w:tcW w:w="1128" w:type="dxa"/>
            <w:vAlign w:val="center"/>
          </w:tcPr>
          <w:p w:rsidR="00501695" w:rsidRDefault="00501695" w:rsidP="00CB462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(2.8)</w:t>
            </w:r>
          </w:p>
        </w:tc>
      </w:tr>
    </w:tbl>
    <w:p w:rsidR="00501695" w:rsidRDefault="000C6E16" w:rsidP="00CB462E">
      <w:pPr>
        <w:spacing w:line="360" w:lineRule="auto"/>
        <w:jc w:val="both"/>
        <w:rPr>
          <w:rFonts w:ascii="Times New Roman" w:hAnsi="Times New Roman" w:cs="Times New Roman"/>
          <w:sz w:val="28"/>
          <w:szCs w:val="28"/>
          <w:lang w:val="uk-UA"/>
        </w:rPr>
      </w:pPr>
      <w:r w:rsidRPr="000C6E16">
        <w:rPr>
          <w:rFonts w:ascii="Times New Roman" w:hAnsi="Times New Roman" w:cs="Times New Roman"/>
          <w:sz w:val="28"/>
          <w:szCs w:val="28"/>
          <w:lang w:val="uk-UA"/>
        </w:rPr>
        <w:t>з початковим значенням</w:t>
      </w:r>
      <w:r w:rsidR="00501695">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1</m:t>
            </m:r>
          </m:sub>
        </m:sSub>
        <m:d>
          <m:dPr>
            <m:ctrlPr>
              <w:rPr>
                <w:rFonts w:ascii="Cambria Math" w:hAnsi="Cambria Math" w:cs="Times New Roman"/>
                <w:i/>
                <w:sz w:val="28"/>
                <w:szCs w:val="28"/>
                <w:lang w:val="en-US"/>
              </w:rPr>
            </m:ctrlPr>
          </m:dPr>
          <m:e>
            <m:r>
              <w:rPr>
                <w:rFonts w:ascii="Cambria Math" w:hAnsi="Cambria Math" w:cs="Times New Roman"/>
                <w:sz w:val="28"/>
                <w:szCs w:val="28"/>
              </w:rPr>
              <m:t>1</m:t>
            </m:r>
          </m:e>
        </m:d>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(1)</m:t>
        </m:r>
      </m:oMath>
      <w:r w:rsidRPr="000C6E16">
        <w:rPr>
          <w:rFonts w:ascii="Times New Roman" w:hAnsi="Times New Roman" w:cs="Times New Roman"/>
          <w:sz w:val="28"/>
          <w:szCs w:val="28"/>
          <w:lang w:val="uk-UA"/>
        </w:rPr>
        <w:t>.</w:t>
      </w:r>
    </w:p>
    <w:p w:rsidR="00501695" w:rsidRDefault="000C6E16" w:rsidP="00CB462E">
      <w:pPr>
        <w:spacing w:line="360" w:lineRule="auto"/>
        <w:ind w:firstLine="709"/>
        <w:jc w:val="both"/>
        <w:rPr>
          <w:rFonts w:ascii="Times New Roman" w:hAnsi="Times New Roman" w:cs="Times New Roman"/>
          <w:sz w:val="28"/>
          <w:szCs w:val="28"/>
        </w:rPr>
      </w:pPr>
      <w:r w:rsidRPr="000C6E16">
        <w:rPr>
          <w:rFonts w:ascii="Times New Roman" w:hAnsi="Times New Roman" w:cs="Times New Roman"/>
          <w:sz w:val="28"/>
          <w:szCs w:val="28"/>
          <w:lang w:val="uk-UA"/>
        </w:rPr>
        <w:t>Із (</w:t>
      </w:r>
      <w:r w:rsidR="00501695" w:rsidRPr="00501695">
        <w:rPr>
          <w:rFonts w:ascii="Times New Roman" w:hAnsi="Times New Roman" w:cs="Times New Roman"/>
          <w:sz w:val="28"/>
          <w:szCs w:val="28"/>
        </w:rPr>
        <w:t>2.3</w:t>
      </w:r>
      <w:r w:rsidRPr="000C6E16">
        <w:rPr>
          <w:rFonts w:ascii="Times New Roman" w:hAnsi="Times New Roman" w:cs="Times New Roman"/>
          <w:sz w:val="28"/>
          <w:szCs w:val="28"/>
          <w:lang w:val="uk-UA"/>
        </w:rPr>
        <w:t>) отримуємо рекурентне співвідношення</w:t>
      </w:r>
      <w:r w:rsidR="00501695" w:rsidRPr="00501695">
        <w:rPr>
          <w:rFonts w:ascii="Times New Roman" w:hAnsi="Times New Roman" w:cs="Times New Roman"/>
          <w:sz w:val="28"/>
          <w:szCs w:val="2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501695" w:rsidTr="00501695">
        <w:tc>
          <w:tcPr>
            <w:tcW w:w="8217" w:type="dxa"/>
          </w:tcPr>
          <w:p w:rsidR="00501695" w:rsidRDefault="00DA5DC5" w:rsidP="00CB462E">
            <w:pPr>
              <w:spacing w:line="360" w:lineRule="auto"/>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t+1</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+(t+1)P(t+1)</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1</m:t>
                        </m:r>
                      </m:sub>
                    </m:sSub>
                    <m:r>
                      <w:rPr>
                        <w:rFonts w:ascii="Cambria Math" w:hAnsi="Cambria Math" w:cs="Times New Roman"/>
                        <w:sz w:val="28"/>
                        <w:szCs w:val="28"/>
                        <w:lang w:val="en-US"/>
                      </w:rPr>
                      <m:t>(t+1)</m:t>
                    </m:r>
                  </m:den>
                </m:f>
              </m:oMath>
            </m:oMathPara>
          </w:p>
        </w:tc>
        <w:tc>
          <w:tcPr>
            <w:tcW w:w="1128" w:type="dxa"/>
            <w:vAlign w:val="center"/>
          </w:tcPr>
          <w:p w:rsidR="00501695" w:rsidRDefault="00501695" w:rsidP="00CB462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(2.9)</w:t>
            </w:r>
          </w:p>
        </w:tc>
      </w:tr>
    </w:tbl>
    <w:p w:rsidR="00501695" w:rsidRDefault="00501695" w:rsidP="00CB462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початковим значенням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rPr>
              <m:t>1</m:t>
            </m:r>
          </m:sub>
        </m:sSub>
        <m:d>
          <m:dPr>
            <m:ctrlPr>
              <w:rPr>
                <w:rFonts w:ascii="Cambria Math" w:hAnsi="Cambria Math" w:cs="Times New Roman"/>
                <w:i/>
                <w:sz w:val="28"/>
                <w:szCs w:val="28"/>
                <w:lang w:val="en-US"/>
              </w:rPr>
            </m:ctrlPr>
          </m:dPr>
          <m:e>
            <m:r>
              <w:rPr>
                <w:rFonts w:ascii="Cambria Math" w:hAnsi="Cambria Math" w:cs="Times New Roman"/>
                <w:sz w:val="28"/>
                <w:szCs w:val="28"/>
              </w:rPr>
              <m:t>0</m:t>
            </m:r>
          </m:e>
        </m:d>
        <m:r>
          <w:rPr>
            <w:rFonts w:ascii="Cambria Math" w:hAnsi="Cambria Math" w:cs="Times New Roman"/>
            <w:sz w:val="28"/>
            <w:szCs w:val="28"/>
          </w:rPr>
          <m:t>=0</m:t>
        </m:r>
      </m:oMath>
      <w:r>
        <w:rPr>
          <w:rFonts w:ascii="Times New Roman" w:hAnsi="Times New Roman" w:cs="Times New Roman"/>
          <w:sz w:val="28"/>
          <w:szCs w:val="28"/>
          <w:lang w:val="uk-UA"/>
        </w:rPr>
        <w:t>. В результаті, із (2.6</w:t>
      </w:r>
      <w:r w:rsidR="000C6E16" w:rsidRPr="000C6E16">
        <w:rPr>
          <w:rFonts w:ascii="Times New Roman" w:hAnsi="Times New Roman" w:cs="Times New Roman"/>
          <w:sz w:val="28"/>
          <w:szCs w:val="28"/>
          <w:lang w:val="uk-UA"/>
        </w:rPr>
        <w:t>) отримаємо: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501695" w:rsidTr="00501695">
        <w:tc>
          <w:tcPr>
            <w:tcW w:w="8217" w:type="dxa"/>
          </w:tcPr>
          <w:p w:rsidR="00501695" w:rsidRDefault="00DA5DC5" w:rsidP="00CB462E">
            <w:pPr>
              <w:spacing w:line="360" w:lineRule="auto"/>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2</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t+1</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μ-</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1</m:t>
                        </m:r>
                      </m:sub>
                    </m:sSub>
                    <m:r>
                      <w:rPr>
                        <w:rFonts w:ascii="Cambria Math" w:hAnsi="Cambria Math" w:cs="Times New Roman"/>
                        <w:sz w:val="28"/>
                        <w:szCs w:val="28"/>
                        <w:lang w:val="en-US"/>
                      </w:rPr>
                      <m:t>(t+1)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1</m:t>
                        </m:r>
                      </m:sub>
                    </m:sSub>
                    <m:r>
                      <w:rPr>
                        <w:rFonts w:ascii="Cambria Math" w:hAnsi="Cambria Math" w:cs="Times New Roman"/>
                        <w:sz w:val="28"/>
                        <w:szCs w:val="28"/>
                        <w:lang w:val="en-US"/>
                      </w:rPr>
                      <m:t>(t+1)</m:t>
                    </m:r>
                  </m:num>
                  <m:den>
                    <m:r>
                      <w:rPr>
                        <w:rFonts w:ascii="Cambria Math" w:hAnsi="Cambria Math" w:cs="Times New Roman"/>
                        <w:sz w:val="28"/>
                        <w:szCs w:val="28"/>
                        <w:lang w:val="en-US"/>
                      </w:rPr>
                      <m:t>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1</m:t>
                        </m:r>
                      </m:sub>
                    </m:sSub>
                    <m:r>
                      <w:rPr>
                        <w:rFonts w:ascii="Cambria Math" w:hAnsi="Cambria Math" w:cs="Times New Roman"/>
                        <w:sz w:val="28"/>
                        <w:szCs w:val="28"/>
                        <w:lang w:val="en-US"/>
                      </w:rPr>
                      <m:t>(t+1)</m:t>
                    </m:r>
                  </m:den>
                </m:f>
              </m:oMath>
            </m:oMathPara>
          </w:p>
        </w:tc>
        <w:tc>
          <w:tcPr>
            <w:tcW w:w="1128" w:type="dxa"/>
            <w:vAlign w:val="center"/>
          </w:tcPr>
          <w:p w:rsidR="00501695" w:rsidRDefault="00501695" w:rsidP="00CB462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(2.10)</w:t>
            </w:r>
          </w:p>
        </w:tc>
      </w:tr>
    </w:tbl>
    <w:p w:rsidR="005041DF" w:rsidRDefault="005041DF" w:rsidP="00CB462E">
      <w:pPr>
        <w:spacing w:line="360" w:lineRule="auto"/>
        <w:ind w:firstLine="709"/>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lastRenderedPageBreak/>
        <w:t xml:space="preserve">Спробуємо застосувати метод </w:t>
      </w:r>
      <w:proofErr w:type="spellStart"/>
      <w:r>
        <w:rPr>
          <w:rFonts w:ascii="Times New Roman" w:hAnsi="Times New Roman" w:cs="Times New Roman"/>
          <w:sz w:val="28"/>
          <w:szCs w:val="28"/>
          <w:lang w:val="uk-UA"/>
        </w:rPr>
        <w:t>Оцу</w:t>
      </w:r>
      <w:proofErr w:type="spellEnd"/>
      <w:r>
        <w:rPr>
          <w:rFonts w:ascii="Times New Roman" w:hAnsi="Times New Roman" w:cs="Times New Roman"/>
          <w:sz w:val="28"/>
          <w:szCs w:val="28"/>
          <w:lang w:val="uk-UA"/>
        </w:rPr>
        <w:t xml:space="preserve"> до зображення на рис. 2.2. Як зазначалося раніше дане зображення підходить для пошуку порогу </w:t>
      </w:r>
      <w:proofErr w:type="spellStart"/>
      <w:r>
        <w:rPr>
          <w:rFonts w:ascii="Times New Roman" w:hAnsi="Times New Roman" w:cs="Times New Roman"/>
          <w:sz w:val="28"/>
          <w:szCs w:val="28"/>
          <w:lang w:val="uk-UA"/>
        </w:rPr>
        <w:t>бінаризіції</w:t>
      </w:r>
      <w:proofErr w:type="spellEnd"/>
      <w:r>
        <w:rPr>
          <w:rFonts w:ascii="Times New Roman" w:hAnsi="Times New Roman" w:cs="Times New Roman"/>
          <w:sz w:val="28"/>
          <w:szCs w:val="28"/>
          <w:lang w:val="uk-UA"/>
        </w:rPr>
        <w:t xml:space="preserve"> методом </w:t>
      </w:r>
      <w:proofErr w:type="spellStart"/>
      <w:r>
        <w:rPr>
          <w:rFonts w:ascii="Times New Roman" w:hAnsi="Times New Roman" w:cs="Times New Roman"/>
          <w:sz w:val="28"/>
          <w:szCs w:val="28"/>
          <w:lang w:val="uk-UA"/>
        </w:rPr>
        <w:t>Оцу</w:t>
      </w:r>
      <w:proofErr w:type="spellEnd"/>
      <w:r>
        <w:rPr>
          <w:rFonts w:ascii="Times New Roman" w:hAnsi="Times New Roman" w:cs="Times New Roman"/>
          <w:sz w:val="28"/>
          <w:szCs w:val="28"/>
          <w:lang w:val="uk-UA"/>
        </w:rPr>
        <w:t xml:space="preserve">, адже має бімодальну гістограму, зображену на рис. 2.3. </w:t>
      </w:r>
      <w:r w:rsidR="00CB462E">
        <w:rPr>
          <w:rFonts w:ascii="Times New Roman" w:hAnsi="Times New Roman" w:cs="Times New Roman"/>
          <w:sz w:val="28"/>
          <w:szCs w:val="28"/>
          <w:lang w:val="uk-UA"/>
        </w:rPr>
        <w:t xml:space="preserve">Описаний вище алгоритм пошуку порогу </w:t>
      </w:r>
      <w:r w:rsidR="00CB462E">
        <w:rPr>
          <w:rFonts w:ascii="Times New Roman" w:hAnsi="Times New Roman" w:cs="Times New Roman"/>
          <w:sz w:val="28"/>
          <w:szCs w:val="28"/>
          <w:lang w:val="en-US"/>
        </w:rPr>
        <w:t>t</w:t>
      </w:r>
      <w:r w:rsidR="00CB462E" w:rsidRPr="00CB462E">
        <w:rPr>
          <w:rFonts w:ascii="Times New Roman" w:hAnsi="Times New Roman" w:cs="Times New Roman"/>
          <w:sz w:val="28"/>
          <w:szCs w:val="28"/>
        </w:rPr>
        <w:t xml:space="preserve"> </w:t>
      </w:r>
      <w:r w:rsidR="00CB462E">
        <w:rPr>
          <w:rFonts w:ascii="Times New Roman" w:hAnsi="Times New Roman" w:cs="Times New Roman"/>
          <w:sz w:val="28"/>
          <w:szCs w:val="28"/>
          <w:lang w:val="uk-UA"/>
        </w:rPr>
        <w:t xml:space="preserve">по максимальному значенню </w:t>
      </w:r>
      <w:proofErr w:type="spellStart"/>
      <w:r w:rsidR="00CB462E" w:rsidRPr="000C6E16">
        <w:rPr>
          <w:rFonts w:ascii="Times New Roman" w:hAnsi="Times New Roman" w:cs="Times New Roman"/>
          <w:sz w:val="28"/>
          <w:szCs w:val="28"/>
          <w:lang w:val="uk-UA"/>
        </w:rPr>
        <w:t>міжгрупової</w:t>
      </w:r>
      <w:proofErr w:type="spellEnd"/>
      <w:r w:rsidR="00CB462E" w:rsidRPr="000C6E16">
        <w:rPr>
          <w:rFonts w:ascii="Times New Roman" w:hAnsi="Times New Roman" w:cs="Times New Roman"/>
          <w:sz w:val="28"/>
          <w:szCs w:val="28"/>
          <w:lang w:val="uk-UA"/>
        </w:rPr>
        <w:t xml:space="preserve"> дисперсії</w:t>
      </w:r>
      <w:r w:rsidR="00CB462E">
        <w:rPr>
          <w:rFonts w:ascii="Times New Roman" w:hAnsi="Times New Roman" w:cs="Times New Roman"/>
          <w:sz w:val="28"/>
          <w:szCs w:val="28"/>
          <w:lang w:val="uk-UA"/>
        </w:rPr>
        <w:t xml:space="preserve">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σ</m:t>
            </m:r>
          </m:e>
          <m:sub>
            <m:r>
              <w:rPr>
                <w:rFonts w:ascii="Cambria Math" w:hAnsi="Cambria Math" w:cs="Times New Roman"/>
                <w:sz w:val="28"/>
                <w:szCs w:val="28"/>
                <w:lang w:val="en-US"/>
              </w:rPr>
              <m:t>B</m:t>
            </m:r>
          </m:sub>
          <m:sup>
            <m:r>
              <w:rPr>
                <w:rFonts w:ascii="Cambria Math"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t</m:t>
            </m:r>
          </m:e>
        </m:d>
      </m:oMath>
      <w:r w:rsidR="00CB462E">
        <w:rPr>
          <w:rFonts w:ascii="Times New Roman" w:eastAsiaTheme="minorEastAsia" w:hAnsi="Times New Roman" w:cs="Times New Roman"/>
          <w:sz w:val="28"/>
          <w:szCs w:val="28"/>
          <w:lang w:val="uk-UA"/>
        </w:rPr>
        <w:t xml:space="preserve"> з застосуванням рекурентної формули було програмно реалізовано. Програма опрацювала зображення на рис. 2.2 та розрахувала поріг </w:t>
      </w:r>
      <w:proofErr w:type="spellStart"/>
      <w:r w:rsidR="00CB462E">
        <w:rPr>
          <w:rFonts w:ascii="Times New Roman" w:eastAsiaTheme="minorEastAsia" w:hAnsi="Times New Roman" w:cs="Times New Roman"/>
          <w:sz w:val="28"/>
          <w:szCs w:val="28"/>
          <w:lang w:val="uk-UA"/>
        </w:rPr>
        <w:t>бінаризації</w:t>
      </w:r>
      <w:proofErr w:type="spellEnd"/>
      <w:r w:rsidR="00CB462E">
        <w:rPr>
          <w:rFonts w:ascii="Times New Roman" w:eastAsiaTheme="minorEastAsia" w:hAnsi="Times New Roman" w:cs="Times New Roman"/>
          <w:sz w:val="28"/>
          <w:szCs w:val="28"/>
          <w:lang w:val="uk-UA"/>
        </w:rPr>
        <w:t xml:space="preserve"> </w:t>
      </w:r>
      <w:r w:rsidR="00CB462E">
        <w:rPr>
          <w:rFonts w:ascii="Times New Roman" w:eastAsiaTheme="minorEastAsia" w:hAnsi="Times New Roman" w:cs="Times New Roman"/>
          <w:sz w:val="28"/>
          <w:szCs w:val="28"/>
          <w:lang w:val="en-US"/>
        </w:rPr>
        <w:t>t</w:t>
      </w:r>
      <w:r w:rsidR="00CB462E" w:rsidRPr="00CB462E">
        <w:rPr>
          <w:rFonts w:ascii="Times New Roman" w:eastAsiaTheme="minorEastAsia" w:hAnsi="Times New Roman" w:cs="Times New Roman"/>
          <w:sz w:val="28"/>
          <w:szCs w:val="28"/>
        </w:rPr>
        <w:t>=</w:t>
      </w:r>
      <w:r w:rsidR="00CB462E" w:rsidRPr="00CB462E">
        <w:rPr>
          <w:rFonts w:ascii="Times New Roman" w:hAnsi="Times New Roman" w:cs="Times New Roman"/>
          <w:sz w:val="28"/>
          <w:szCs w:val="28"/>
        </w:rPr>
        <w:t>126</w:t>
      </w:r>
      <w:r w:rsidR="00CB462E">
        <w:rPr>
          <w:rFonts w:ascii="Times New Roman" w:hAnsi="Times New Roman" w:cs="Times New Roman"/>
          <w:sz w:val="28"/>
          <w:szCs w:val="28"/>
          <w:lang w:val="uk-UA"/>
        </w:rPr>
        <w:t xml:space="preserve">, якому відповідає максимальне значення </w:t>
      </w:r>
      <w:proofErr w:type="spellStart"/>
      <w:r w:rsidR="00CB462E">
        <w:rPr>
          <w:rFonts w:ascii="Times New Roman" w:hAnsi="Times New Roman" w:cs="Times New Roman"/>
          <w:sz w:val="28"/>
          <w:szCs w:val="28"/>
          <w:lang w:val="uk-UA"/>
        </w:rPr>
        <w:t>міжгрупової</w:t>
      </w:r>
      <w:proofErr w:type="spellEnd"/>
      <w:r w:rsidR="00CB462E">
        <w:rPr>
          <w:rFonts w:ascii="Times New Roman" w:hAnsi="Times New Roman" w:cs="Times New Roman"/>
          <w:sz w:val="28"/>
          <w:szCs w:val="28"/>
          <w:lang w:val="uk-UA"/>
        </w:rPr>
        <w:t xml:space="preserve"> дисперсії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σ</m:t>
            </m:r>
          </m:e>
          <m:sub>
            <m:r>
              <w:rPr>
                <w:rFonts w:ascii="Cambria Math" w:hAnsi="Cambria Math" w:cs="Times New Roman"/>
                <w:sz w:val="28"/>
                <w:szCs w:val="28"/>
                <w:lang w:val="en-US"/>
              </w:rPr>
              <m:t>B</m:t>
            </m:r>
          </m:sub>
          <m:sup>
            <m:r>
              <w:rPr>
                <w:rFonts w:ascii="Cambria Math"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t</m:t>
            </m:r>
          </m:e>
        </m:d>
      </m:oMath>
      <w:r w:rsidR="00CB462E">
        <w:rPr>
          <w:rFonts w:ascii="Times New Roman" w:eastAsiaTheme="minorEastAsia" w:hAnsi="Times New Roman" w:cs="Times New Roman"/>
          <w:sz w:val="28"/>
          <w:szCs w:val="28"/>
          <w:lang w:val="uk-UA"/>
        </w:rPr>
        <w:t>=2863.60784679457. Після визначення порогу проведено верхню порогову бінаризацію. Результат роботи програми наведено на рис. 2.4. На рис. 2.4 монети відповідають області переднього плану. Кожна монета, окрім однієї, практично не мають внутрішніх отворів, тому їх легко порахувати на зображені. Для монети</w:t>
      </w:r>
      <w:r w:rsidR="00501F0C">
        <w:rPr>
          <w:rFonts w:ascii="Times New Roman" w:eastAsiaTheme="minorEastAsia" w:hAnsi="Times New Roman" w:cs="Times New Roman"/>
          <w:sz w:val="28"/>
          <w:szCs w:val="28"/>
          <w:lang w:val="uk-UA"/>
        </w:rPr>
        <w:t>,</w:t>
      </w:r>
      <w:r w:rsidR="00CB462E">
        <w:rPr>
          <w:rFonts w:ascii="Times New Roman" w:eastAsiaTheme="minorEastAsia" w:hAnsi="Times New Roman" w:cs="Times New Roman"/>
          <w:sz w:val="28"/>
          <w:szCs w:val="28"/>
          <w:lang w:val="uk-UA"/>
        </w:rPr>
        <w:t xml:space="preserve"> яка має отвори всередині</w:t>
      </w:r>
      <w:r w:rsidR="00501F0C">
        <w:rPr>
          <w:rFonts w:ascii="Times New Roman" w:eastAsiaTheme="minorEastAsia" w:hAnsi="Times New Roman" w:cs="Times New Roman"/>
          <w:sz w:val="28"/>
          <w:szCs w:val="28"/>
          <w:lang w:val="uk-UA"/>
        </w:rPr>
        <w:t>,</w:t>
      </w:r>
      <w:r w:rsidR="00CB462E">
        <w:rPr>
          <w:rFonts w:ascii="Times New Roman" w:eastAsiaTheme="minorEastAsia" w:hAnsi="Times New Roman" w:cs="Times New Roman"/>
          <w:sz w:val="28"/>
          <w:szCs w:val="28"/>
          <w:lang w:val="uk-UA"/>
        </w:rPr>
        <w:t xml:space="preserve"> </w:t>
      </w:r>
      <w:r w:rsidR="00501F0C">
        <w:rPr>
          <w:rFonts w:ascii="Times New Roman" w:eastAsiaTheme="minorEastAsia" w:hAnsi="Times New Roman" w:cs="Times New Roman"/>
          <w:sz w:val="28"/>
          <w:szCs w:val="28"/>
          <w:lang w:val="uk-UA"/>
        </w:rPr>
        <w:t>можливо застосувати морфологічну операцію замикання структурним елементом диском, який має розмір з монету.</w:t>
      </w:r>
      <w:r w:rsidR="00CB462E">
        <w:rPr>
          <w:rFonts w:ascii="Times New Roman" w:eastAsiaTheme="minorEastAsia" w:hAnsi="Times New Roman" w:cs="Times New Roman"/>
          <w:sz w:val="28"/>
          <w:szCs w:val="28"/>
          <w:lang w:val="uk-UA"/>
        </w:rPr>
        <w:t xml:space="preserve"> </w:t>
      </w:r>
    </w:p>
    <w:p w:rsidR="00CB462E" w:rsidRDefault="00CB462E" w:rsidP="00CB462E">
      <w:pPr>
        <w:spacing w:line="360" w:lineRule="auto"/>
        <w:ind w:firstLine="709"/>
        <w:jc w:val="center"/>
        <w:rPr>
          <w:rFonts w:ascii="Times New Roman" w:hAnsi="Times New Roman" w:cs="Times New Roman"/>
          <w:i/>
          <w:sz w:val="28"/>
          <w:szCs w:val="28"/>
          <w:lang w:val="uk-UA"/>
        </w:rPr>
      </w:pPr>
      <w:r w:rsidRPr="00CB462E">
        <w:rPr>
          <w:rFonts w:ascii="Times New Roman" w:hAnsi="Times New Roman" w:cs="Times New Roman"/>
          <w:i/>
          <w:noProof/>
          <w:sz w:val="28"/>
          <w:szCs w:val="28"/>
          <w:lang w:eastAsia="ru-RU"/>
        </w:rPr>
        <w:drawing>
          <wp:inline distT="0" distB="0" distL="0" distR="0">
            <wp:extent cx="3810000" cy="3124200"/>
            <wp:effectExtent l="0" t="0" r="0" b="0"/>
            <wp:docPr id="6" name="Рисунок 6" descr="D:\diplom\img\bin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plom\img\binariz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124200"/>
                    </a:xfrm>
                    <a:prstGeom prst="rect">
                      <a:avLst/>
                    </a:prstGeom>
                    <a:noFill/>
                    <a:ln>
                      <a:noFill/>
                    </a:ln>
                  </pic:spPr>
                </pic:pic>
              </a:graphicData>
            </a:graphic>
          </wp:inline>
        </w:drawing>
      </w:r>
    </w:p>
    <w:p w:rsidR="00CB462E" w:rsidRDefault="00CB462E" w:rsidP="00501F0C">
      <w:pPr>
        <w:spacing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2.4. Результат роботи </w:t>
      </w:r>
      <w:proofErr w:type="spellStart"/>
      <w:r>
        <w:rPr>
          <w:rFonts w:ascii="Times New Roman" w:hAnsi="Times New Roman" w:cs="Times New Roman"/>
          <w:sz w:val="28"/>
          <w:szCs w:val="28"/>
          <w:lang w:val="uk-UA"/>
        </w:rPr>
        <w:t>бінаризаці</w:t>
      </w:r>
      <w:r w:rsidR="00501F0C">
        <w:rPr>
          <w:rFonts w:ascii="Times New Roman" w:hAnsi="Times New Roman" w:cs="Times New Roman"/>
          <w:sz w:val="28"/>
          <w:szCs w:val="28"/>
          <w:lang w:val="uk-UA"/>
        </w:rPr>
        <w:t>ї</w:t>
      </w:r>
      <w:proofErr w:type="spellEnd"/>
      <w:r>
        <w:rPr>
          <w:rFonts w:ascii="Times New Roman" w:hAnsi="Times New Roman" w:cs="Times New Roman"/>
          <w:sz w:val="28"/>
          <w:szCs w:val="28"/>
          <w:lang w:val="uk-UA"/>
        </w:rPr>
        <w:t xml:space="preserve"> методом </w:t>
      </w:r>
      <w:proofErr w:type="spellStart"/>
      <w:r>
        <w:rPr>
          <w:rFonts w:ascii="Times New Roman" w:hAnsi="Times New Roman" w:cs="Times New Roman"/>
          <w:sz w:val="28"/>
          <w:szCs w:val="28"/>
          <w:lang w:val="uk-UA"/>
        </w:rPr>
        <w:t>Оцу</w:t>
      </w:r>
      <w:proofErr w:type="spellEnd"/>
    </w:p>
    <w:p w:rsidR="00501F0C" w:rsidRPr="00CB462E" w:rsidRDefault="00501F0C" w:rsidP="00501F0C">
      <w:pPr>
        <w:spacing w:line="360" w:lineRule="auto"/>
        <w:ind w:firstLine="709"/>
        <w:jc w:val="both"/>
        <w:rPr>
          <w:rFonts w:ascii="Times New Roman" w:hAnsi="Times New Roman" w:cs="Times New Roman"/>
          <w:sz w:val="28"/>
          <w:szCs w:val="28"/>
          <w:lang w:val="uk-UA"/>
        </w:rPr>
      </w:pPr>
      <w:r w:rsidRPr="000C6E16">
        <w:rPr>
          <w:rFonts w:ascii="Times New Roman" w:hAnsi="Times New Roman" w:cs="Times New Roman"/>
          <w:sz w:val="28"/>
          <w:szCs w:val="28"/>
          <w:lang w:val="uk-UA"/>
        </w:rPr>
        <w:t xml:space="preserve">При проектуванні алгоритмів автоматичного визначення порога </w:t>
      </w:r>
      <w:proofErr w:type="spellStart"/>
      <w:r w:rsidRPr="000C6E16">
        <w:rPr>
          <w:rFonts w:ascii="Times New Roman" w:hAnsi="Times New Roman" w:cs="Times New Roman"/>
          <w:sz w:val="28"/>
          <w:szCs w:val="28"/>
          <w:lang w:val="uk-UA"/>
        </w:rPr>
        <w:t>бінаризації</w:t>
      </w:r>
      <w:proofErr w:type="spellEnd"/>
      <w:r w:rsidRPr="000C6E16">
        <w:rPr>
          <w:rFonts w:ascii="Times New Roman" w:hAnsi="Times New Roman" w:cs="Times New Roman"/>
          <w:sz w:val="28"/>
          <w:szCs w:val="28"/>
          <w:lang w:val="uk-UA"/>
        </w:rPr>
        <w:t xml:space="preserve"> зазвичай робляться деякі припущення відносно форми розподілу значення яскравості пікселів зображення. Тому такі алгоритми добре </w:t>
      </w:r>
      <w:r w:rsidRPr="000C6E16">
        <w:rPr>
          <w:rFonts w:ascii="Times New Roman" w:hAnsi="Times New Roman" w:cs="Times New Roman"/>
          <w:sz w:val="28"/>
          <w:szCs w:val="28"/>
          <w:lang w:val="uk-UA"/>
        </w:rPr>
        <w:lastRenderedPageBreak/>
        <w:t>працюють на зображе</w:t>
      </w:r>
      <w:r>
        <w:rPr>
          <w:rFonts w:ascii="Times New Roman" w:hAnsi="Times New Roman" w:cs="Times New Roman"/>
          <w:sz w:val="28"/>
          <w:szCs w:val="28"/>
          <w:lang w:val="uk-UA"/>
        </w:rPr>
        <w:t>ннях, які задовольняють прийнятим</w:t>
      </w:r>
      <w:r w:rsidRPr="000C6E16">
        <w:rPr>
          <w:rFonts w:ascii="Times New Roman" w:hAnsi="Times New Roman" w:cs="Times New Roman"/>
          <w:sz w:val="28"/>
          <w:szCs w:val="28"/>
          <w:lang w:val="uk-UA"/>
        </w:rPr>
        <w:t xml:space="preserve"> в алгоритмах припущення</w:t>
      </w:r>
      <w:r>
        <w:rPr>
          <w:rFonts w:ascii="Times New Roman" w:hAnsi="Times New Roman" w:cs="Times New Roman"/>
          <w:sz w:val="28"/>
          <w:szCs w:val="28"/>
          <w:lang w:val="uk-UA"/>
        </w:rPr>
        <w:t>м</w:t>
      </w:r>
      <w:r w:rsidRPr="000C6E16">
        <w:rPr>
          <w:rFonts w:ascii="Times New Roman" w:hAnsi="Times New Roman" w:cs="Times New Roman"/>
          <w:sz w:val="28"/>
          <w:szCs w:val="28"/>
          <w:lang w:val="uk-UA"/>
        </w:rPr>
        <w:t xml:space="preserve">. В методі </w:t>
      </w:r>
      <w:proofErr w:type="spellStart"/>
      <w:r w:rsidRPr="000C6E16">
        <w:rPr>
          <w:rFonts w:ascii="Times New Roman" w:hAnsi="Times New Roman" w:cs="Times New Roman"/>
          <w:sz w:val="28"/>
          <w:szCs w:val="28"/>
          <w:lang w:val="uk-UA"/>
        </w:rPr>
        <w:t>Оцу</w:t>
      </w:r>
      <w:proofErr w:type="spellEnd"/>
      <w:r w:rsidRPr="000C6E16">
        <w:rPr>
          <w:rFonts w:ascii="Times New Roman" w:hAnsi="Times New Roman" w:cs="Times New Roman"/>
          <w:sz w:val="28"/>
          <w:szCs w:val="28"/>
          <w:lang w:val="uk-UA"/>
        </w:rPr>
        <w:t xml:space="preserve"> розподіл значення яскравості вважається бімодальним. Якщо зображення приблизно задовольняє це обмеження, то алгоритм матиме хороші результати. Якщо гістограма зображення далека від бімодальної, то результати можуть виявитися практично не корисними.</w:t>
      </w:r>
    </w:p>
    <w:sectPr w:rsidR="00501F0C" w:rsidRPr="00CB46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Liberation Serif">
    <w:altName w:val="Times New Roman"/>
    <w:charset w:val="00"/>
    <w:family w:val="roman"/>
    <w:pitch w:val="variable"/>
  </w:font>
  <w:font w:name="Droid Sans">
    <w:charset w:val="00"/>
    <w:family w:val="auto"/>
    <w:pitch w:val="variable"/>
  </w:font>
  <w:font w:name="DejaVu Sans">
    <w:altName w:val="Arial"/>
    <w:charset w:val="00"/>
    <w:family w:val="swiss"/>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70"/>
    <w:rsid w:val="000C6E16"/>
    <w:rsid w:val="000D681E"/>
    <w:rsid w:val="001C317B"/>
    <w:rsid w:val="00252029"/>
    <w:rsid w:val="0027640F"/>
    <w:rsid w:val="002E0B80"/>
    <w:rsid w:val="00350228"/>
    <w:rsid w:val="003C01B1"/>
    <w:rsid w:val="003E378E"/>
    <w:rsid w:val="003F1003"/>
    <w:rsid w:val="00464D2D"/>
    <w:rsid w:val="00464E4B"/>
    <w:rsid w:val="004F2CC0"/>
    <w:rsid w:val="00501695"/>
    <w:rsid w:val="00501F0C"/>
    <w:rsid w:val="005041DF"/>
    <w:rsid w:val="005D1C95"/>
    <w:rsid w:val="0070457D"/>
    <w:rsid w:val="00732F21"/>
    <w:rsid w:val="00812E0C"/>
    <w:rsid w:val="008F1566"/>
    <w:rsid w:val="00A07470"/>
    <w:rsid w:val="00A4580B"/>
    <w:rsid w:val="00AB4AFD"/>
    <w:rsid w:val="00AE60E9"/>
    <w:rsid w:val="00C20649"/>
    <w:rsid w:val="00C871E1"/>
    <w:rsid w:val="00CB462E"/>
    <w:rsid w:val="00CD0F90"/>
    <w:rsid w:val="00D96482"/>
    <w:rsid w:val="00DA5DC5"/>
    <w:rsid w:val="00FD1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0B55D-9C6D-4071-B9EC-37B23DBF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AE60E9"/>
    <w:pPr>
      <w:widowControl w:val="0"/>
      <w:suppressAutoHyphens/>
      <w:autoSpaceDN w:val="0"/>
      <w:spacing w:after="0" w:line="240" w:lineRule="auto"/>
    </w:pPr>
    <w:rPr>
      <w:rFonts w:ascii="Liberation Serif" w:eastAsia="Droid Sans" w:hAnsi="Liberation Serif" w:cs="DejaVu Sans"/>
      <w:kern w:val="3"/>
      <w:sz w:val="24"/>
      <w:szCs w:val="24"/>
      <w:lang w:val="en-US" w:eastAsia="zh-CN" w:bidi="hi-IN"/>
    </w:rPr>
  </w:style>
  <w:style w:type="character" w:styleId="a3">
    <w:name w:val="Placeholder Text"/>
    <w:basedOn w:val="a0"/>
    <w:uiPriority w:val="99"/>
    <w:semiHidden/>
    <w:rsid w:val="00C871E1"/>
    <w:rPr>
      <w:color w:val="808080"/>
    </w:rPr>
  </w:style>
  <w:style w:type="table" w:styleId="a4">
    <w:name w:val="Table Grid"/>
    <w:basedOn w:val="a1"/>
    <w:uiPriority w:val="39"/>
    <w:rsid w:val="00276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4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iplom\experiments\binarization_histogram.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ru-RU"/>
              <a:t>Гістограма інтенсивності</a:t>
            </a:r>
          </a:p>
        </c:rich>
      </c:tx>
      <c:overlay val="0"/>
    </c:title>
    <c:autoTitleDeleted val="0"/>
    <c:plotArea>
      <c:layout/>
      <c:barChart>
        <c:barDir val="col"/>
        <c:grouping val="clustered"/>
        <c:varyColors val="0"/>
        <c:ser>
          <c:idx val="0"/>
          <c:order val="0"/>
          <c:spPr>
            <a:solidFill>
              <a:srgbClr val="004586"/>
            </a:solidFill>
            <a:ln>
              <a:noFill/>
            </a:ln>
          </c:spPr>
          <c:invertIfNegative val="0"/>
          <c:cat>
            <c:numRef>
              <c:f>Sheet1!$A$1:$A$256</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Sheet1!$B$1:$B$256</c:f>
              <c:numCache>
                <c:formatCode>General</c:formatCode>
                <c:ptCount val="25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c:v>
                </c:pt>
                <c:pt idx="24">
                  <c:v>2</c:v>
                </c:pt>
                <c:pt idx="25">
                  <c:v>8</c:v>
                </c:pt>
                <c:pt idx="26">
                  <c:v>5</c:v>
                </c:pt>
                <c:pt idx="27">
                  <c:v>6</c:v>
                </c:pt>
                <c:pt idx="28">
                  <c:v>13</c:v>
                </c:pt>
                <c:pt idx="29">
                  <c:v>17</c:v>
                </c:pt>
                <c:pt idx="30">
                  <c:v>15</c:v>
                </c:pt>
                <c:pt idx="31">
                  <c:v>15</c:v>
                </c:pt>
                <c:pt idx="32">
                  <c:v>14</c:v>
                </c:pt>
                <c:pt idx="33">
                  <c:v>15</c:v>
                </c:pt>
                <c:pt idx="34">
                  <c:v>17</c:v>
                </c:pt>
                <c:pt idx="35">
                  <c:v>17</c:v>
                </c:pt>
                <c:pt idx="36">
                  <c:v>20</c:v>
                </c:pt>
                <c:pt idx="37">
                  <c:v>16</c:v>
                </c:pt>
                <c:pt idx="38">
                  <c:v>16</c:v>
                </c:pt>
                <c:pt idx="39">
                  <c:v>22</c:v>
                </c:pt>
                <c:pt idx="40">
                  <c:v>18</c:v>
                </c:pt>
                <c:pt idx="41">
                  <c:v>20</c:v>
                </c:pt>
                <c:pt idx="42">
                  <c:v>22</c:v>
                </c:pt>
                <c:pt idx="43">
                  <c:v>23</c:v>
                </c:pt>
                <c:pt idx="44">
                  <c:v>18</c:v>
                </c:pt>
                <c:pt idx="45">
                  <c:v>27</c:v>
                </c:pt>
                <c:pt idx="46">
                  <c:v>34</c:v>
                </c:pt>
                <c:pt idx="47">
                  <c:v>39</c:v>
                </c:pt>
                <c:pt idx="48">
                  <c:v>101</c:v>
                </c:pt>
                <c:pt idx="49">
                  <c:v>240</c:v>
                </c:pt>
                <c:pt idx="50">
                  <c:v>447</c:v>
                </c:pt>
                <c:pt idx="51">
                  <c:v>662</c:v>
                </c:pt>
                <c:pt idx="52">
                  <c:v>715</c:v>
                </c:pt>
                <c:pt idx="53">
                  <c:v>768</c:v>
                </c:pt>
                <c:pt idx="54">
                  <c:v>783</c:v>
                </c:pt>
                <c:pt idx="55">
                  <c:v>791</c:v>
                </c:pt>
                <c:pt idx="56">
                  <c:v>991</c:v>
                </c:pt>
                <c:pt idx="57">
                  <c:v>1284</c:v>
                </c:pt>
                <c:pt idx="58">
                  <c:v>1567</c:v>
                </c:pt>
                <c:pt idx="59">
                  <c:v>1712</c:v>
                </c:pt>
                <c:pt idx="60">
                  <c:v>1763</c:v>
                </c:pt>
                <c:pt idx="61">
                  <c:v>1717</c:v>
                </c:pt>
                <c:pt idx="62">
                  <c:v>1640</c:v>
                </c:pt>
                <c:pt idx="63">
                  <c:v>1473</c:v>
                </c:pt>
                <c:pt idx="64">
                  <c:v>1454</c:v>
                </c:pt>
                <c:pt idx="65">
                  <c:v>1564</c:v>
                </c:pt>
                <c:pt idx="66">
                  <c:v>1528</c:v>
                </c:pt>
                <c:pt idx="67">
                  <c:v>1626</c:v>
                </c:pt>
                <c:pt idx="68">
                  <c:v>1586</c:v>
                </c:pt>
                <c:pt idx="69">
                  <c:v>1741</c:v>
                </c:pt>
                <c:pt idx="70">
                  <c:v>2361</c:v>
                </c:pt>
                <c:pt idx="71">
                  <c:v>3484</c:v>
                </c:pt>
                <c:pt idx="72">
                  <c:v>4177</c:v>
                </c:pt>
                <c:pt idx="73">
                  <c:v>4264</c:v>
                </c:pt>
                <c:pt idx="74">
                  <c:v>3678</c:v>
                </c:pt>
                <c:pt idx="75">
                  <c:v>2885</c:v>
                </c:pt>
                <c:pt idx="76">
                  <c:v>1551</c:v>
                </c:pt>
                <c:pt idx="77">
                  <c:v>554</c:v>
                </c:pt>
                <c:pt idx="78">
                  <c:v>129</c:v>
                </c:pt>
                <c:pt idx="79">
                  <c:v>43</c:v>
                </c:pt>
                <c:pt idx="80">
                  <c:v>27</c:v>
                </c:pt>
                <c:pt idx="81">
                  <c:v>26</c:v>
                </c:pt>
                <c:pt idx="82">
                  <c:v>32</c:v>
                </c:pt>
                <c:pt idx="83">
                  <c:v>24</c:v>
                </c:pt>
                <c:pt idx="84">
                  <c:v>36</c:v>
                </c:pt>
                <c:pt idx="85">
                  <c:v>26</c:v>
                </c:pt>
                <c:pt idx="86">
                  <c:v>26</c:v>
                </c:pt>
                <c:pt idx="87">
                  <c:v>21</c:v>
                </c:pt>
                <c:pt idx="88">
                  <c:v>29</c:v>
                </c:pt>
                <c:pt idx="89">
                  <c:v>28</c:v>
                </c:pt>
                <c:pt idx="90">
                  <c:v>18</c:v>
                </c:pt>
                <c:pt idx="91">
                  <c:v>35</c:v>
                </c:pt>
                <c:pt idx="92">
                  <c:v>18</c:v>
                </c:pt>
                <c:pt idx="93">
                  <c:v>14</c:v>
                </c:pt>
                <c:pt idx="94">
                  <c:v>24</c:v>
                </c:pt>
                <c:pt idx="95">
                  <c:v>24</c:v>
                </c:pt>
                <c:pt idx="96">
                  <c:v>21</c:v>
                </c:pt>
                <c:pt idx="97">
                  <c:v>29</c:v>
                </c:pt>
                <c:pt idx="98">
                  <c:v>30</c:v>
                </c:pt>
                <c:pt idx="99">
                  <c:v>41</c:v>
                </c:pt>
                <c:pt idx="100">
                  <c:v>37</c:v>
                </c:pt>
                <c:pt idx="101">
                  <c:v>31</c:v>
                </c:pt>
                <c:pt idx="102">
                  <c:v>33</c:v>
                </c:pt>
                <c:pt idx="103">
                  <c:v>32</c:v>
                </c:pt>
                <c:pt idx="104">
                  <c:v>47</c:v>
                </c:pt>
                <c:pt idx="105">
                  <c:v>31</c:v>
                </c:pt>
                <c:pt idx="106">
                  <c:v>46</c:v>
                </c:pt>
                <c:pt idx="107">
                  <c:v>32</c:v>
                </c:pt>
                <c:pt idx="108">
                  <c:v>47</c:v>
                </c:pt>
                <c:pt idx="109">
                  <c:v>41</c:v>
                </c:pt>
                <c:pt idx="110">
                  <c:v>55</c:v>
                </c:pt>
                <c:pt idx="111">
                  <c:v>51</c:v>
                </c:pt>
                <c:pt idx="112">
                  <c:v>50</c:v>
                </c:pt>
                <c:pt idx="113">
                  <c:v>50</c:v>
                </c:pt>
                <c:pt idx="114">
                  <c:v>74</c:v>
                </c:pt>
                <c:pt idx="115">
                  <c:v>57</c:v>
                </c:pt>
                <c:pt idx="116">
                  <c:v>62</c:v>
                </c:pt>
                <c:pt idx="117">
                  <c:v>51</c:v>
                </c:pt>
                <c:pt idx="118">
                  <c:v>38</c:v>
                </c:pt>
                <c:pt idx="119">
                  <c:v>57</c:v>
                </c:pt>
                <c:pt idx="120">
                  <c:v>48</c:v>
                </c:pt>
                <c:pt idx="121">
                  <c:v>52</c:v>
                </c:pt>
                <c:pt idx="122">
                  <c:v>63</c:v>
                </c:pt>
                <c:pt idx="123">
                  <c:v>48</c:v>
                </c:pt>
                <c:pt idx="124">
                  <c:v>49</c:v>
                </c:pt>
                <c:pt idx="125">
                  <c:v>46</c:v>
                </c:pt>
                <c:pt idx="126">
                  <c:v>54</c:v>
                </c:pt>
                <c:pt idx="127">
                  <c:v>52</c:v>
                </c:pt>
                <c:pt idx="128">
                  <c:v>54</c:v>
                </c:pt>
                <c:pt idx="129">
                  <c:v>47</c:v>
                </c:pt>
                <c:pt idx="130">
                  <c:v>57</c:v>
                </c:pt>
                <c:pt idx="131">
                  <c:v>57</c:v>
                </c:pt>
                <c:pt idx="132">
                  <c:v>56</c:v>
                </c:pt>
                <c:pt idx="133">
                  <c:v>51</c:v>
                </c:pt>
                <c:pt idx="134">
                  <c:v>57</c:v>
                </c:pt>
                <c:pt idx="135">
                  <c:v>57</c:v>
                </c:pt>
                <c:pt idx="136">
                  <c:v>67</c:v>
                </c:pt>
                <c:pt idx="137">
                  <c:v>70</c:v>
                </c:pt>
                <c:pt idx="138">
                  <c:v>64</c:v>
                </c:pt>
                <c:pt idx="139">
                  <c:v>79</c:v>
                </c:pt>
                <c:pt idx="140">
                  <c:v>80</c:v>
                </c:pt>
                <c:pt idx="141">
                  <c:v>66</c:v>
                </c:pt>
                <c:pt idx="142">
                  <c:v>87</c:v>
                </c:pt>
                <c:pt idx="143">
                  <c:v>71</c:v>
                </c:pt>
                <c:pt idx="144">
                  <c:v>92</c:v>
                </c:pt>
                <c:pt idx="145">
                  <c:v>97</c:v>
                </c:pt>
                <c:pt idx="146">
                  <c:v>98</c:v>
                </c:pt>
                <c:pt idx="147">
                  <c:v>83</c:v>
                </c:pt>
                <c:pt idx="148">
                  <c:v>104</c:v>
                </c:pt>
                <c:pt idx="149">
                  <c:v>102</c:v>
                </c:pt>
                <c:pt idx="150">
                  <c:v>88</c:v>
                </c:pt>
                <c:pt idx="151">
                  <c:v>94</c:v>
                </c:pt>
                <c:pt idx="152">
                  <c:v>102</c:v>
                </c:pt>
                <c:pt idx="153">
                  <c:v>138</c:v>
                </c:pt>
                <c:pt idx="154">
                  <c:v>123</c:v>
                </c:pt>
                <c:pt idx="155">
                  <c:v>136</c:v>
                </c:pt>
                <c:pt idx="156">
                  <c:v>157</c:v>
                </c:pt>
                <c:pt idx="157">
                  <c:v>161</c:v>
                </c:pt>
                <c:pt idx="158">
                  <c:v>171</c:v>
                </c:pt>
                <c:pt idx="159">
                  <c:v>153</c:v>
                </c:pt>
                <c:pt idx="160">
                  <c:v>174</c:v>
                </c:pt>
                <c:pt idx="161">
                  <c:v>207</c:v>
                </c:pt>
                <c:pt idx="162">
                  <c:v>185</c:v>
                </c:pt>
                <c:pt idx="163">
                  <c:v>220</c:v>
                </c:pt>
                <c:pt idx="164">
                  <c:v>242</c:v>
                </c:pt>
                <c:pt idx="165">
                  <c:v>253</c:v>
                </c:pt>
                <c:pt idx="166">
                  <c:v>272</c:v>
                </c:pt>
                <c:pt idx="167">
                  <c:v>229</c:v>
                </c:pt>
                <c:pt idx="168">
                  <c:v>297</c:v>
                </c:pt>
                <c:pt idx="169">
                  <c:v>289</c:v>
                </c:pt>
                <c:pt idx="170">
                  <c:v>300</c:v>
                </c:pt>
                <c:pt idx="171">
                  <c:v>325</c:v>
                </c:pt>
                <c:pt idx="172">
                  <c:v>351</c:v>
                </c:pt>
                <c:pt idx="173">
                  <c:v>413</c:v>
                </c:pt>
                <c:pt idx="174">
                  <c:v>454</c:v>
                </c:pt>
                <c:pt idx="175">
                  <c:v>454</c:v>
                </c:pt>
                <c:pt idx="176">
                  <c:v>460</c:v>
                </c:pt>
                <c:pt idx="177">
                  <c:v>495</c:v>
                </c:pt>
                <c:pt idx="178">
                  <c:v>462</c:v>
                </c:pt>
                <c:pt idx="179">
                  <c:v>519</c:v>
                </c:pt>
                <c:pt idx="180">
                  <c:v>577</c:v>
                </c:pt>
                <c:pt idx="181">
                  <c:v>555</c:v>
                </c:pt>
                <c:pt idx="182">
                  <c:v>509</c:v>
                </c:pt>
                <c:pt idx="183">
                  <c:v>504</c:v>
                </c:pt>
                <c:pt idx="184">
                  <c:v>503</c:v>
                </c:pt>
                <c:pt idx="185">
                  <c:v>467</c:v>
                </c:pt>
                <c:pt idx="186">
                  <c:v>417</c:v>
                </c:pt>
                <c:pt idx="187">
                  <c:v>449</c:v>
                </c:pt>
                <c:pt idx="188">
                  <c:v>394</c:v>
                </c:pt>
                <c:pt idx="189">
                  <c:v>368</c:v>
                </c:pt>
                <c:pt idx="190">
                  <c:v>387</c:v>
                </c:pt>
                <c:pt idx="191">
                  <c:v>368</c:v>
                </c:pt>
                <c:pt idx="192">
                  <c:v>358</c:v>
                </c:pt>
                <c:pt idx="193">
                  <c:v>300</c:v>
                </c:pt>
                <c:pt idx="194">
                  <c:v>317</c:v>
                </c:pt>
                <c:pt idx="195">
                  <c:v>255</c:v>
                </c:pt>
                <c:pt idx="196">
                  <c:v>275</c:v>
                </c:pt>
                <c:pt idx="197">
                  <c:v>261</c:v>
                </c:pt>
                <c:pt idx="198">
                  <c:v>237</c:v>
                </c:pt>
                <c:pt idx="199">
                  <c:v>223</c:v>
                </c:pt>
                <c:pt idx="200">
                  <c:v>214</c:v>
                </c:pt>
                <c:pt idx="201">
                  <c:v>196</c:v>
                </c:pt>
                <c:pt idx="202">
                  <c:v>173</c:v>
                </c:pt>
                <c:pt idx="203">
                  <c:v>181</c:v>
                </c:pt>
                <c:pt idx="204">
                  <c:v>157</c:v>
                </c:pt>
                <c:pt idx="205">
                  <c:v>151</c:v>
                </c:pt>
                <c:pt idx="206">
                  <c:v>169</c:v>
                </c:pt>
                <c:pt idx="207">
                  <c:v>153</c:v>
                </c:pt>
                <c:pt idx="208">
                  <c:v>168</c:v>
                </c:pt>
                <c:pt idx="209">
                  <c:v>142</c:v>
                </c:pt>
                <c:pt idx="210">
                  <c:v>152</c:v>
                </c:pt>
                <c:pt idx="211">
                  <c:v>136</c:v>
                </c:pt>
                <c:pt idx="212">
                  <c:v>141</c:v>
                </c:pt>
                <c:pt idx="213">
                  <c:v>140</c:v>
                </c:pt>
                <c:pt idx="214">
                  <c:v>136</c:v>
                </c:pt>
                <c:pt idx="215">
                  <c:v>126</c:v>
                </c:pt>
                <c:pt idx="216">
                  <c:v>141</c:v>
                </c:pt>
                <c:pt idx="217">
                  <c:v>142</c:v>
                </c:pt>
                <c:pt idx="218">
                  <c:v>107</c:v>
                </c:pt>
                <c:pt idx="219">
                  <c:v>114</c:v>
                </c:pt>
                <c:pt idx="220">
                  <c:v>94</c:v>
                </c:pt>
                <c:pt idx="221">
                  <c:v>101</c:v>
                </c:pt>
                <c:pt idx="222">
                  <c:v>98</c:v>
                </c:pt>
                <c:pt idx="223">
                  <c:v>93</c:v>
                </c:pt>
                <c:pt idx="224">
                  <c:v>103</c:v>
                </c:pt>
                <c:pt idx="225">
                  <c:v>72</c:v>
                </c:pt>
                <c:pt idx="226">
                  <c:v>83</c:v>
                </c:pt>
                <c:pt idx="227">
                  <c:v>74</c:v>
                </c:pt>
                <c:pt idx="228">
                  <c:v>75</c:v>
                </c:pt>
                <c:pt idx="229">
                  <c:v>67</c:v>
                </c:pt>
                <c:pt idx="230">
                  <c:v>69</c:v>
                </c:pt>
                <c:pt idx="231">
                  <c:v>63</c:v>
                </c:pt>
                <c:pt idx="232">
                  <c:v>47</c:v>
                </c:pt>
                <c:pt idx="233">
                  <c:v>43</c:v>
                </c:pt>
                <c:pt idx="234">
                  <c:v>55</c:v>
                </c:pt>
                <c:pt idx="235">
                  <c:v>42</c:v>
                </c:pt>
                <c:pt idx="236">
                  <c:v>49</c:v>
                </c:pt>
                <c:pt idx="237">
                  <c:v>46</c:v>
                </c:pt>
                <c:pt idx="238">
                  <c:v>54</c:v>
                </c:pt>
                <c:pt idx="239">
                  <c:v>54</c:v>
                </c:pt>
                <c:pt idx="240">
                  <c:v>38</c:v>
                </c:pt>
                <c:pt idx="241">
                  <c:v>43</c:v>
                </c:pt>
                <c:pt idx="242">
                  <c:v>35</c:v>
                </c:pt>
                <c:pt idx="243">
                  <c:v>33</c:v>
                </c:pt>
                <c:pt idx="244">
                  <c:v>36</c:v>
                </c:pt>
                <c:pt idx="245">
                  <c:v>39</c:v>
                </c:pt>
                <c:pt idx="246">
                  <c:v>49</c:v>
                </c:pt>
                <c:pt idx="247">
                  <c:v>25</c:v>
                </c:pt>
                <c:pt idx="248">
                  <c:v>31</c:v>
                </c:pt>
                <c:pt idx="249">
                  <c:v>36</c:v>
                </c:pt>
                <c:pt idx="250">
                  <c:v>33</c:v>
                </c:pt>
                <c:pt idx="251">
                  <c:v>31</c:v>
                </c:pt>
                <c:pt idx="252">
                  <c:v>33</c:v>
                </c:pt>
                <c:pt idx="253">
                  <c:v>28</c:v>
                </c:pt>
                <c:pt idx="254">
                  <c:v>17</c:v>
                </c:pt>
                <c:pt idx="255">
                  <c:v>66</c:v>
                </c:pt>
              </c:numCache>
            </c:numRef>
          </c:val>
        </c:ser>
        <c:dLbls>
          <c:showLegendKey val="0"/>
          <c:showVal val="0"/>
          <c:showCatName val="0"/>
          <c:showSerName val="0"/>
          <c:showPercent val="0"/>
          <c:showBubbleSize val="0"/>
        </c:dLbls>
        <c:gapWidth val="150"/>
        <c:axId val="127100064"/>
        <c:axId val="127100456"/>
      </c:barChart>
      <c:valAx>
        <c:axId val="127100456"/>
        <c:scaling>
          <c:orientation val="minMax"/>
        </c:scaling>
        <c:delete val="0"/>
        <c:axPos val="l"/>
        <c:majorGridlines>
          <c:spPr>
            <a:ln>
              <a:solidFill>
                <a:srgbClr val="B3B3B3"/>
              </a:solidFill>
            </a:ln>
          </c:spPr>
        </c:majorGridlines>
        <c:title>
          <c:tx>
            <c:rich>
              <a:bodyPr/>
              <a:lstStyle/>
              <a:p>
                <a:pPr>
                  <a:defRPr sz="900" b="0"/>
                </a:pPr>
                <a:r>
                  <a:rPr lang="ru-RU"/>
                  <a:t>Кількість пікселів інтенсивності</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ru-RU"/>
          </a:p>
        </c:txPr>
        <c:crossAx val="127100064"/>
        <c:crossesAt val="0"/>
        <c:crossBetween val="between"/>
      </c:valAx>
      <c:catAx>
        <c:axId val="127100064"/>
        <c:scaling>
          <c:orientation val="minMax"/>
        </c:scaling>
        <c:delete val="0"/>
        <c:axPos val="b"/>
        <c:title>
          <c:tx>
            <c:rich>
              <a:bodyPr/>
              <a:lstStyle/>
              <a:p>
                <a:pPr>
                  <a:defRPr sz="900" b="0"/>
                </a:pPr>
                <a:r>
                  <a:rPr lang="ru-RU"/>
                  <a:t>Інтенсивність, 0-255</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ru-RU"/>
          </a:p>
        </c:txPr>
        <c:crossAx val="127100456"/>
        <c:crossesAt val="0"/>
        <c:auto val="1"/>
        <c:lblAlgn val="ctr"/>
        <c:lblOffset val="100"/>
        <c:noMultiLvlLbl val="0"/>
      </c:cat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1569</Words>
  <Characters>8945</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8</cp:revision>
  <cp:lastPrinted>2016-05-26T22:08:00Z</cp:lastPrinted>
  <dcterms:created xsi:type="dcterms:W3CDTF">2016-05-25T19:29:00Z</dcterms:created>
  <dcterms:modified xsi:type="dcterms:W3CDTF">2016-05-26T22:08:00Z</dcterms:modified>
</cp:coreProperties>
</file>