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E23A2" w14:textId="77777777" w:rsid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Manual de usuario </w:t>
      </w:r>
    </w:p>
    <w:p w14:paraId="0C40285F" w14:textId="77777777" w:rsidR="00BF3881" w:rsidRDefault="00BF3881">
      <w:pPr>
        <w:pStyle w:val="Heading1"/>
        <w:ind w:left="-5"/>
        <w:rPr>
          <w:lang w:val="es-CR"/>
        </w:rPr>
      </w:pPr>
    </w:p>
    <w:p w14:paraId="185C7776" w14:textId="0679DDD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1-Uso del programa </w:t>
      </w:r>
    </w:p>
    <w:p w14:paraId="2E5F9ED8" w14:textId="77777777" w:rsidR="001C4E1F" w:rsidRPr="00BF3881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El programa posee numeraciones e indicaciones respecto a los inputs requeridos por el usuario, salirse de estas indicaciones causara excepciones en el programa y no completara los procesos deseados. </w:t>
      </w:r>
    </w:p>
    <w:p w14:paraId="255D880E" w14:textId="77777777" w:rsidR="001C4E1F" w:rsidRPr="00BF3881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Para evitar esto, use números siempre que se refiera a la solicitud de un código o características de un objeto, con excepciones a la hora de nombrar objetos insertados o cuando se haga una pregunta de y/n (se responde con “y” para sí y con “n” para no). </w:t>
      </w:r>
    </w:p>
    <w:p w14:paraId="103954C9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El programa cuenta con un menú y submenús numerados que presentan diferentes opciones para los procesos que el programa puede ejecutar, elegir alguna opción fuera del rango no tendrá efecto y causará un regreso al menú principal. </w:t>
      </w:r>
    </w:p>
    <w:p w14:paraId="47B9E253" w14:textId="77777777" w:rsidR="008A1D83" w:rsidRDefault="008A1D83">
      <w:pPr>
        <w:ind w:left="-5"/>
        <w:rPr>
          <w:lang w:val="es-CR"/>
        </w:rPr>
      </w:pPr>
    </w:p>
    <w:p w14:paraId="5F6F3429" w14:textId="5CA1FC7B" w:rsidR="008A1D83" w:rsidRDefault="008A1D83">
      <w:pPr>
        <w:ind w:left="-5"/>
        <w:rPr>
          <w:lang w:val="es-CR"/>
        </w:rPr>
      </w:pPr>
      <w:r w:rsidRPr="008A1D83">
        <w:rPr>
          <w:lang w:val="es-CR"/>
        </w:rPr>
        <w:drawing>
          <wp:inline distT="0" distB="0" distL="0" distR="0" wp14:anchorId="4D5FEE99" wp14:editId="74513D58">
            <wp:extent cx="4591691" cy="3762900"/>
            <wp:effectExtent l="0" t="0" r="0" b="9525"/>
            <wp:docPr id="14065526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5268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EDE8" w14:textId="77777777" w:rsidR="008A1D83" w:rsidRPr="00BF3881" w:rsidRDefault="008A1D83">
      <w:pPr>
        <w:ind w:left="-5"/>
        <w:rPr>
          <w:lang w:val="es-CR"/>
        </w:rPr>
      </w:pPr>
    </w:p>
    <w:p w14:paraId="02765261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lastRenderedPageBreak/>
        <w:t xml:space="preserve">2-Inserciones </w:t>
      </w:r>
    </w:p>
    <w:p w14:paraId="1042FEED" w14:textId="663CF1E2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Insertar nuevos códigos requiere elegir la opción 2 y elegir la opción respectiva a lo que quiere insertar, si quiere insertar cualquier cosa que se encuentre debajo de un país o un cliente, va a requerir especificar el código de sus niveles superiores, si </w:t>
      </w:r>
      <w:r w:rsidR="00BF3881" w:rsidRPr="00BF3881">
        <w:rPr>
          <w:lang w:val="es-CR"/>
        </w:rPr>
        <w:t>alguno de los códigos no se logra</w:t>
      </w:r>
      <w:r w:rsidRPr="00BF3881">
        <w:rPr>
          <w:lang w:val="es-CR"/>
        </w:rPr>
        <w:t xml:space="preserve"> encontrar, el proceso no se termina correctamente y se devuelve al menú principal, los códigos duplicados no funcionan. </w:t>
      </w:r>
    </w:p>
    <w:p w14:paraId="254418DB" w14:textId="77777777" w:rsidR="008A1D83" w:rsidRDefault="008A1D83">
      <w:pPr>
        <w:ind w:left="-5"/>
        <w:rPr>
          <w:lang w:val="es-CR"/>
        </w:rPr>
      </w:pPr>
    </w:p>
    <w:p w14:paraId="31865A43" w14:textId="1E1CB61B" w:rsidR="008A1D83" w:rsidRPr="00BF3881" w:rsidRDefault="008A1D83">
      <w:pPr>
        <w:ind w:left="-5"/>
        <w:rPr>
          <w:lang w:val="es-CR"/>
        </w:rPr>
      </w:pPr>
      <w:r w:rsidRPr="008A1D83">
        <w:rPr>
          <w:lang w:val="es-CR"/>
        </w:rPr>
        <w:drawing>
          <wp:inline distT="0" distB="0" distL="0" distR="0" wp14:anchorId="4E82EF44" wp14:editId="1021EC28">
            <wp:extent cx="3410426" cy="3705742"/>
            <wp:effectExtent l="0" t="0" r="0" b="9525"/>
            <wp:docPr id="20436372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37290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799A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3-Borrar </w:t>
      </w:r>
    </w:p>
    <w:p w14:paraId="5F57FFEE" w14:textId="318CA163" w:rsidR="001C4E1F" w:rsidRDefault="00BF3881">
      <w:pPr>
        <w:ind w:left="-5"/>
        <w:rPr>
          <w:lang w:val="es-CR"/>
        </w:rPr>
      </w:pPr>
      <w:r>
        <w:rPr>
          <w:lang w:val="es-CR"/>
        </w:rPr>
        <w:t>Proceso de eliminación no se implementa en el programa.</w:t>
      </w:r>
      <w:r w:rsidR="00000000" w:rsidRPr="00BF3881">
        <w:rPr>
          <w:lang w:val="es-CR"/>
        </w:rPr>
        <w:t xml:space="preserve"> </w:t>
      </w:r>
    </w:p>
    <w:p w14:paraId="0252C6B2" w14:textId="77777777" w:rsidR="008A1D83" w:rsidRDefault="008A1D83">
      <w:pPr>
        <w:ind w:left="-5"/>
        <w:rPr>
          <w:lang w:val="es-CR"/>
        </w:rPr>
      </w:pPr>
    </w:p>
    <w:p w14:paraId="778132A1" w14:textId="15925B5B" w:rsidR="008A1D83" w:rsidRPr="00BF3881" w:rsidRDefault="008A1D83">
      <w:pPr>
        <w:ind w:left="-5"/>
        <w:rPr>
          <w:lang w:val="es-CR"/>
        </w:rPr>
      </w:pPr>
      <w:r w:rsidRPr="008A1D83">
        <w:rPr>
          <w:lang w:val="es-CR"/>
        </w:rPr>
        <w:drawing>
          <wp:inline distT="0" distB="0" distL="0" distR="0" wp14:anchorId="2AC76FF3" wp14:editId="2DED42EA">
            <wp:extent cx="5931535" cy="1186180"/>
            <wp:effectExtent l="0" t="0" r="0" b="0"/>
            <wp:docPr id="12682331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33128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862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lastRenderedPageBreak/>
        <w:t xml:space="preserve">4-Buscar </w:t>
      </w:r>
    </w:p>
    <w:p w14:paraId="4639E928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La función de buscar solo requiere insertar los códigos respectivos de lo que desea buscar y esta función desplegara el camino, códigos y nombres de la cadena hasta el elemento especifico que se quería buscar, nuevamente este no es eficaz si los códigos son inválidos y causa un regreso inmediato al menú principal. </w:t>
      </w:r>
    </w:p>
    <w:p w14:paraId="0A8301FD" w14:textId="77777777" w:rsidR="008A1D83" w:rsidRDefault="008A1D83">
      <w:pPr>
        <w:ind w:left="-5"/>
        <w:rPr>
          <w:lang w:val="es-CR"/>
        </w:rPr>
      </w:pPr>
    </w:p>
    <w:p w14:paraId="2184DAB0" w14:textId="00C652AE" w:rsidR="008A1D83" w:rsidRPr="008A1D83" w:rsidRDefault="008A1D83" w:rsidP="008A1D83">
      <w:pPr>
        <w:ind w:left="-5"/>
        <w:rPr>
          <w:lang w:val="es-CR"/>
        </w:rPr>
      </w:pPr>
      <w:r w:rsidRPr="008A1D83">
        <w:rPr>
          <w:lang w:val="es-CR"/>
        </w:rPr>
        <w:drawing>
          <wp:inline distT="0" distB="0" distL="0" distR="0" wp14:anchorId="54E8B9E3" wp14:editId="7F30128D">
            <wp:extent cx="3305636" cy="3515216"/>
            <wp:effectExtent l="0" t="0" r="0" b="9525"/>
            <wp:docPr id="15716695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6959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DFA4" w14:textId="77777777" w:rsidR="008A1D83" w:rsidRPr="008A1D83" w:rsidRDefault="008A1D83" w:rsidP="008A1D83">
      <w:pPr>
        <w:rPr>
          <w:lang w:val="es-CR"/>
        </w:rPr>
      </w:pPr>
    </w:p>
    <w:p w14:paraId="00681287" w14:textId="77777777" w:rsidR="008A1D83" w:rsidRDefault="008A1D83">
      <w:pPr>
        <w:pStyle w:val="Heading1"/>
        <w:ind w:left="-5"/>
        <w:rPr>
          <w:lang w:val="es-CR"/>
        </w:rPr>
      </w:pPr>
    </w:p>
    <w:p w14:paraId="6E65A3BE" w14:textId="77777777" w:rsidR="008A1D83" w:rsidRDefault="008A1D83">
      <w:pPr>
        <w:pStyle w:val="Heading1"/>
        <w:ind w:left="-5"/>
        <w:rPr>
          <w:lang w:val="es-CR"/>
        </w:rPr>
      </w:pPr>
    </w:p>
    <w:p w14:paraId="6D8585BF" w14:textId="77777777" w:rsidR="008A1D83" w:rsidRDefault="008A1D83">
      <w:pPr>
        <w:pStyle w:val="Heading1"/>
        <w:ind w:left="-5"/>
        <w:rPr>
          <w:lang w:val="es-CR"/>
        </w:rPr>
      </w:pPr>
    </w:p>
    <w:p w14:paraId="714D54E9" w14:textId="77777777" w:rsidR="008A1D83" w:rsidRDefault="008A1D83" w:rsidP="008A1D83">
      <w:pPr>
        <w:rPr>
          <w:lang w:val="es-CR"/>
        </w:rPr>
      </w:pPr>
    </w:p>
    <w:p w14:paraId="4E298DE4" w14:textId="77777777" w:rsidR="008A1D83" w:rsidRDefault="008A1D83" w:rsidP="008A1D83">
      <w:pPr>
        <w:rPr>
          <w:lang w:val="es-CR"/>
        </w:rPr>
      </w:pPr>
    </w:p>
    <w:p w14:paraId="344F3D83" w14:textId="77777777" w:rsidR="008A1D83" w:rsidRPr="008A1D83" w:rsidRDefault="008A1D83" w:rsidP="008A1D83">
      <w:pPr>
        <w:rPr>
          <w:lang w:val="es-CR"/>
        </w:rPr>
      </w:pPr>
    </w:p>
    <w:p w14:paraId="36B29067" w14:textId="535E8E4A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lastRenderedPageBreak/>
        <w:t xml:space="preserve">5-Modificar </w:t>
      </w:r>
    </w:p>
    <w:p w14:paraId="7B5A9655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Esta función permite modificar nombres de elementos específicos, o en casos </w:t>
      </w:r>
      <w:proofErr w:type="spellStart"/>
      <w:r w:rsidRPr="00BF3881">
        <w:rPr>
          <w:lang w:val="es-CR"/>
        </w:rPr>
        <w:t>mas</w:t>
      </w:r>
      <w:proofErr w:type="spellEnd"/>
      <w:r w:rsidRPr="00BF3881">
        <w:rPr>
          <w:lang w:val="es-CR"/>
        </w:rPr>
        <w:t xml:space="preserve"> complejos permite cambiar otras cualidades que los mismos posean, como precio y kcal. Esta función puede cambiar compras de igual manera en cantidad o en producto, siempre y cuando los códigos que se usen sean validos dentro del restaurante elegido por el usuario, ya que después de la selección este no se puede cambiar. </w:t>
      </w:r>
    </w:p>
    <w:p w14:paraId="4F462835" w14:textId="678F2CE1" w:rsidR="008A1D83" w:rsidRDefault="008A1D83">
      <w:pPr>
        <w:ind w:left="-5"/>
        <w:rPr>
          <w:lang w:val="es-CR"/>
        </w:rPr>
      </w:pPr>
      <w:r w:rsidRPr="008A1D83">
        <w:rPr>
          <w:lang w:val="es-CR"/>
        </w:rPr>
        <w:drawing>
          <wp:inline distT="0" distB="0" distL="0" distR="0" wp14:anchorId="7AB9AAA5" wp14:editId="3FD48642">
            <wp:extent cx="3810532" cy="3381847"/>
            <wp:effectExtent l="0" t="0" r="0" b="9525"/>
            <wp:docPr id="1288129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129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E98E" w14:textId="77777777" w:rsidR="008A1D83" w:rsidRPr="00BF3881" w:rsidRDefault="008A1D83">
      <w:pPr>
        <w:ind w:left="-5"/>
        <w:rPr>
          <w:lang w:val="es-CR"/>
        </w:rPr>
      </w:pPr>
    </w:p>
    <w:p w14:paraId="5D462FB1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6-Reportes </w:t>
      </w:r>
    </w:p>
    <w:p w14:paraId="68A07A08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La función de reportes permite en gran parte visualizar varios datos respecto a los datos que están en posesión del programa, desplegándolos en documentos por separado siempre y cuando exista la información para generar los mismos, de lo contrario presentara un código de excepción hasta que estos datos existan. </w:t>
      </w:r>
    </w:p>
    <w:p w14:paraId="591373AE" w14:textId="65BC3377" w:rsidR="008A1D83" w:rsidRDefault="008A1D83">
      <w:pPr>
        <w:ind w:left="-5"/>
        <w:rPr>
          <w:lang w:val="es-CR"/>
        </w:rPr>
      </w:pPr>
      <w:r w:rsidRPr="008A1D83">
        <w:rPr>
          <w:lang w:val="es-CR"/>
        </w:rPr>
        <w:lastRenderedPageBreak/>
        <w:drawing>
          <wp:inline distT="0" distB="0" distL="0" distR="0" wp14:anchorId="000F43EF" wp14:editId="64ADEA49">
            <wp:extent cx="4401164" cy="3553321"/>
            <wp:effectExtent l="0" t="0" r="0" b="9525"/>
            <wp:docPr id="12018563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56396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2347" w14:textId="77777777" w:rsidR="008A1D83" w:rsidRPr="00BF3881" w:rsidRDefault="008A1D83">
      <w:pPr>
        <w:ind w:left="-5"/>
        <w:rPr>
          <w:lang w:val="es-CR"/>
        </w:rPr>
      </w:pPr>
    </w:p>
    <w:p w14:paraId="6F7671D9" w14:textId="77777777" w:rsidR="001C4E1F" w:rsidRPr="00BF3881" w:rsidRDefault="00000000">
      <w:pPr>
        <w:pStyle w:val="Heading1"/>
        <w:ind w:left="-5"/>
        <w:rPr>
          <w:lang w:val="es-CR"/>
        </w:rPr>
      </w:pPr>
      <w:r w:rsidRPr="00BF3881">
        <w:rPr>
          <w:lang w:val="es-CR"/>
        </w:rPr>
        <w:t xml:space="preserve">7-Compras </w:t>
      </w:r>
    </w:p>
    <w:p w14:paraId="2DFA9615" w14:textId="77777777" w:rsidR="001C4E1F" w:rsidRDefault="00000000">
      <w:pPr>
        <w:ind w:left="-5"/>
        <w:rPr>
          <w:lang w:val="es-CR"/>
        </w:rPr>
      </w:pPr>
      <w:r w:rsidRPr="00BF3881">
        <w:rPr>
          <w:lang w:val="es-CR"/>
        </w:rPr>
        <w:t xml:space="preserve">Las compras se ven ligadas a la existencia de productos y clientes dentro del establecimiento, un cliente puede elegir asistir a cierto establecimiento y escoger productos </w:t>
      </w:r>
      <w:proofErr w:type="gramStart"/>
      <w:r w:rsidRPr="00BF3881">
        <w:rPr>
          <w:lang w:val="es-CR"/>
        </w:rPr>
        <w:t>del mismo</w:t>
      </w:r>
      <w:proofErr w:type="gramEnd"/>
      <w:r w:rsidRPr="00BF3881">
        <w:rPr>
          <w:lang w:val="es-CR"/>
        </w:rPr>
        <w:t xml:space="preserve">, al igual que postularse en fila antes de recibir sus productos, donde </w:t>
      </w:r>
      <w:proofErr w:type="spellStart"/>
      <w:r w:rsidRPr="00BF3881">
        <w:rPr>
          <w:lang w:val="es-CR"/>
        </w:rPr>
        <w:t>aun</w:t>
      </w:r>
      <w:proofErr w:type="spellEnd"/>
      <w:r w:rsidRPr="00BF3881">
        <w:rPr>
          <w:lang w:val="es-CR"/>
        </w:rPr>
        <w:t xml:space="preserve"> posee tiempo para manipularlos en cantidad y tipo. Este programa requiere códigos válidos para su funcionamiento al identificar productos, restaurantes y clientes, de lo contrario los procesos se ven irrumpidos. </w:t>
      </w:r>
    </w:p>
    <w:p w14:paraId="03B35D1B" w14:textId="77777777" w:rsidR="008A1D83" w:rsidRDefault="008A1D83">
      <w:pPr>
        <w:ind w:left="-5"/>
        <w:rPr>
          <w:lang w:val="es-CR"/>
        </w:rPr>
      </w:pPr>
    </w:p>
    <w:p w14:paraId="215ABD55" w14:textId="786CB3AA" w:rsidR="008A1D83" w:rsidRPr="00BF3881" w:rsidRDefault="008A1D83">
      <w:pPr>
        <w:ind w:left="-5"/>
        <w:rPr>
          <w:lang w:val="es-CR"/>
        </w:rPr>
      </w:pPr>
      <w:r w:rsidRPr="008A1D83">
        <w:rPr>
          <w:lang w:val="es-CR"/>
        </w:rPr>
        <w:lastRenderedPageBreak/>
        <w:drawing>
          <wp:inline distT="0" distB="0" distL="0" distR="0" wp14:anchorId="7D356E4D" wp14:editId="0C1320F4">
            <wp:extent cx="5931535" cy="3251835"/>
            <wp:effectExtent l="0" t="0" r="0" b="5715"/>
            <wp:docPr id="5976890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8902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6E09" w14:textId="77777777" w:rsidR="001C4E1F" w:rsidRDefault="00000000">
      <w:pPr>
        <w:spacing w:after="0"/>
        <w:ind w:left="0" w:firstLine="0"/>
        <w:rPr>
          <w:lang w:val="es-CR"/>
        </w:rPr>
      </w:pPr>
      <w:r w:rsidRPr="00BF3881">
        <w:rPr>
          <w:lang w:val="es-CR"/>
        </w:rPr>
        <w:t xml:space="preserve"> </w:t>
      </w:r>
    </w:p>
    <w:p w14:paraId="20C4E224" w14:textId="30A195E6" w:rsidR="006F4FDE" w:rsidRPr="00BF3881" w:rsidRDefault="006F4FDE">
      <w:pPr>
        <w:spacing w:after="0"/>
        <w:ind w:left="0" w:firstLine="0"/>
        <w:rPr>
          <w:lang w:val="es-CR"/>
        </w:rPr>
      </w:pPr>
      <w:r w:rsidRPr="006F4FDE">
        <w:rPr>
          <w:lang w:val="es-CR"/>
        </w:rPr>
        <w:drawing>
          <wp:inline distT="0" distB="0" distL="0" distR="0" wp14:anchorId="4200564C" wp14:editId="21FB6EDD">
            <wp:extent cx="4153480" cy="2400635"/>
            <wp:effectExtent l="0" t="0" r="0" b="0"/>
            <wp:docPr id="2959418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41806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FDE" w:rsidRPr="00BF3881">
      <w:pgSz w:w="12240" w:h="15840"/>
      <w:pgMar w:top="1491" w:right="1459" w:bottom="19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1F"/>
    <w:rsid w:val="001C4E1F"/>
    <w:rsid w:val="006F4FDE"/>
    <w:rsid w:val="008A1D83"/>
    <w:rsid w:val="00BF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729D"/>
  <w15:docId w15:val="{002F834C-0ABB-4B95-A942-A8834D2E6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Mariano Campos</dc:creator>
  <cp:keywords/>
  <cp:lastModifiedBy>Gustavo Vargas -X (gvargasr)</cp:lastModifiedBy>
  <cp:revision>2</cp:revision>
  <dcterms:created xsi:type="dcterms:W3CDTF">2023-10-12T02:24:00Z</dcterms:created>
  <dcterms:modified xsi:type="dcterms:W3CDTF">2023-10-12T02:24:00Z</dcterms:modified>
</cp:coreProperties>
</file>