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EF89" w14:textId="4DA8B7BB" w:rsidR="00F20CE9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Manual de usuario</w:t>
      </w:r>
      <w:r w:rsidR="00F20CE9">
        <w:rPr>
          <w:lang w:val="es-CR"/>
        </w:rPr>
        <w:t xml:space="preserve"> Progra2</w:t>
      </w:r>
    </w:p>
    <w:p w14:paraId="67A49EA4" w14:textId="77777777" w:rsidR="00F20CE9" w:rsidRDefault="00F20CE9">
      <w:pPr>
        <w:pStyle w:val="Heading1"/>
        <w:ind w:left="-5"/>
        <w:rPr>
          <w:lang w:val="es-CR"/>
        </w:rPr>
      </w:pPr>
      <w:r w:rsidRPr="00F20CE9">
        <w:rPr>
          <w:lang w:val="es-CR"/>
        </w:rPr>
        <w:t>Gustavo Vargas Ramirez   --- 200409141</w:t>
      </w:r>
    </w:p>
    <w:p w14:paraId="310E23A2" w14:textId="69CFE582" w:rsidR="00BF3881" w:rsidRDefault="00F20CE9">
      <w:pPr>
        <w:pStyle w:val="Heading1"/>
        <w:ind w:left="-5"/>
        <w:rPr>
          <w:lang w:val="es-CR"/>
        </w:rPr>
      </w:pPr>
      <w:r w:rsidRPr="00F20CE9">
        <w:rPr>
          <w:lang w:val="es-CR"/>
        </w:rPr>
        <w:t>Gabriel Campos Gutierrez --- 2023093692</w:t>
      </w:r>
      <w:r w:rsidR="00000000" w:rsidRPr="00BF3881">
        <w:rPr>
          <w:lang w:val="es-CR"/>
        </w:rPr>
        <w:t xml:space="preserve"> </w:t>
      </w:r>
    </w:p>
    <w:p w14:paraId="0C40285F" w14:textId="77777777" w:rsidR="00BF3881" w:rsidRDefault="00BF3881">
      <w:pPr>
        <w:pStyle w:val="Heading1"/>
        <w:ind w:left="-5"/>
        <w:rPr>
          <w:lang w:val="es-CR"/>
        </w:rPr>
      </w:pPr>
    </w:p>
    <w:p w14:paraId="185C7776" w14:textId="0679DDD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1-Uso del programa </w:t>
      </w:r>
    </w:p>
    <w:p w14:paraId="2E5F9ED8" w14:textId="77777777" w:rsidR="001C4E1F" w:rsidRPr="00BF3881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El programa posee numeraciones e indicaciones respecto a los inputs requeridos por el usuario, salirse de estas indicaciones causara excepciones en el programa y no completara los procesos deseados. </w:t>
      </w:r>
    </w:p>
    <w:p w14:paraId="255D880E" w14:textId="77777777" w:rsidR="001C4E1F" w:rsidRPr="00BF3881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Para evitar esto, use números siempre que se refiera a la solicitud de un código o características de un objeto, con excepciones a la hora de nombrar objetos insertados o cuando se haga una pregunta de y/n (se responde con “y” para sí y con “n” para no). </w:t>
      </w:r>
    </w:p>
    <w:p w14:paraId="103954C9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El programa cuenta con un menú y submenús numerados que presentan diferentes opciones para los procesos que el programa puede ejecutar, elegir alguna opción fuera del rango no tendrá efecto y causará un regreso al menú principal. </w:t>
      </w:r>
    </w:p>
    <w:p w14:paraId="7E4D54FC" w14:textId="0AF14983" w:rsidR="005D0874" w:rsidRDefault="005D0874">
      <w:pPr>
        <w:ind w:left="-5"/>
        <w:rPr>
          <w:lang w:val="es-CR"/>
        </w:rPr>
      </w:pPr>
      <w:r>
        <w:rPr>
          <w:lang w:val="es-CR"/>
        </w:rPr>
        <w:t>El programa carga automáticamente los archivos iniciales, sin embargo en la sección “Leer Archivos” se puede cargar de nuevo, en caso que hubieran cambios en los archivos.</w:t>
      </w:r>
    </w:p>
    <w:p w14:paraId="47B9E253" w14:textId="77777777" w:rsidR="008A1D83" w:rsidRDefault="008A1D83">
      <w:pPr>
        <w:ind w:left="-5"/>
        <w:rPr>
          <w:lang w:val="es-CR"/>
        </w:rPr>
      </w:pPr>
    </w:p>
    <w:p w14:paraId="5F6F3429" w14:textId="5CA1FC7B" w:rsidR="008A1D83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4D5FEE99" wp14:editId="74513D58">
            <wp:extent cx="4591691" cy="3762900"/>
            <wp:effectExtent l="0" t="0" r="0" b="9525"/>
            <wp:docPr id="1406552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6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DE8" w14:textId="77777777" w:rsidR="008A1D83" w:rsidRPr="00BF3881" w:rsidRDefault="008A1D83">
      <w:pPr>
        <w:ind w:left="-5"/>
        <w:rPr>
          <w:lang w:val="es-CR"/>
        </w:rPr>
      </w:pPr>
    </w:p>
    <w:p w14:paraId="02765261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2-Inserciones </w:t>
      </w:r>
    </w:p>
    <w:p w14:paraId="1042FEED" w14:textId="663CF1E2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Insertar nuevos códigos requiere elegir la opción 2 y elegir la opción respectiva a lo que quiere insertar, si quiere insertar cualquier cosa que se encuentre debajo de un país o un cliente, va a requerir especificar el código de sus niveles superiores, si </w:t>
      </w:r>
      <w:r w:rsidR="00BF3881" w:rsidRPr="00BF3881">
        <w:rPr>
          <w:lang w:val="es-CR"/>
        </w:rPr>
        <w:t>alguno de los códigos no se logra</w:t>
      </w:r>
      <w:r w:rsidRPr="00BF3881">
        <w:rPr>
          <w:lang w:val="es-CR"/>
        </w:rPr>
        <w:t xml:space="preserve"> encontrar, el proceso no se termina correctamente y se devuelve al menú principal, los códigos duplicados no funcionan. </w:t>
      </w:r>
    </w:p>
    <w:p w14:paraId="254418DB" w14:textId="77777777" w:rsidR="008A1D83" w:rsidRDefault="008A1D83">
      <w:pPr>
        <w:ind w:left="-5"/>
        <w:rPr>
          <w:lang w:val="es-CR"/>
        </w:rPr>
      </w:pPr>
    </w:p>
    <w:p w14:paraId="31865A43" w14:textId="1E1CB61B" w:rsidR="008A1D83" w:rsidRPr="00BF3881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4E82EF44" wp14:editId="1021EC28">
            <wp:extent cx="3410426" cy="3705742"/>
            <wp:effectExtent l="0" t="0" r="0" b="9525"/>
            <wp:docPr id="2043637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729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99A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3-Borrar </w:t>
      </w:r>
    </w:p>
    <w:p w14:paraId="5F57FFEE" w14:textId="318CA163" w:rsidR="001C4E1F" w:rsidRDefault="00BF3881">
      <w:pPr>
        <w:ind w:left="-5"/>
        <w:rPr>
          <w:lang w:val="es-CR"/>
        </w:rPr>
      </w:pPr>
      <w:r>
        <w:rPr>
          <w:lang w:val="es-CR"/>
        </w:rPr>
        <w:t>Proceso de eliminación no se implementa en el programa.</w:t>
      </w:r>
      <w:r w:rsidRPr="00BF3881">
        <w:rPr>
          <w:lang w:val="es-CR"/>
        </w:rPr>
        <w:t xml:space="preserve"> </w:t>
      </w:r>
    </w:p>
    <w:p w14:paraId="0252C6B2" w14:textId="77777777" w:rsidR="008A1D83" w:rsidRDefault="008A1D83">
      <w:pPr>
        <w:ind w:left="-5"/>
        <w:rPr>
          <w:lang w:val="es-CR"/>
        </w:rPr>
      </w:pPr>
    </w:p>
    <w:p w14:paraId="778132A1" w14:textId="15925B5B" w:rsidR="008A1D83" w:rsidRPr="00BF3881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2AC76FF3" wp14:editId="2DED42EA">
            <wp:extent cx="5931535" cy="1186180"/>
            <wp:effectExtent l="0" t="0" r="0" b="0"/>
            <wp:docPr id="1268233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312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862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4-Buscar </w:t>
      </w:r>
    </w:p>
    <w:p w14:paraId="4639E928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 función de buscar solo requiere insertar los códigos respectivos de lo que desea buscar y esta función desplegara el camino, códigos y nombres de la cadena hasta el elemento especifico que se quería buscar, nuevamente este no es eficaz si los códigos son inválidos y causa un regreso inmediato al menú principal. </w:t>
      </w:r>
    </w:p>
    <w:p w14:paraId="0A8301FD" w14:textId="77777777" w:rsidR="008A1D83" w:rsidRDefault="008A1D83">
      <w:pPr>
        <w:ind w:left="-5"/>
        <w:rPr>
          <w:lang w:val="es-CR"/>
        </w:rPr>
      </w:pPr>
    </w:p>
    <w:p w14:paraId="2184DAB0" w14:textId="00C652AE" w:rsidR="008A1D83" w:rsidRPr="008A1D83" w:rsidRDefault="008A1D83" w:rsidP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54E8B9E3" wp14:editId="7F30128D">
            <wp:extent cx="3305636" cy="3515216"/>
            <wp:effectExtent l="0" t="0" r="0" b="9525"/>
            <wp:docPr id="157166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9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FA4" w14:textId="77777777" w:rsidR="008A1D83" w:rsidRPr="008A1D83" w:rsidRDefault="008A1D83" w:rsidP="008A1D83">
      <w:pPr>
        <w:rPr>
          <w:lang w:val="es-CR"/>
        </w:rPr>
      </w:pPr>
    </w:p>
    <w:p w14:paraId="00681287" w14:textId="77777777" w:rsidR="008A1D83" w:rsidRDefault="008A1D83">
      <w:pPr>
        <w:pStyle w:val="Heading1"/>
        <w:ind w:left="-5"/>
        <w:rPr>
          <w:lang w:val="es-CR"/>
        </w:rPr>
      </w:pPr>
    </w:p>
    <w:p w14:paraId="6E65A3BE" w14:textId="77777777" w:rsidR="008A1D83" w:rsidRDefault="008A1D83">
      <w:pPr>
        <w:pStyle w:val="Heading1"/>
        <w:ind w:left="-5"/>
        <w:rPr>
          <w:lang w:val="es-CR"/>
        </w:rPr>
      </w:pPr>
    </w:p>
    <w:p w14:paraId="6D8585BF" w14:textId="77777777" w:rsidR="008A1D83" w:rsidRDefault="008A1D83">
      <w:pPr>
        <w:pStyle w:val="Heading1"/>
        <w:ind w:left="-5"/>
        <w:rPr>
          <w:lang w:val="es-CR"/>
        </w:rPr>
      </w:pPr>
    </w:p>
    <w:p w14:paraId="714D54E9" w14:textId="77777777" w:rsidR="008A1D83" w:rsidRDefault="008A1D83" w:rsidP="008A1D83">
      <w:pPr>
        <w:rPr>
          <w:lang w:val="es-CR"/>
        </w:rPr>
      </w:pPr>
    </w:p>
    <w:p w14:paraId="4E298DE4" w14:textId="77777777" w:rsidR="008A1D83" w:rsidRDefault="008A1D83" w:rsidP="008A1D83">
      <w:pPr>
        <w:rPr>
          <w:lang w:val="es-CR"/>
        </w:rPr>
      </w:pPr>
    </w:p>
    <w:p w14:paraId="344F3D83" w14:textId="77777777" w:rsidR="008A1D83" w:rsidRPr="008A1D83" w:rsidRDefault="008A1D83" w:rsidP="008A1D83">
      <w:pPr>
        <w:rPr>
          <w:lang w:val="es-CR"/>
        </w:rPr>
      </w:pPr>
    </w:p>
    <w:p w14:paraId="36B29067" w14:textId="535E8E4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5-Modificar </w:t>
      </w:r>
    </w:p>
    <w:p w14:paraId="7B5A9655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Esta función permite modificar nombres de elementos específicos, o en casos mas complejos permite cambiar otras cualidades que los mismos posean, como precio y kcal. Esta función puede cambiar compras de igual manera en cantidad o en producto, siempre y cuando los códigos que se usen sean validos dentro del restaurante elegido por el usuario, ya que después de la selección este no se puede cambiar. </w:t>
      </w:r>
    </w:p>
    <w:p w14:paraId="4F462835" w14:textId="678F2CE1" w:rsidR="008A1D83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7AB9AAA5" wp14:editId="3FD48642">
            <wp:extent cx="3810532" cy="3381847"/>
            <wp:effectExtent l="0" t="0" r="0" b="9525"/>
            <wp:docPr id="128812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98E" w14:textId="77777777" w:rsidR="008A1D83" w:rsidRPr="00BF3881" w:rsidRDefault="008A1D83">
      <w:pPr>
        <w:ind w:left="-5"/>
        <w:rPr>
          <w:lang w:val="es-CR"/>
        </w:rPr>
      </w:pPr>
    </w:p>
    <w:p w14:paraId="5D462FB1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6-Reportes </w:t>
      </w:r>
    </w:p>
    <w:p w14:paraId="68A07A08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 función de reportes permite en gran parte visualizar varios datos respecto a los datos que están en posesión del programa, desplegándolos en documentos por separado siempre y cuando exista la información para generar los mismos, de lo contrario presentara un código de excepción hasta que estos datos existan. </w:t>
      </w:r>
    </w:p>
    <w:p w14:paraId="591373AE" w14:textId="65BC3377" w:rsidR="008A1D83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000F43EF" wp14:editId="64ADEA49">
            <wp:extent cx="4401164" cy="3553321"/>
            <wp:effectExtent l="0" t="0" r="0" b="9525"/>
            <wp:docPr id="12018563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639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347" w14:textId="77777777" w:rsidR="008A1D83" w:rsidRPr="00BF3881" w:rsidRDefault="008A1D83">
      <w:pPr>
        <w:ind w:left="-5"/>
        <w:rPr>
          <w:lang w:val="es-CR"/>
        </w:rPr>
      </w:pPr>
    </w:p>
    <w:p w14:paraId="6F7671D9" w14:textId="505BD45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7</w:t>
      </w:r>
      <w:r w:rsidR="005D0874">
        <w:rPr>
          <w:lang w:val="es-CR"/>
        </w:rPr>
        <w:t>y8</w:t>
      </w:r>
      <w:r w:rsidRPr="00BF3881">
        <w:rPr>
          <w:lang w:val="es-CR"/>
        </w:rPr>
        <w:t xml:space="preserve">-Compras </w:t>
      </w:r>
    </w:p>
    <w:p w14:paraId="2DFA9615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Las compras se ven ligadas a la existencia de productos y clientes dentro del establecimiento, un cliente puede elegir asistir a cierto establecimiento y escoger productos del mismo, al igual que postularse en fila antes de recibir sus productos, donde aun posee tiempo para manipularlos en cantidad y tipo. Este programa requiere códigos válidos para su funcionamiento al identificar productos, restaurantes y clientes, de lo contrario los procesos se ven irrumpidos. </w:t>
      </w:r>
    </w:p>
    <w:p w14:paraId="6F782462" w14:textId="06C1D833" w:rsidR="005D0874" w:rsidRDefault="005D0874">
      <w:pPr>
        <w:ind w:left="-5"/>
        <w:rPr>
          <w:lang w:val="es-CR"/>
        </w:rPr>
      </w:pPr>
      <w:r>
        <w:rPr>
          <w:lang w:val="es-CR"/>
        </w:rPr>
        <w:t>La sección 7 abarca los reportes de compras, mientras que la sección 8, es el modulo para ingresar a los clientes a comprar sus productos.</w:t>
      </w:r>
    </w:p>
    <w:p w14:paraId="03B35D1B" w14:textId="77777777" w:rsidR="008A1D83" w:rsidRDefault="008A1D83">
      <w:pPr>
        <w:ind w:left="-5"/>
        <w:rPr>
          <w:lang w:val="es-CR"/>
        </w:rPr>
      </w:pPr>
    </w:p>
    <w:p w14:paraId="215ABD55" w14:textId="786CB3AA" w:rsidR="008A1D83" w:rsidRPr="00BF3881" w:rsidRDefault="008A1D83">
      <w:pPr>
        <w:ind w:left="-5"/>
        <w:rPr>
          <w:lang w:val="es-CR"/>
        </w:rPr>
      </w:pPr>
      <w:r w:rsidRPr="008A1D83">
        <w:rPr>
          <w:noProof/>
          <w:lang w:val="es-CR"/>
        </w:rPr>
        <w:drawing>
          <wp:inline distT="0" distB="0" distL="0" distR="0" wp14:anchorId="7D356E4D" wp14:editId="0C1320F4">
            <wp:extent cx="5931535" cy="3251835"/>
            <wp:effectExtent l="0" t="0" r="0" b="5715"/>
            <wp:docPr id="597689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90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6E09" w14:textId="77777777" w:rsidR="001C4E1F" w:rsidRDefault="00000000">
      <w:pPr>
        <w:spacing w:after="0"/>
        <w:ind w:left="0" w:firstLine="0"/>
        <w:rPr>
          <w:lang w:val="es-CR"/>
        </w:rPr>
      </w:pPr>
      <w:r w:rsidRPr="00BF3881">
        <w:rPr>
          <w:lang w:val="es-CR"/>
        </w:rPr>
        <w:t xml:space="preserve"> </w:t>
      </w:r>
    </w:p>
    <w:p w14:paraId="20C4E224" w14:textId="30A195E6" w:rsidR="006F4FDE" w:rsidRPr="00BF3881" w:rsidRDefault="006F4FDE">
      <w:pPr>
        <w:spacing w:after="0"/>
        <w:ind w:left="0" w:firstLine="0"/>
        <w:rPr>
          <w:lang w:val="es-CR"/>
        </w:rPr>
      </w:pPr>
      <w:r w:rsidRPr="006F4FDE">
        <w:rPr>
          <w:noProof/>
          <w:lang w:val="es-CR"/>
        </w:rPr>
        <w:drawing>
          <wp:inline distT="0" distB="0" distL="0" distR="0" wp14:anchorId="4200564C" wp14:editId="21FB6EDD">
            <wp:extent cx="4153480" cy="2400635"/>
            <wp:effectExtent l="0" t="0" r="0" b="0"/>
            <wp:docPr id="295941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180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DE" w:rsidRPr="00BF3881">
      <w:pgSz w:w="12240" w:h="15840"/>
      <w:pgMar w:top="1491" w:right="1459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1F"/>
    <w:rsid w:val="001C4E1F"/>
    <w:rsid w:val="005D0874"/>
    <w:rsid w:val="006F4FDE"/>
    <w:rsid w:val="008A1D83"/>
    <w:rsid w:val="00BF3881"/>
    <w:rsid w:val="00F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29D"/>
  <w15:docId w15:val="{002F834C-0ABB-4B95-A942-A8834D2E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Mariano Campos</dc:creator>
  <cp:keywords/>
  <cp:lastModifiedBy>Gustavo Vargas -X (gvargasr)</cp:lastModifiedBy>
  <cp:revision>4</cp:revision>
  <dcterms:created xsi:type="dcterms:W3CDTF">2023-10-12T02:24:00Z</dcterms:created>
  <dcterms:modified xsi:type="dcterms:W3CDTF">2023-10-12T12:54:00Z</dcterms:modified>
</cp:coreProperties>
</file>