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INTEGRICODE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Caso de Uso: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Generar Reporte de Similitud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</w:rPr>
        <w:sectPr>
          <w:headerReference r:id="rId7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Caso de Uso: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Generar Reporte de Similitud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Generar Reporte de Similitud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Breve descripción del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Este caso de uso describe cómo un profesor genera un reporte de similitud para evaluar la originalidad de los códigos entregados por los estudiantes y después visualizar los resultados detallados en PDF y si se quiere, descargarlo.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Flujo de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bookmarkStart w:colFirst="0" w:colLast="0" w:name="_heading=h.3dy6vkm" w:id="5"/>
      <w:bookmarkEnd w:id="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Flujo Básico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3750"/>
        <w:gridCol w:w="4485"/>
        <w:tblGridChange w:id="0">
          <w:tblGrid>
            <w:gridCol w:w="405"/>
            <w:gridCol w:w="3750"/>
            <w:gridCol w:w="44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PROFESOR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profesor se encuentra en la pantalla de actividades.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muestra toda la lista de actividades creadas.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profesor selecciona una actividad.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despliega la actividad y se visualiza el título, fecha de publicación y estado "Asignado" de la actividad seleccionada. Se muestran 3 botones: un lápiz (para editar), un tacho (para eliminar) y "Revisar Actividad".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profesor selecciona "Revisar Actividad".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redirige a la pantalla “Revisar actividad” que muestra: el nombre de la actividad, fecha de inicio, fecha de entrega, una tabla con columnas (Alumnos, Estado, Similitud, Link, Calificar), botón "Analizar", selector de algoritmos (Variables, Coseno y Levenshtein), y los iconos de PDF y Robot (IA) en la parte superior derecha.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profesor selecciona generar reporte   con los iconos (PDF o Robot).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genera el reporte de similitud según la selección del profesor con los resultados del análisis.</w:t>
            </w:r>
          </w:p>
        </w:tc>
      </w:tr>
    </w:tbl>
    <w:p w:rsidR="00000000" w:rsidDel="00000000" w:rsidP="00000000" w:rsidRDefault="00000000" w:rsidRPr="00000000" w14:paraId="0000002D">
      <w:pPr>
        <w:keepNext w:val="1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="240" w:lineRule="auto"/>
        <w:ind w:right="0"/>
        <w:jc w:val="left"/>
        <w:rPr>
          <w:rFonts w:ascii="Arial" w:cs="Arial" w:eastAsia="Arial" w:hAnsi="Arial"/>
          <w:b w:val="1"/>
          <w:u w:val="none"/>
        </w:rPr>
      </w:pPr>
      <w:bookmarkStart w:colFirst="0" w:colLast="0" w:name="_heading=h.lnxbz9" w:id="6"/>
      <w:bookmarkEnd w:id="6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Flujo alternativos</w:t>
      </w:r>
    </w:p>
    <w:p w:rsidR="00000000" w:rsidDel="00000000" w:rsidP="00000000" w:rsidRDefault="00000000" w:rsidRPr="00000000" w14:paraId="0000002E">
      <w:pPr>
        <w:keepNext w:val="1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beforeAutospacing="0" w:line="240" w:lineRule="auto"/>
        <w:ind w:right="0"/>
        <w:jc w:val="left"/>
        <w:rPr>
          <w:rFonts w:ascii="Arial" w:cs="Arial" w:eastAsia="Arial" w:hAnsi="Arial"/>
          <w:b w:val="1"/>
          <w:u w:val="none"/>
        </w:rPr>
      </w:pPr>
      <w:bookmarkStart w:colFirst="0" w:colLast="0" w:name="_heading=h.90vyu8cse75z" w:id="7"/>
      <w:bookmarkEnd w:id="7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Selecciona Generar reporte con PDF</w:t>
      </w:r>
    </w:p>
    <w:p w:rsidR="00000000" w:rsidDel="00000000" w:rsidP="00000000" w:rsidRDefault="00000000" w:rsidRPr="00000000" w14:paraId="0000002F">
      <w:pPr>
        <w:keepNext w:val="1"/>
        <w:spacing w:after="60" w:before="120" w:lineRule="auto"/>
        <w:rPr>
          <w:rFonts w:ascii="Arial" w:cs="Arial" w:eastAsia="Arial" w:hAnsi="Arial"/>
        </w:rPr>
      </w:pPr>
      <w:bookmarkStart w:colFirst="0" w:colLast="0" w:name="_heading=h.ka2wkbv9hl9z" w:id="8"/>
      <w:bookmarkEnd w:id="8"/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4245"/>
        <w:gridCol w:w="3990"/>
        <w:tblGridChange w:id="0">
          <w:tblGrid>
            <w:gridCol w:w="405"/>
            <w:gridCol w:w="4245"/>
            <w:gridCol w:w="39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PROFESOR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Continuando con el paso 7 del flujo básico.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profesor selecciona generar el reporte con PDF.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genera el reporte de similitud utilizando los tres algoritmos (Variables, Coseno y Levenshtein) y muestra una tabla comparativa con los resultados del análisis y un gráfico de barras.</w:t>
            </w:r>
          </w:p>
          <w:p w:rsidR="00000000" w:rsidDel="00000000" w:rsidP="00000000" w:rsidRDefault="00000000" w:rsidRPr="00000000" w14:paraId="0000003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keepNext w:val="1"/>
        <w:spacing w:after="60" w:before="120" w:lineRule="auto"/>
        <w:rPr>
          <w:rFonts w:ascii="Arial" w:cs="Arial" w:eastAsia="Arial" w:hAnsi="Arial"/>
          <w:b w:val="1"/>
        </w:rPr>
      </w:pPr>
      <w:bookmarkStart w:colFirst="0" w:colLast="0" w:name="_heading=h.ka2wkbv9hl9z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1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  <w:b w:val="1"/>
          <w:u w:val="none"/>
        </w:rPr>
      </w:pPr>
      <w:bookmarkStart w:colFirst="0" w:colLast="0" w:name="_heading=h.8ikst41odgig" w:id="9"/>
      <w:bookmarkEnd w:id="9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Selecciona Generar reporte con Robot(IA)</w:t>
      </w:r>
    </w:p>
    <w:p w:rsidR="00000000" w:rsidDel="00000000" w:rsidP="00000000" w:rsidRDefault="00000000" w:rsidRPr="00000000" w14:paraId="0000003F">
      <w:pPr>
        <w:keepNext w:val="1"/>
        <w:spacing w:after="60" w:before="120" w:lineRule="auto"/>
        <w:rPr>
          <w:rFonts w:ascii="Arial" w:cs="Arial" w:eastAsia="Arial" w:hAnsi="Arial"/>
        </w:rPr>
      </w:pPr>
      <w:bookmarkStart w:colFirst="0" w:colLast="0" w:name="_heading=h.ka2wkbv9hl9z" w:id="8"/>
      <w:bookmarkEnd w:id="8"/>
      <w:r w:rsidDel="00000000" w:rsidR="00000000" w:rsidRPr="00000000">
        <w:rPr>
          <w:rtl w:val="0"/>
        </w:rPr>
      </w:r>
    </w:p>
    <w:tbl>
      <w:tblPr>
        <w:tblStyle w:val="Table3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4245"/>
        <w:gridCol w:w="3990"/>
        <w:tblGridChange w:id="0">
          <w:tblGrid>
            <w:gridCol w:w="405"/>
            <w:gridCol w:w="4245"/>
            <w:gridCol w:w="39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PROFESOR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Continuando con el paso 7 del flujo básico.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profesor selecciona generar el reporte con Robot(IA).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9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genera el reporte descriptivo utilizando la IA Gemini que incluye un análisis detallado del código, identificación de similitudes y recomendaciones, sin usar los algoritmos implementados.</w:t>
            </w:r>
          </w:p>
          <w:p w:rsidR="00000000" w:rsidDel="00000000" w:rsidP="00000000" w:rsidRDefault="00000000" w:rsidRPr="00000000" w14:paraId="0000004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keepNext w:val="1"/>
        <w:spacing w:after="60" w:before="120" w:lineRule="auto"/>
        <w:rPr>
          <w:rFonts w:ascii="Arial" w:cs="Arial" w:eastAsia="Arial" w:hAnsi="Arial"/>
          <w:b w:val="1"/>
        </w:rPr>
      </w:pPr>
      <w:bookmarkStart w:colFirst="0" w:colLast="0" w:name="_heading=h.ka2wkbv9hl9z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1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  <w:b w:val="1"/>
          <w:u w:val="none"/>
        </w:rPr>
      </w:pPr>
      <w:bookmarkStart w:colFirst="0" w:colLast="0" w:name="_heading=h.ka2wkbv9hl9z" w:id="8"/>
      <w:bookmarkEnd w:id="8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No se entregaron tareas antes de generar un reporte</w:t>
      </w:r>
      <w:r w:rsidDel="00000000" w:rsidR="00000000" w:rsidRPr="00000000">
        <w:rPr>
          <w:rtl w:val="0"/>
        </w:rPr>
      </w:r>
    </w:p>
    <w:tbl>
      <w:tblPr>
        <w:tblStyle w:val="Table4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4245"/>
        <w:gridCol w:w="3990"/>
        <w:tblGridChange w:id="0">
          <w:tblGrid>
            <w:gridCol w:w="405"/>
            <w:gridCol w:w="4245"/>
            <w:gridCol w:w="39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PROFESOR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Continuando del paso 7 del flujo básico, el profesor presiona en los iconos de reporte.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muestra el mensaje "Lo sentimos! No se puede generar pdf” y en caso sea reporte de reporte robot “Lo sentimos! Se necesitan al menos dos códigos para realizar el análisis”.</w:t>
            </w:r>
          </w:p>
        </w:tc>
      </w:tr>
    </w:tbl>
    <w:p w:rsidR="00000000" w:rsidDel="00000000" w:rsidP="00000000" w:rsidRDefault="00000000" w:rsidRPr="00000000" w14:paraId="00000058">
      <w:pPr>
        <w:keepNext w:val="1"/>
        <w:numPr>
          <w:ilvl w:val="2"/>
          <w:numId w:val="2"/>
        </w:numPr>
        <w:spacing w:after="60" w:before="120" w:lineRule="auto"/>
        <w:rPr>
          <w:rFonts w:ascii="Arial" w:cs="Arial" w:eastAsia="Arial" w:hAnsi="Arial"/>
          <w:b w:val="1"/>
          <w:u w:val="none"/>
        </w:rPr>
      </w:pPr>
      <w:bookmarkStart w:colFirst="0" w:colLast="0" w:name="_heading=h.ka2wkbv9hl9z" w:id="8"/>
      <w:bookmarkEnd w:id="8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Descargar reporte</w:t>
      </w:r>
      <w:r w:rsidDel="00000000" w:rsidR="00000000" w:rsidRPr="00000000">
        <w:rPr>
          <w:rtl w:val="0"/>
        </w:rPr>
      </w:r>
    </w:p>
    <w:tbl>
      <w:tblPr>
        <w:tblStyle w:val="Table5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4245"/>
        <w:gridCol w:w="3990"/>
        <w:tblGridChange w:id="0">
          <w:tblGrid>
            <w:gridCol w:w="405"/>
            <w:gridCol w:w="4245"/>
            <w:gridCol w:w="39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PROFESOR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Continuando con el paso 8 del flujo básico.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profesor hace clic en el icono de descarga.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descarga el reporte automáticamente.</w:t>
            </w:r>
          </w:p>
        </w:tc>
      </w:tr>
    </w:tbl>
    <w:p w:rsidR="00000000" w:rsidDel="00000000" w:rsidP="00000000" w:rsidRDefault="00000000" w:rsidRPr="00000000" w14:paraId="00000065">
      <w:pPr>
        <w:keepNext w:val="1"/>
        <w:spacing w:after="60" w:before="120" w:lineRule="auto"/>
        <w:rPr>
          <w:rFonts w:ascii="Arial" w:cs="Arial" w:eastAsia="Arial" w:hAnsi="Arial"/>
          <w:b w:val="1"/>
        </w:rPr>
      </w:pPr>
      <w:bookmarkStart w:colFirst="0" w:colLast="0" w:name="_heading=h.lnxbz9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1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heading=h.35nkun2" w:id="10"/>
      <w:bookmarkEnd w:id="1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Especiales</w:t>
      </w:r>
    </w:p>
    <w:p w:rsidR="00000000" w:rsidDel="00000000" w:rsidP="00000000" w:rsidRDefault="00000000" w:rsidRPr="00000000" w14:paraId="0000006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2"/>
        </w:numPr>
        <w:ind w:left="0" w:firstLine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Rendimiento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sistema debe generar el reporte de similitud de todos los estudiantes.</w:t>
      </w:r>
    </w:p>
    <w:p w:rsidR="00000000" w:rsidDel="00000000" w:rsidP="00000000" w:rsidRDefault="00000000" w:rsidRPr="00000000" w14:paraId="0000006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heading=h.44sinio" w:id="11"/>
      <w:bookmarkEnd w:id="1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Precondiciones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1"/>
        <w:widowControl w:val="1"/>
        <w:spacing w:after="60" w:before="120" w:lineRule="auto"/>
        <w:rPr>
          <w:rFonts w:ascii="Arial" w:cs="Arial" w:eastAsia="Arial" w:hAnsi="Arial"/>
          <w:b w:val="1"/>
        </w:rPr>
      </w:pPr>
      <w:bookmarkStart w:colFirst="0" w:colLast="0" w:name="_heading=h.x5opwnwkvk0x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1"/>
        <w:widowControl w:val="1"/>
        <w:spacing w:after="60" w:before="120" w:lineRule="auto"/>
        <w:rPr>
          <w:rFonts w:ascii="Arial" w:cs="Arial" w:eastAsia="Arial" w:hAnsi="Arial"/>
          <w:b w:val="1"/>
        </w:rPr>
      </w:pPr>
      <w:bookmarkStart w:colFirst="0" w:colLast="0" w:name="_heading=h.1p2c9dcyzuga" w:id="13"/>
      <w:bookmarkEnd w:id="13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4.1.       Autenticación del profesor</w:t>
      </w:r>
    </w:p>
    <w:p w:rsidR="00000000" w:rsidDel="00000000" w:rsidP="00000000" w:rsidRDefault="00000000" w:rsidRPr="00000000" w14:paraId="0000006F">
      <w:pPr>
        <w:keepNext w:val="1"/>
        <w:widowControl w:val="1"/>
        <w:spacing w:after="60" w:before="120" w:lineRule="auto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1p2c9dcyzuga" w:id="13"/>
      <w:bookmarkEnd w:id="13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Arial" w:cs="Arial" w:eastAsia="Arial" w:hAnsi="Arial"/>
          <w:rtl w:val="0"/>
        </w:rPr>
        <w:t xml:space="preserve">El profesor debe estar autenticado en el sistema con sus credenciales.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1"/>
        <w:widowControl w:val="1"/>
        <w:spacing w:after="60" w:before="120" w:lineRule="auto"/>
        <w:rPr>
          <w:rFonts w:ascii="Arial" w:cs="Arial" w:eastAsia="Arial" w:hAnsi="Arial"/>
          <w:b w:val="1"/>
        </w:rPr>
      </w:pPr>
      <w:bookmarkStart w:colFirst="0" w:colLast="0" w:name="_heading=h.1p2c9dcyzuga" w:id="13"/>
      <w:bookmarkEnd w:id="13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4.2.       Existencia de curso y actividad</w:t>
      </w:r>
    </w:p>
    <w:p w:rsidR="00000000" w:rsidDel="00000000" w:rsidP="00000000" w:rsidRDefault="00000000" w:rsidRPr="00000000" w14:paraId="00000071">
      <w:pPr>
        <w:keepNext w:val="1"/>
        <w:widowControl w:val="1"/>
        <w:numPr>
          <w:ilvl w:val="0"/>
          <w:numId w:val="1"/>
        </w:numPr>
        <w:spacing w:after="0" w:afterAutospacing="0" w:before="120" w:lineRule="auto"/>
        <w:ind w:left="720" w:hanging="360"/>
        <w:rPr>
          <w:rFonts w:ascii="Arial" w:cs="Arial" w:eastAsia="Arial" w:hAnsi="Arial"/>
          <w:u w:val="none"/>
        </w:rPr>
      </w:pPr>
      <w:bookmarkStart w:colFirst="0" w:colLast="0" w:name="_heading=h.1p2c9dcyzuga" w:id="13"/>
      <w:bookmarkEnd w:id="13"/>
      <w:r w:rsidDel="00000000" w:rsidR="00000000" w:rsidRPr="00000000">
        <w:rPr>
          <w:rFonts w:ascii="Arial" w:cs="Arial" w:eastAsia="Arial" w:hAnsi="Arial"/>
          <w:rtl w:val="0"/>
        </w:rPr>
        <w:t xml:space="preserve">Debe existir un curso creado en el sistema</w:t>
      </w:r>
    </w:p>
    <w:p w:rsidR="00000000" w:rsidDel="00000000" w:rsidP="00000000" w:rsidRDefault="00000000" w:rsidRPr="00000000" w14:paraId="00000072">
      <w:pPr>
        <w:keepNext w:val="1"/>
        <w:widowControl w:val="1"/>
        <w:numPr>
          <w:ilvl w:val="0"/>
          <w:numId w:val="1"/>
        </w:numPr>
        <w:spacing w:after="60" w:before="0" w:beforeAutospacing="0" w:lineRule="auto"/>
        <w:ind w:left="720" w:hanging="360"/>
        <w:rPr>
          <w:rFonts w:ascii="Arial" w:cs="Arial" w:eastAsia="Arial" w:hAnsi="Arial"/>
          <w:u w:val="none"/>
        </w:rPr>
      </w:pPr>
      <w:bookmarkStart w:colFirst="0" w:colLast="0" w:name="_heading=h.1p2c9dcyzuga" w:id="13"/>
      <w:bookmarkEnd w:id="13"/>
      <w:r w:rsidDel="00000000" w:rsidR="00000000" w:rsidRPr="00000000">
        <w:rPr>
          <w:rFonts w:ascii="Arial" w:cs="Arial" w:eastAsia="Arial" w:hAnsi="Arial"/>
          <w:rtl w:val="0"/>
        </w:rPr>
        <w:t xml:space="preserve">Debe existir una actividad creada dentro del curso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1"/>
        <w:widowControl w:val="1"/>
        <w:spacing w:after="60" w:before="120" w:lineRule="auto"/>
        <w:rPr>
          <w:rFonts w:ascii="Arial" w:cs="Arial" w:eastAsia="Arial" w:hAnsi="Arial"/>
          <w:b w:val="1"/>
        </w:rPr>
      </w:pPr>
      <w:bookmarkStart w:colFirst="0" w:colLast="0" w:name="_heading=h.1p2c9dcyzuga" w:id="13"/>
      <w:bookmarkEnd w:id="13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4.3.       Entrega de actividades</w:t>
      </w:r>
    </w:p>
    <w:p w:rsidR="00000000" w:rsidDel="00000000" w:rsidP="00000000" w:rsidRDefault="00000000" w:rsidRPr="00000000" w14:paraId="00000074">
      <w:pPr>
        <w:keepNext w:val="1"/>
        <w:widowControl w:val="1"/>
        <w:spacing w:after="60" w:before="120" w:lineRule="auto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1p2c9dcyzuga" w:id="13"/>
      <w:bookmarkEnd w:id="13"/>
      <w:r w:rsidDel="00000000" w:rsidR="00000000" w:rsidRPr="00000000">
        <w:rPr>
          <w:rFonts w:ascii="Arial" w:cs="Arial" w:eastAsia="Arial" w:hAnsi="Arial"/>
          <w:rtl w:val="0"/>
        </w:rPr>
        <w:t xml:space="preserve">             Los estudiantes deben haber enviado sus códigos para la actividad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1"/>
        <w:widowControl w:val="1"/>
        <w:spacing w:after="60" w:before="120" w:lineRule="auto"/>
        <w:rPr>
          <w:rFonts w:ascii="Arial" w:cs="Arial" w:eastAsia="Arial" w:hAnsi="Arial"/>
          <w:b w:val="1"/>
        </w:rPr>
      </w:pPr>
      <w:bookmarkStart w:colFirst="0" w:colLast="0" w:name="_heading=h.1p2c9dcyzuga" w:id="13"/>
      <w:bookmarkEnd w:id="13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4.4.      Requisitos del Sistema</w:t>
      </w:r>
    </w:p>
    <w:p w:rsidR="00000000" w:rsidDel="00000000" w:rsidP="00000000" w:rsidRDefault="00000000" w:rsidRPr="00000000" w14:paraId="00000076">
      <w:pPr>
        <w:keepNext w:val="1"/>
        <w:widowControl w:val="1"/>
        <w:numPr>
          <w:ilvl w:val="0"/>
          <w:numId w:val="3"/>
        </w:numPr>
        <w:spacing w:after="0" w:afterAutospacing="0" w:before="120" w:lineRule="auto"/>
        <w:ind w:left="720" w:hanging="360"/>
        <w:rPr>
          <w:rFonts w:ascii="Arial" w:cs="Arial" w:eastAsia="Arial" w:hAnsi="Arial"/>
          <w:u w:val="none"/>
        </w:rPr>
      </w:pPr>
      <w:bookmarkStart w:colFirst="0" w:colLast="0" w:name="_heading=h.1p2c9dcyzuga" w:id="13"/>
      <w:bookmarkEnd w:id="13"/>
      <w:r w:rsidDel="00000000" w:rsidR="00000000" w:rsidRPr="00000000">
        <w:rPr>
          <w:rFonts w:ascii="Arial" w:cs="Arial" w:eastAsia="Arial" w:hAnsi="Arial"/>
          <w:rtl w:val="0"/>
        </w:rPr>
        <w:t xml:space="preserve">El sistema debe tener acceso a los algoritmos para generar el reporte de similitud</w:t>
      </w:r>
    </w:p>
    <w:p w:rsidR="00000000" w:rsidDel="00000000" w:rsidP="00000000" w:rsidRDefault="00000000" w:rsidRPr="00000000" w14:paraId="00000077">
      <w:pPr>
        <w:keepNext w:val="1"/>
        <w:widowControl w:val="1"/>
        <w:numPr>
          <w:ilvl w:val="0"/>
          <w:numId w:val="3"/>
        </w:numPr>
        <w:spacing w:after="60" w:before="0" w:beforeAutospacing="0" w:lineRule="auto"/>
        <w:ind w:left="720" w:hanging="360"/>
        <w:rPr>
          <w:rFonts w:ascii="Arial" w:cs="Arial" w:eastAsia="Arial" w:hAnsi="Arial"/>
          <w:u w:val="none"/>
        </w:rPr>
      </w:pPr>
      <w:bookmarkStart w:colFirst="0" w:colLast="0" w:name="_heading=h.1p2c9dcyzuga" w:id="13"/>
      <w:bookmarkEnd w:id="13"/>
      <w:r w:rsidDel="00000000" w:rsidR="00000000" w:rsidRPr="00000000">
        <w:rPr>
          <w:rFonts w:ascii="Arial" w:cs="Arial" w:eastAsia="Arial" w:hAnsi="Arial"/>
          <w:rtl w:val="0"/>
        </w:rPr>
        <w:t xml:space="preserve">El sistema debe tener conexión a internet activa para el uso de Gemini IA</w:t>
      </w:r>
    </w:p>
    <w:p w:rsidR="00000000" w:rsidDel="00000000" w:rsidP="00000000" w:rsidRDefault="00000000" w:rsidRPr="00000000" w14:paraId="0000007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</w:rPr>
      </w:pPr>
      <w:bookmarkStart w:colFirst="0" w:colLast="0" w:name="_heading=h.qsh70q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heading=h.3as4poj" w:id="15"/>
      <w:bookmarkEnd w:id="15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Post Condiciones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bookmarkStart w:colFirst="0" w:colLast="0" w:name="_heading=h.1pxezwc" w:id="16"/>
      <w:bookmarkEnd w:id="16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Reporte Generado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  <w:b w:val="1"/>
        </w:rPr>
      </w:pPr>
      <w:bookmarkStart w:colFirst="0" w:colLast="0" w:name="_heading=h.49x2ik5" w:id="17"/>
      <w:bookmarkEnd w:id="17"/>
      <w:r w:rsidDel="00000000" w:rsidR="00000000" w:rsidRPr="00000000">
        <w:rPr>
          <w:rFonts w:ascii="Arial" w:cs="Arial" w:eastAsia="Arial" w:hAnsi="Arial"/>
          <w:rtl w:val="0"/>
        </w:rPr>
        <w:tab/>
        <w:t xml:space="preserve">El profesor puede visualizar y/o descargar un informe sobre la similitud del código.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9486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7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Confidencial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8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Universidad La Salle, 2024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9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Página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D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E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F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fldChar w:fldCharType="begin"/>
      <w:instrText xml:space="preserve"> DOCPROPERTY "Company"</w:instrText>
      <w:fldChar w:fldCharType="separate"/>
    </w: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Universidad La Salle</w:t>
    </w:r>
    <w:r w:rsidDel="00000000" w:rsidR="00000000" w:rsidRPr="00000000"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0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435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9435"/>
      <w:tblGridChange w:id="0">
        <w:tblGrid>
          <w:gridCol w:w="9435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83">
          <w:pPr>
            <w:rPr/>
          </w:pPr>
          <w:r w:rsidDel="00000000" w:rsidR="00000000" w:rsidRPr="00000000">
            <w:rPr>
              <w:rtl w:val="0"/>
            </w:rPr>
            <w:t xml:space="preserve">Universidad La Salle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84">
          <w:pPr>
            <w:rPr/>
          </w:pPr>
          <w:r w:rsidDel="00000000" w:rsidR="00000000" w:rsidRPr="00000000">
            <w:rPr>
              <w:rtl w:val="0"/>
            </w:rPr>
            <w:t xml:space="preserve">Caso de Uso: Generar reporte de similitud</w:t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cs="Arial" w:eastAsia="Arial" w:hAnsi="Arial"/>
        <w:b w:val="1"/>
      </w:rPr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iPOOSepC+yKwoFFW2CwJvXSq0Q==">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Company</vt:lpwstr>
  </property>
</Properties>
</file>