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INTEGRICODE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Generar Reporte de Similitud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Generar Reporte de Similitud</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sz w:val="24"/>
          <w:szCs w:val="24"/>
          <w:rtl w:val="0"/>
        </w:rPr>
        <w:t xml:space="preserve">Generar Reporte de Similitud</w:t>
      </w:r>
      <w:r w:rsidDel="00000000" w:rsidR="00000000" w:rsidRPr="00000000">
        <w:rPr>
          <w:rtl w:val="0"/>
        </w:rPr>
      </w:r>
    </w:p>
    <w:p w:rsidR="00000000" w:rsidDel="00000000" w:rsidP="00000000" w:rsidRDefault="00000000" w:rsidRPr="00000000" w14:paraId="0000000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0C">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i w:val="0"/>
          <w:smallCaps w:val="0"/>
          <w:strike w:val="0"/>
          <w:color w:val="000000"/>
          <w:sz w:val="20"/>
          <w:szCs w:val="20"/>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Breve descripción del caso de uso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Este caso de uso describe cómo un docente puede generar un reporte de similitud para evaluar la originalidad del código fuente entregado por los estudiantes. El sistema compara el código con fuentes disponibles en la web.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Flujo de Eventos</w:t>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1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i w:val="0"/>
          <w:smallCaps w:val="0"/>
          <w:strike w:val="0"/>
          <w:color w:val="000000"/>
          <w:sz w:val="20"/>
          <w:szCs w:val="20"/>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Flujo Básico</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docente selecciona una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docente presiona el botón “Generar reporte de similitud”.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sistema genera un informe en formato PDF que muestra la similitud de los códigos analizados de los estudiantes.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sistema descarga el reporte de similitud.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docente visualiza el reporte de similitud.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4d34og8" w:id="7"/>
      <w:bookmarkEnd w:id="7"/>
      <w:r w:rsidDel="00000000" w:rsidR="00000000" w:rsidRPr="00000000">
        <w:rPr>
          <w:rtl w:val="0"/>
        </w:rPr>
      </w:r>
    </w:p>
    <w:p w:rsidR="00000000" w:rsidDel="00000000" w:rsidP="00000000" w:rsidRDefault="00000000" w:rsidRPr="00000000" w14:paraId="0000002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bookmarkStart w:colFirst="0" w:colLast="0" w:name="_heading=h.lnxbz9" w:id="8"/>
      <w:bookmarkEnd w:id="8"/>
      <w:r w:rsidDel="00000000" w:rsidR="00000000" w:rsidRPr="00000000">
        <w:rPr>
          <w:rtl w:val="0"/>
        </w:rPr>
      </w:r>
    </w:p>
    <w:p w:rsidR="00000000" w:rsidDel="00000000" w:rsidP="00000000" w:rsidRDefault="00000000" w:rsidRPr="00000000" w14:paraId="0000002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35nkun2"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Especiales</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1"/>
          <w:numId w:val="1"/>
        </w:numPr>
        <w:ind w:left="0" w:firstLine="0"/>
        <w:rPr/>
      </w:pPr>
      <w:r w:rsidDel="00000000" w:rsidR="00000000" w:rsidRPr="00000000">
        <w:rPr>
          <w:rFonts w:ascii="Arial" w:cs="Arial" w:eastAsia="Arial" w:hAnsi="Arial"/>
          <w:b w:val="1"/>
          <w:rtl w:val="0"/>
        </w:rPr>
        <w:t xml:space="preserve">Rendimiento</w:t>
      </w:r>
      <w:r w:rsidDel="00000000" w:rsidR="00000000" w:rsidRPr="00000000">
        <w:rPr>
          <w:rtl w:val="0"/>
        </w:rPr>
      </w:r>
    </w:p>
    <w:p w:rsidR="00000000" w:rsidDel="00000000" w:rsidP="00000000" w:rsidRDefault="00000000" w:rsidRPr="00000000" w14:paraId="0000002B">
      <w:pPr>
        <w:ind w:left="720" w:firstLine="0"/>
        <w:rPr>
          <w:rFonts w:ascii="Arial" w:cs="Arial" w:eastAsia="Arial" w:hAnsi="Arial"/>
        </w:rPr>
      </w:pPr>
      <w:r w:rsidDel="00000000" w:rsidR="00000000" w:rsidRPr="00000000">
        <w:rPr>
          <w:rFonts w:ascii="Arial" w:cs="Arial" w:eastAsia="Arial" w:hAnsi="Arial"/>
          <w:rtl w:val="0"/>
        </w:rPr>
        <w:t xml:space="preserve">El sistema debe generar el reporte de similitud de todos los estudiantes.</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44sinio"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Precondiciones</w:t>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rPr>
      </w:pPr>
      <w:bookmarkStart w:colFirst="0" w:colLast="0" w:name="_heading=h.1ci93xb" w:id="11"/>
      <w:bookmarkEnd w:id="11"/>
      <w:r w:rsidDel="00000000" w:rsidR="00000000" w:rsidRPr="00000000">
        <w:rPr>
          <w:rtl w:val="0"/>
        </w:rPr>
      </w:r>
    </w:p>
    <w:p w:rsidR="00000000" w:rsidDel="00000000" w:rsidP="00000000" w:rsidRDefault="00000000" w:rsidRPr="00000000" w14:paraId="0000002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pPr>
      <w:bookmarkStart w:colFirst="0" w:colLast="0" w:name="_heading=h.3whwml4" w:id="12"/>
      <w:bookmarkEnd w:id="12"/>
      <w:r w:rsidDel="00000000" w:rsidR="00000000" w:rsidRPr="00000000">
        <w:rPr>
          <w:rFonts w:ascii="Arial" w:cs="Arial" w:eastAsia="Arial" w:hAnsi="Arial"/>
          <w:b w:val="1"/>
          <w:rtl w:val="0"/>
        </w:rPr>
        <w:t xml:space="preserve">Conectividad</w:t>
      </w: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heading=h.2bn6wsx" w:id="13"/>
      <w:bookmarkEnd w:id="13"/>
      <w:r w:rsidDel="00000000" w:rsidR="00000000" w:rsidRPr="00000000">
        <w:rPr>
          <w:rFonts w:ascii="Arial" w:cs="Arial" w:eastAsia="Arial" w:hAnsi="Arial"/>
          <w:rtl w:val="0"/>
        </w:rPr>
        <w:tab/>
        <w:t xml:space="preserve">El sistema debe tener acceso a internet para generar el reporte de similitud.</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7d6w4mgd8b6q" w:id="14"/>
      <w:bookmarkEnd w:id="14"/>
      <w:r w:rsidDel="00000000" w:rsidR="00000000" w:rsidRPr="00000000">
        <w:rPr>
          <w:rFonts w:ascii="Arial" w:cs="Arial" w:eastAsia="Arial" w:hAnsi="Arial"/>
          <w:b w:val="1"/>
          <w:rtl w:val="0"/>
        </w:rPr>
        <w:t xml:space="preserve">4.2. </w:t>
        <w:tab/>
        <w:t xml:space="preserve">Analisis de codigo de estudiantes</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heading=h.4p9szwdjo9ek" w:id="15"/>
      <w:bookmarkEnd w:id="15"/>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Debe haberse realizado el análisis de código de los estudiantes.</w:t>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heading=h.qsh70q" w:id="16"/>
      <w:bookmarkEnd w:id="16"/>
      <w:r w:rsidDel="00000000" w:rsidR="00000000" w:rsidRPr="00000000">
        <w:rPr>
          <w:rtl w:val="0"/>
        </w:rPr>
      </w:r>
    </w:p>
    <w:p w:rsidR="00000000" w:rsidDel="00000000" w:rsidP="00000000" w:rsidRDefault="00000000" w:rsidRPr="00000000" w14:paraId="000000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3as4poj" w:id="17"/>
      <w:bookmarkEnd w:id="17"/>
      <w:r w:rsidDel="00000000" w:rsidR="00000000" w:rsidRPr="00000000">
        <w:rPr>
          <w:rFonts w:ascii="Arial" w:cs="Arial" w:eastAsia="Arial" w:hAnsi="Arial"/>
          <w:b w:val="1"/>
          <w:sz w:val="24"/>
          <w:szCs w:val="24"/>
          <w:rtl w:val="0"/>
        </w:rPr>
        <w:t xml:space="preserve">Post Condiciones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i w:val="0"/>
          <w:smallCaps w:val="0"/>
          <w:strike w:val="0"/>
          <w:color w:val="000000"/>
          <w:sz w:val="20"/>
          <w:szCs w:val="20"/>
          <w:shd w:fill="auto" w:val="clear"/>
          <w:vertAlign w:val="baseline"/>
        </w:rPr>
      </w:pPr>
      <w:bookmarkStart w:colFirst="0" w:colLast="0" w:name="_heading=h.1pxezwc" w:id="18"/>
      <w:bookmarkEnd w:id="18"/>
      <w:r w:rsidDel="00000000" w:rsidR="00000000" w:rsidRPr="00000000">
        <w:rPr>
          <w:rFonts w:ascii="Arial" w:cs="Arial" w:eastAsia="Arial" w:hAnsi="Arial"/>
          <w:b w:val="1"/>
          <w:rtl w:val="0"/>
        </w:rPr>
        <w:t xml:space="preserve">Reporte Generado</w:t>
      </w: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heading=h.49x2ik5" w:id="19"/>
      <w:bookmarkEnd w:id="19"/>
      <w:r w:rsidDel="00000000" w:rsidR="00000000" w:rsidRPr="00000000">
        <w:rPr>
          <w:rFonts w:ascii="Arial" w:cs="Arial" w:eastAsia="Arial" w:hAnsi="Arial"/>
          <w:rtl w:val="0"/>
        </w:rPr>
        <w:tab/>
        <w:t xml:space="preserve">El docente recibe un informe completo sobre la similitud del código, listo para la revisión.</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heading=h.1hmsyys" w:id="20"/>
      <w:bookmarkEnd w:id="20"/>
      <w:r w:rsidDel="00000000" w:rsidR="00000000" w:rsidRPr="00000000">
        <w:rPr>
          <w:rtl w:val="0"/>
        </w:rPr>
      </w:r>
    </w:p>
    <w:p w:rsidR="00000000" w:rsidDel="00000000" w:rsidP="00000000" w:rsidRDefault="00000000" w:rsidRPr="00000000" w14:paraId="0000003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pPr>
      <w:bookmarkStart w:colFirst="0" w:colLast="0" w:name="_heading=h.41mghml" w:id="21"/>
      <w:bookmarkEnd w:id="21"/>
      <w:r w:rsidDel="00000000" w:rsidR="00000000" w:rsidRPr="00000000">
        <w:rPr>
          <w:rFonts w:ascii="Arial" w:cs="Arial" w:eastAsia="Arial" w:hAnsi="Arial"/>
          <w:b w:val="1"/>
          <w:rtl w:val="0"/>
        </w:rPr>
        <w:t xml:space="preserve">Notificación al Estudiante</w:t>
      </w: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1"/>
        </w:rPr>
      </w:pPr>
      <w:bookmarkStart w:colFirst="0" w:colLast="0" w:name="_heading=h.2grqrue" w:id="22"/>
      <w:bookmarkEnd w:id="22"/>
      <w:r w:rsidDel="00000000" w:rsidR="00000000" w:rsidRPr="00000000">
        <w:rPr>
          <w:rFonts w:ascii="Arial" w:cs="Arial" w:eastAsia="Arial" w:hAnsi="Arial"/>
          <w:rtl w:val="0"/>
        </w:rPr>
        <w:t xml:space="preserve">El estudiante es notificado si su código es marcado como plagio para que pueda revisar el reporte.</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3D">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35"/>
      <w:tblGridChange w:id="0">
        <w:tblGrid>
          <w:gridCol w:w="9435"/>
        </w:tblGrid>
      </w:tblGridChange>
    </w:tblGrid>
    <w:tr>
      <w:trPr>
        <w:cantSplit w:val="0"/>
        <w:tblHeader w:val="0"/>
      </w:trPr>
      <w:tc>
        <w:tcPr/>
        <w:p w:rsidR="00000000" w:rsidDel="00000000" w:rsidP="00000000" w:rsidRDefault="00000000" w:rsidRPr="00000000" w14:paraId="00000041">
          <w:pPr>
            <w:rPr/>
          </w:pPr>
          <w:r w:rsidDel="00000000" w:rsidR="00000000" w:rsidRPr="00000000">
            <w:rPr>
              <w:rtl w:val="0"/>
            </w:rPr>
            <w:t xml:space="preserve">Universidad La Salle</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Caso de Uso: Generar reporte de similitud</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B8WJkIDgrKThKk4P7QoEhHXGQw==">CgMxLjAyCGguZ2pkZ3hzMgloLjMwajB6bGwyCWguMWZvYjl0ZTIJaC4zem55c2g3MgloLjJldDkycDAyCGgudHlqY3d0MgloLjNkeTZ2a20yCWguNGQzNG9nODIIaC5sbnhiejkyCWguMzVua3VuMjIJaC40NHNpbmlvMgloLjFjaTkzeGIyCWguM3dod21sNDIJaC4yYm42d3N4Mg5oLjdkNnc0bWdkOGI2cTIOaC40cDlzendkam85ZWsyCGgucXNoNzBxMgloLjNhczRwb2oyCWguMXB4ZXp3YzIJaC40OXgyaWs1MgloLjFobXN5eXMyCWguNDFtZ2htbDIJaC4yZ3JxcnVlOAByITFoWXgxUlVKRUxMbmp5R0o0RTUxRG9SNDY1ci1tWXNN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