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heading=h.ajou0iqr7hp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Gestionar Actividades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Gestionar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cómo un docente puede gestionar las actividades dentro de un curso. El docente tiene la opción de crear, revisar actividad, borrar y editar. Cada actividad permitirá a los estudiantes interactuar con los cursos creados.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44h3t4tlep9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4215"/>
        <w:gridCol w:w="4020"/>
        <w:tblGridChange w:id="0">
          <w:tblGrid>
            <w:gridCol w:w="450"/>
            <w:gridCol w:w="421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inicia sesión, busca el curso que desea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ingresa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 apartado de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todas la actividades que hayan sido creadas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presiona el botón “Crear”.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ventana emergente llamada “Crear Actividad” donde se le pide el título, descripción y fecha de entrega.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ingresa todos los datos necesarios y presiona el botón “Crear”.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los datos y muestra una ventana emergente “Actividad creada correctamente”.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ceowyexlcc0o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Datos incompletos</w:t>
      </w:r>
    </w:p>
    <w:p w:rsidR="00000000" w:rsidDel="00000000" w:rsidP="00000000" w:rsidRDefault="00000000" w:rsidRPr="00000000" w14:paraId="0000002A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1005" w:tblpY="0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2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2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2D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2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2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5 del flujo básico.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verifica que no hay datos puestos y muestra una ventana de emergencia “Todos los campos son obligatorios”.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cierra la ventana emergente con el botón “Aceptar”.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6xjwecvw915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ceowyexlcc0o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actividad</w:t>
      </w:r>
    </w:p>
    <w:p w:rsidR="00000000" w:rsidDel="00000000" w:rsidP="00000000" w:rsidRDefault="00000000" w:rsidRPr="00000000" w14:paraId="0000003D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6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presiona el botón lápiz “Editar”.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abre una ventana emergente con el nombre “Editar actividad”  donde pedirá los datos respectivos.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cambia con sus datos actuales y luego presiona la opción “Guardar”.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guarda los nuevos datos y muestra una ventana emergente “La actividad se ha actualizado correctamente”.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  <w:u w:val="none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 Actividad</w:t>
      </w:r>
    </w:p>
    <w:p w:rsidR="00000000" w:rsidDel="00000000" w:rsidP="00000000" w:rsidRDefault="00000000" w:rsidRPr="00000000" w14:paraId="00000052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6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presiona la opción del basurero “Borrar”.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un mensaje de “</w:t>
                </w:r>
                <w:r w:rsidDel="00000000" w:rsidR="00000000" w:rsidRPr="00000000">
                  <w:rPr>
                    <w:rFonts w:ascii="Roboto" w:cs="Roboto" w:eastAsia="Roboto" w:hAnsi="Roboto"/>
                    <w:highlight w:val="white"/>
                    <w:rtl w:val="0"/>
                  </w:rPr>
                  <w:t xml:space="preserve">¿Deseas eliminar esta actividad?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”.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selecciona la opción “si”.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elimina la actividad y muestra una ventana emergente “La actividad ha sido eliminada correctamente”.</w:t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widowControl w:val="1"/>
        <w:numPr>
          <w:ilvl w:val="2"/>
          <w:numId w:val="1"/>
        </w:numPr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mp27ec5uzkk9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Revisar actividad</w:t>
      </w:r>
    </w:p>
    <w:p w:rsidR="00000000" w:rsidDel="00000000" w:rsidP="00000000" w:rsidRDefault="00000000" w:rsidRPr="00000000" w14:paraId="00000068">
      <w:pPr>
        <w:keepNext w:val="1"/>
        <w:widowControl w:val="1"/>
        <w:spacing w:after="60" w:before="120" w:lineRule="auto"/>
        <w:rPr>
          <w:rFonts w:ascii="Arial" w:cs="Arial" w:eastAsia="Arial" w:hAnsi="Arial"/>
          <w:b w:val="1"/>
        </w:rPr>
      </w:pPr>
      <w:bookmarkStart w:colFirst="0" w:colLast="0" w:name="_heading=h.dm6ie3uzupw3" w:id="9"/>
      <w:bookmarkEnd w:id="9"/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864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5"/>
            <w:gridCol w:w="4245"/>
            <w:gridCol w:w="3990"/>
            <w:tblGridChange w:id="0">
              <w:tblGrid>
                <w:gridCol w:w="405"/>
                <w:gridCol w:w="4245"/>
                <w:gridCol w:w="39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Continuando con el paso 6 del flujo básico.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presiona el botón “Revisar actividad”.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lo dirige a la pantalla de análisis, donde podrá ver todas las entregas de sus alumnos.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docente podrá seleccionar algún algoritmo para realizar su análisis.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validar que las actividades creadas, revisadas, editadas y eliminadas por el docente no se guarden con errores o incompletas.</w:t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Creación de actividades nuevas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revisar, crear, editar y eliminar actividades.</w:t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3whwml4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del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2bn6wsx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El docente debe estar autenticado en el sistema, y haber creado e ingresado un curso previamente  para poder hacer la gestión de sus actividades.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qsh70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3as4poj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1pxezwc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Actualización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left"/>
        <w:rPr>
          <w:rFonts w:ascii="Arial" w:cs="Arial" w:eastAsia="Arial" w:hAnsi="Arial"/>
        </w:rPr>
      </w:pPr>
      <w:bookmarkStart w:colFirst="0" w:colLast="0" w:name="_heading=h.49x2ik5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ab/>
        <w:t xml:space="preserve">Los cursos deben reflejar las actividades que hayan sido revisadas, creadas, editadas y eliminadas.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</w:rPr>
      </w:pPr>
      <w:bookmarkStart w:colFirst="0" w:colLast="0" w:name="_heading=h.2p2csry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bookmarkStart w:colFirst="0" w:colLast="0" w:name="_heading=h.147n2zr" w:id="23"/>
      <w:bookmarkEnd w:id="2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del 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heading=h.3o7alnk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Los estudiantes pueden visualizar las actividades disponibles y adjuntar sus tareas si la actividad fue creada correctamente.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heading=h.2grqrue" w:id="25"/>
      <w:bookmarkEnd w:id="25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4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5">
          <w:pPr>
            <w:rPr/>
          </w:pPr>
          <w:r w:rsidDel="00000000" w:rsidR="00000000" w:rsidRPr="00000000">
            <w:rPr>
              <w:rtl w:val="0"/>
            </w:rPr>
            <w:t xml:space="preserve">Caso de Uso: Gestionar Actividades</w:t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Ce58XZxgXiRJ/VHv0i4kkzOPQ==">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