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Loguear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jlu0nh3cpoa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Loguear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Loguear Usuario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nhy5xrssxy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usuario, ya sea docente o estudiante, inicia sesión en el sistema “</w:t>
      </w:r>
      <w:r w:rsidDel="00000000" w:rsidR="00000000" w:rsidRPr="00000000">
        <w:rPr>
          <w:rFonts w:ascii="Arial" w:cs="Arial" w:eastAsia="Arial" w:hAnsi="Arial"/>
          <w:rtl w:val="0"/>
        </w:rPr>
        <w:t xml:space="preserve">INTEGRICODE</w:t>
      </w:r>
      <w:r w:rsidDel="00000000" w:rsidR="00000000" w:rsidRPr="00000000">
        <w:rPr>
          <w:rFonts w:ascii="Arial" w:cs="Arial" w:eastAsia="Arial" w:hAnsi="Arial"/>
          <w:rtl w:val="0"/>
        </w:rPr>
        <w:t xml:space="preserve">” para acceder a sus respectivas funcionalidades. El proceso de inicio de sesión es el mismo para ambos tipos de usuario.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cvw09o6w8c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página de inicio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solicita las credenciales del usuario (correo electrónico y contraseña).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introduce sus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las credenciales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las credenciales son correctas, el sistema redirige a la pantalla principal del usuario según su rol (docente o estudiante).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Credenciales incorrectas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Continuamos del paso 3 del flujo básico.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sus credenciales incorrectamente.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detecta las credenciales erróneas y muestra el mensaje de error “El usuario o contraseña son incorrectos vuelva a intentarlo”.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puede volver a ingresar las credenciales o seleccionar la opción de recuperar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Accesibilidad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rFonts w:ascii="Arial" w:cs="Arial" w:eastAsia="Arial" w:hAnsi="Arial"/>
        </w:rPr>
      </w:pPr>
      <w:bookmarkStart w:colFirst="0" w:colLast="0" w:name="_heading=h.h23u16ulqyme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debe de poder ingresar desde los siguientes navegadores: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ak0ojx17f1hq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Google Chrome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tz5j0i8yrs7o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Microsoft Edge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3n1t2geclwo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Mozilla Firefox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jybl41s6zf00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Opera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86w5ehis5jud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Brave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18"/>
      <w:bookmarkEnd w:id="18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activa 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</w:rPr>
      </w:pPr>
      <w:bookmarkStart w:colFirst="0" w:colLast="0" w:name="_heading=h.vb21f7om9yl9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El usuario debe estar registrado en el sistema y tener una cuenta activa.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</w:rPr>
      </w:pPr>
      <w:bookmarkStart w:colFirst="0" w:colLast="0" w:name="_heading=h.jxjw74vc2fk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rdcrjn" w:id="22"/>
      <w:bookmarkEnd w:id="22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dc19iwu4aplw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El usuario podrá acceder al sistema y funcionalidades según su rol (docente o estudiante) después de iniciar sesión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lnxbz9" w:id="25"/>
      <w:bookmarkEnd w:id="25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05.0" w:type="dxa"/>
      <w:jc w:val="left"/>
      <w:tblInd w:w="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05"/>
      <w:tblGridChange w:id="0">
        <w:tblGrid>
          <w:gridCol w:w="94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Caso de Uso: Loguear Usuario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NEPLsJDhj//oASq8rM+QR+rBQ==">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