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Enviar Enlace 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Enviar Enlace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Enviar Enlace, correspondiente al proyecto.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1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Enviar Enlace perteneciente al proyecto.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DACursos</w:t>
      </w:r>
      <w:r w:rsidDel="00000000" w:rsidR="00000000" w:rsidRPr="00000000">
        <w:rPr>
          <w:rFonts w:ascii="Arial" w:cs="Arial" w:eastAsia="Arial" w:hAnsi="Arial"/>
          <w:rtl w:val="0"/>
        </w:rPr>
        <w:t xml:space="preserve">: Data Access Cursos</w:t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IE: Insertar Enlace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</w:p>
    <w:p w:rsidR="00000000" w:rsidDel="00000000" w:rsidP="00000000" w:rsidRDefault="00000000" w:rsidRPr="00000000" w14:paraId="0000001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7719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2.2.1: Enlace inválido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2987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02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inicio de sesión 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5747313" cy="3018206"/>
            <wp:effectExtent b="0" l="0" r="0" t="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313" cy="30182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cursos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-290512</wp:posOffset>
            </wp:positionH>
            <wp:positionV relativeFrom="paragraph">
              <wp:posOffset>123825</wp:posOffset>
            </wp:positionV>
            <wp:extent cx="6321562" cy="2878568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1562" cy="2878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de actividades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209550</wp:posOffset>
            </wp:positionV>
            <wp:extent cx="5943600" cy="3161844"/>
            <wp:effectExtent b="0" l="0" r="0" t="0"/>
            <wp:wrapNone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12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emergente para enviar enlace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142875</wp:posOffset>
            </wp:positionH>
            <wp:positionV relativeFrom="paragraph">
              <wp:posOffset>212713</wp:posOffset>
            </wp:positionV>
            <wp:extent cx="5945943" cy="3162300"/>
            <wp:effectExtent b="0" l="0" r="0" t="0"/>
            <wp:wrapNone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943" cy="3162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Ventana de error para enlace inválido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-85724</wp:posOffset>
            </wp:positionH>
            <wp:positionV relativeFrom="paragraph">
              <wp:posOffset>187300</wp:posOffset>
            </wp:positionV>
            <wp:extent cx="5943600" cy="3251200"/>
            <wp:effectExtent b="0" l="0" r="0" t="0"/>
            <wp:wrapNone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default"/>
      <w:footerReference r:id="rId20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C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D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CE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C5">
          <w:pPr>
            <w:rPr/>
          </w:pPr>
          <w:r w:rsidDel="00000000" w:rsidR="00000000" w:rsidRPr="00000000">
            <w:rPr>
              <w:rtl w:val="0"/>
            </w:rPr>
            <w:t xml:space="preserve">INTEGRICODE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C6">
          <w:pPr>
            <w:rPr/>
          </w:pPr>
          <w:r w:rsidDel="00000000" w:rsidR="00000000" w:rsidRPr="00000000">
            <w:rPr>
              <w:rtl w:val="0"/>
            </w:rPr>
            <w:t xml:space="preserve">Realización de Caso de Uso: Enviar Enlace </w:t>
          </w:r>
        </w:p>
      </w:tc>
    </w:tr>
  </w:tbl>
  <w:p w:rsidR="00000000" w:rsidDel="00000000" w:rsidP="00000000" w:rsidRDefault="00000000" w:rsidRPr="00000000" w14:paraId="000000C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header" Target="header2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IN8NLq2DkyOqT3L2DWmyb8N0qA==">CgMxLjAyCGguZ2pkZ3hzMgloLjMwajB6bGwyCWguMWZvYjl0ZTIJaC4zem55c2g3MgloLjJldDkycDAyCGgudHlqY3d0MgloLjNkeTZ2a20yCWguMXQzaDVzZjIJaC40ZDM0b2c4MgloLjJzOGV5bzE4AHIhMW01QUU0ODlfc3REdGdseUotb091QVpvMGFjX05QM0lD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