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BDEB"/>
          <w:sz w:val="20"/>
        </w:rPr>
        <w:t>IDENTIDAD Y MEMORIA TÉCNICA</w:t>
      </w:r>
    </w:p>
    <w:p>
      <w:pPr>
        <w:pStyle w:val="Title"/>
        <w:jc w:val="center"/>
      </w:pPr>
      <w:r>
        <w:t>PROJECT DOMUS</w:t>
      </w:r>
    </w:p>
    <w:p>
      <w:pPr>
        <w:pStyle w:val="Subtitle"/>
        <w:jc w:val="center"/>
      </w:pPr>
      <w:r>
        <w:t>Casa inteligente local, modular y demostrable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2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domus_diseno_definiti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2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PLATAFORMA</w:t>
              <w:br/>
            </w:r>
            <w:r>
              <w:rPr>
                <w:b/>
                <w:color w:val="18212E"/>
                <w:sz w:val="20"/>
              </w:rPr>
              <w:t>ESP32‑S3 N16R8</w:t>
            </w:r>
          </w:p>
        </w:tc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PRINCIPIO</w:t>
              <w:br/>
            </w:r>
            <w:r>
              <w:rPr>
                <w:b/>
                <w:color w:val="18212E"/>
                <w:sz w:val="20"/>
              </w:rPr>
              <w:t>Local primero</w:t>
            </w:r>
          </w:p>
        </w:tc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ESTADO</w:t>
              <w:br/>
            </w:r>
            <w:r>
              <w:rPr>
                <w:b/>
                <w:color w:val="18212E"/>
                <w:sz w:val="20"/>
              </w:rPr>
              <w:t>Diseño modular definitivo</w:t>
            </w:r>
          </w:p>
        </w:tc>
      </w:tr>
    </w:tbl>
    <w:p>
      <w:pPr>
        <w:jc w:val="center"/>
      </w:pPr>
      <w:r>
        <w:rPr>
          <w:color w:val="5D6B7A"/>
          <w:sz w:val="17"/>
        </w:rPr>
        <w:t>Documento actualizado · 31 de agosto de 2026 · Honduras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Cómo usar este documento</w:t>
              <w:br/>
            </w:r>
            <w:r>
              <w:rPr>
                <w:color w:val="18212E"/>
                <w:sz w:val="19"/>
              </w:rPr>
              <w:t>Está escrito para exposición y construcción. Las piezas marcadas como pendientes no deben presentarse como instaladas. El diseño físico aún puede elegirse entre las opciones A y B sin cambiar la electrónica principal.</w:t>
            </w:r>
          </w:p>
        </w:tc>
      </w:tr>
    </w:tbl>
    <w:p>
      <w:pPr>
        <w:spacing w:after="0"/>
      </w:pPr>
    </w:p>
    <w:p>
      <w:pPr>
        <w:pStyle w:val="Heading1"/>
      </w:pPr>
      <w:r>
        <w:t>1. Resumen ejecutivo</w:t>
      </w:r>
    </w:p>
    <w:p>
      <w:r>
        <w:t>PROJECT DOMUS es una maqueta escolar de casa inteligente gobernada por un ESP32‑S3 N16R8. Integra medición ambiental, iluminación, ventilación y riego. Las funciones críticas se ejecutan localmente: si no hay teléfono, Wi‑Fi o internet, la automatización básica continúa.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BC3B3B"/>
                <w:sz w:val="20"/>
              </w:rPr>
              <w:t>Promesa honesta</w:t>
              <w:br/>
            </w:r>
            <w:r>
              <w:rPr>
                <w:color w:val="18212E"/>
                <w:sz w:val="19"/>
              </w:rPr>
              <w:t>El firmware doméstico y las pruebas aisladas de micrófono y síntesis de voz ya existen. Jarvis local todavía requiere comprar el hardware de audio, entrenar los modelos en español y validarlos en la placa; por eso permanece deshabilitado en el firmware principal.</w:t>
            </w:r>
          </w:p>
        </w:tc>
      </w:tr>
    </w:tbl>
    <w:p>
      <w:pPr>
        <w:spacing w:after="0"/>
      </w:pPr>
    </w:p>
    <w:p>
      <w:pPr>
        <w:pStyle w:val="Heading1"/>
      </w:pPr>
      <w:r>
        <w:t>2. Identidad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8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Nombre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PROJECT DOMUS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Idea central</w:t>
            </w:r>
          </w:p>
        </w:tc>
        <w:tc>
          <w:tcPr>
            <w:tcW w:type="dxa" w:w="74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Una casa que automatiza tareas y conserva el control local.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Lema recomendado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Inteligencia local. Hogar responsable.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Paleta</w:t>
            </w:r>
          </w:p>
        </w:tc>
        <w:tc>
          <w:tcPr>
            <w:tcW w:type="dxa" w:w="74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Azul cobalto, azul claro, negro técnico, blanco y madera reciclada.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Tono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Tecnológico, claro, responsable y sin promesas de ciencia ficción.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Mensaje de banner</w:t>
            </w:r>
          </w:p>
        </w:tc>
        <w:tc>
          <w:tcPr>
            <w:tcW w:type="dxa" w:w="74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PROJECT DOMUS · Automatización, voz local y energía responsable.</w:t>
            </w:r>
          </w:p>
        </w:tc>
      </w:tr>
    </w:tbl>
    <w:p>
      <w:pPr>
        <w:spacing w:after="0"/>
      </w:pPr>
    </w:p>
    <w:p>
      <w:r>
        <w:t>El símbolo ‘D’ azul puede mantenerse como monograma. En banners debe acompañarse del nombre completo para que el público recuerde el proyecto y no solamente el logotipo.</w:t>
      </w:r>
    </w:p>
    <w:p>
      <w:pPr>
        <w:pStyle w:val="Heading1"/>
      </w:pPr>
      <w:r>
        <w:t>3. Problema, objetivo y alcance</w:t>
      </w:r>
    </w:p>
    <w:p>
      <w:pPr>
        <w:pStyle w:val="Heading2"/>
      </w:pPr>
      <w:r>
        <w:t>Problema</w:t>
      </w:r>
    </w:p>
    <w:p>
      <w:r>
        <w:t>El uso ineficiente de agua y electricidad, la falta de supervisión y la dependencia de servicios externos dificultan una vivienda realmente resiliente. La maqueta demuestra una alternativa económica, explicable y ampliable.</w:t>
      </w:r>
    </w:p>
    <w:p>
      <w:pPr>
        <w:pStyle w:val="Heading2"/>
      </w:pPr>
      <w:r>
        <w:t>Objetivo general</w:t>
      </w:r>
    </w:p>
    <w:p>
      <w:r>
        <w:t>Construir y demostrar una casa inteligente segura que mida su entorno, controle cargas de baja tensión y reciba órdenes locales específicas en español mediante un ESP32‑S3.</w:t>
      </w:r>
    </w:p>
    <w:p>
      <w:pPr>
        <w:pStyle w:val="Heading2"/>
      </w:pPr>
      <w:r>
        <w:t>Alcance demostrable</w:t>
      </w:r>
    </w:p>
    <w:p>
      <w:pPr>
        <w:pStyle w:val="ListBullet"/>
        <w:spacing w:after="40"/>
      </w:pPr>
      <w:r>
        <w:t>Lectura de temperatura, humedad ambiental, humedad de suelo, luz y nivel de agua.</w:t>
      </w:r>
    </w:p>
    <w:p>
      <w:pPr>
        <w:pStyle w:val="ListBullet"/>
        <w:spacing w:after="40"/>
      </w:pPr>
      <w:r>
        <w:t>Control de luces, bomba y ventilador con prioridad entre modo manual y automático.</w:t>
      </w:r>
    </w:p>
    <w:p>
      <w:pPr>
        <w:pStyle w:val="ListBullet"/>
        <w:spacing w:after="40"/>
      </w:pPr>
      <w:r>
        <w:t>Corte independiente de la bomba después de dos minutos continuos.</w:t>
      </w:r>
    </w:p>
    <w:p>
      <w:pPr>
        <w:pStyle w:val="ListBullet"/>
        <w:spacing w:after="40"/>
      </w:pPr>
      <w:r>
        <w:t>Pantalla y aro WS2812 como retroalimentación visual.</w:t>
      </w:r>
    </w:p>
    <w:p>
      <w:pPr>
        <w:pStyle w:val="ListBullet"/>
        <w:spacing w:after="40"/>
      </w:pPr>
      <w:r>
        <w:t>BLE para diagnóstico o control de respaldo.</w:t>
      </w:r>
    </w:p>
    <w:p>
      <w:pPr>
        <w:pStyle w:val="ListBullet"/>
        <w:spacing w:after="40"/>
      </w:pPr>
      <w:r>
        <w:t>Voz local en español como fase de integración: palabra ‘Jarvis’, intenciones TinyML y respuesta PicoTTS.</w:t>
      </w:r>
    </w:p>
    <w:p>
      <w:pPr>
        <w:pStyle w:val="ListBullet"/>
        <w:spacing w:after="40"/>
      </w:pPr>
      <w:r>
        <w:t>Wi‑Fi opcional para MQTT, panel local, Home Assistant, OTA y Spotify mediante un reproductor autorizado.</w:t>
      </w:r>
    </w:p>
    <w:p>
      <w:pPr>
        <w:pStyle w:val="Heading2"/>
      </w:pPr>
      <w:r>
        <w:t>Fuera de alcance</w:t>
      </w:r>
    </w:p>
    <w:p>
      <w:pPr>
        <w:pStyle w:val="ListBullet"/>
        <w:spacing w:after="40"/>
      </w:pPr>
      <w:r>
        <w:t>No es un LLM conversacional general ni una réplica de la IA de Iron Man.</w:t>
      </w:r>
    </w:p>
    <w:p>
      <w:pPr>
        <w:pStyle w:val="ListBullet"/>
        <w:spacing w:after="40"/>
      </w:pPr>
      <w:r>
        <w:t>No reproduce el catálogo de Spotify directamente desde el ESP32.</w:t>
      </w:r>
    </w:p>
    <w:p>
      <w:pPr>
        <w:pStyle w:val="ListBullet"/>
        <w:spacing w:after="40"/>
      </w:pPr>
      <w:r>
        <w:t>No controla tensión de red en la exposición; todas las cargas serán de baja tensión.</w:t>
      </w:r>
    </w:p>
    <w:p>
      <w:pPr>
        <w:pStyle w:val="ListBullet"/>
        <w:spacing w:after="40"/>
      </w:pPr>
      <w:r>
        <w:t>No se afirmará autonomía solar hasta medir consumo, carga y duración real.</w:t>
      </w:r>
    </w:p>
    <w:p>
      <w:pPr>
        <w:pStyle w:val="Heading1"/>
      </w:pPr>
      <w:r>
        <w:t>4. Arquitectura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8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project_dom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8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A"/>
          <w:sz w:val="16"/>
        </w:rPr>
        <w:t>Flujo principal: sensores → decisiones seguras → actuadores; voz y Wi‑Fi son capas separadas.</w:t>
      </w:r>
    </w:p>
    <w:p>
      <w:pPr>
        <w:pStyle w:val="Heading2"/>
      </w:pPr>
      <w:r>
        <w:t>Cómo funcionará Jarvis</w:t>
      </w:r>
    </w:p>
    <w:p>
      <w:pPr>
        <w:spacing w:after="60"/>
        <w:ind w:left="317" w:hanging="259"/>
      </w:pPr>
      <w:r>
        <w:t>1.  El INMP441 captura audio mono a 16 kHz.</w:t>
      </w:r>
    </w:p>
    <w:p>
      <w:pPr>
        <w:spacing w:after="60"/>
        <w:ind w:left="317" w:hanging="259"/>
      </w:pPr>
      <w:r>
        <w:t>2.  Un modelo pequeño detecta la palabra de activación ‘Jarvis’.</w:t>
      </w:r>
    </w:p>
    <w:p>
      <w:pPr>
        <w:spacing w:after="60"/>
        <w:ind w:left="317" w:hanging="259"/>
      </w:pPr>
      <w:r>
        <w:t>3.  Se abre una ventana breve y un clasificador TinyML identifica una intención permitida.</w:t>
      </w:r>
    </w:p>
    <w:p>
      <w:pPr>
        <w:spacing w:after="60"/>
        <w:ind w:left="317" w:hanging="259"/>
      </w:pPr>
      <w:r>
        <w:t>4.  La intención pasa por el mismo despachador seguro que usa el control manual y la automatización.</w:t>
      </w:r>
    </w:p>
    <w:p>
      <w:pPr>
        <w:spacing w:after="60"/>
        <w:ind w:left="317" w:hanging="259"/>
      </w:pPr>
      <w:r>
        <w:t>5.  El firmware construye una respuesta a partir del resultado real: ‘He apagado…’, ‘Ya estaba…’ o ‘No pude…’.</w:t>
      </w:r>
    </w:p>
    <w:p>
      <w:pPr>
        <w:spacing w:after="60"/>
        <w:ind w:left="317" w:hanging="259"/>
      </w:pPr>
      <w:r>
        <w:t>6.  PicoTTS sintetiza la frase en español; MAX98357A y el altavoz la reproducen.</w:t>
      </w:r>
    </w:p>
    <w:p>
      <w:pPr>
        <w:spacing w:after="60"/>
        <w:ind w:left="317" w:hanging="259"/>
      </w:pPr>
      <w:r>
        <w:t>7.  Mientras habla, el micrófono se pausa para evitar autoactivación.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Dónde se guarda</w:t>
              <w:br/>
            </w:r>
            <w:r>
              <w:rPr>
                <w:color w:val="18212E"/>
                <w:sz w:val="19"/>
              </w:rPr>
              <w:t>Flash: firmware, modelos TinyML y recursos de PicoTTS. PSRAM: audio, características y tensores temporales. NVS: calibraciones y credenciales. La microSD es opcional para registros o efectos; no almacena la ‘inteligencia’ principal.</w:t>
            </w:r>
          </w:p>
        </w:tc>
      </w:tr>
    </w:tbl>
    <w:p>
      <w:pPr>
        <w:spacing w:after="0"/>
      </w:pPr>
    </w:p>
    <w:p>
      <w:pPr>
        <w:pStyle w:val="Heading1"/>
      </w:pPr>
      <w:r>
        <w:t>5. Estado real del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165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33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 / siguiente paso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Firmware doméstico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Implementado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Relés, sensores, BLE, automatización y manejo seguro.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Bomba</w:t>
            </w:r>
          </w:p>
        </w:tc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Implementado</w:t>
            </w:r>
          </w:p>
        </w:tc>
        <w:tc>
          <w:tcPr>
            <w:tcW w:type="dxa" w:w="63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Corte máximo continuo de 120 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Despachador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Implementado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Unifica voz, manual, automático y futuro Wi‑Fi.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INMP441</w:t>
            </w:r>
          </w:p>
        </w:tc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PoC preparado</w:t>
            </w:r>
          </w:p>
        </w:tc>
        <w:tc>
          <w:tcPr>
            <w:tcW w:type="dxa" w:w="63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Falta módulo y validación física a 16 kHz.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PicoTTS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PoC preparado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Falta MAX98357A, altavoz y prueba española en placa.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Wake word</w:t>
            </w:r>
          </w:p>
        </w:tc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Pendiente</w:t>
            </w:r>
          </w:p>
        </w:tc>
        <w:tc>
          <w:tcPr>
            <w:tcW w:type="dxa" w:w="63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Recolectar muestras y entrenar detector ‘Jarvis’.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Intenciones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Pendiente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Entrenar conjunto limitado de órdenes españolas.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Wi‑Fi / MQTT</w:t>
            </w:r>
          </w:p>
        </w:tc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Pendiente opcional</w:t>
            </w:r>
          </w:p>
        </w:tc>
        <w:tc>
          <w:tcPr>
            <w:tcW w:type="dxa" w:w="63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Añadir después de estabilizar el núcleo local.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Solar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Pendiente de medición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Probar primero con fuente regulada; dimensionar después.</w:t>
            </w:r>
          </w:p>
        </w:tc>
      </w:tr>
    </w:tbl>
    <w:p>
      <w:pPr>
        <w:spacing w:after="0"/>
      </w:pPr>
    </w:p>
    <w:p>
      <w:pPr>
        <w:pStyle w:val="Heading1"/>
      </w:pPr>
      <w:r>
        <w:t>6. Inventario confirmado</w:t>
      </w:r>
    </w:p>
    <w:p>
      <w:r>
        <w:t>Se toma como autoridad la lista más reciente proporcionada. Los elementos mencionados en documentos antiguos, pero ausentes de esta lista, se consideran pendientes de compra.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806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Disponible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Control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ESP32‑S3 N16R8, Raspberry Pi Pico, ESP8266.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Sensores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DHT11/DHT22, HC‑SR04, PIR, MPU6050, nivel de agua, humedad de suelo resistiva, LDR, Reed, termistor e inclinación.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Actuadores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Relé 1 canal, SG90, bomba+tubo, motor+aspa, L293D, LEDs y WS2812.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Interfaz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LCD1602 + I2C, RC522, IR, keypad, joystick, matriz y displays.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Audio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DFPlayer Mini, buzzer activo y pasivo. No hay micrófono I2S, amplificador I2S ni altavoz confirmado.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Montaje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Protoboard, jumpers M/M y H/M, rígidos U‑Shape, resistencias, transistores, diodos y capacitores pequeños.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Energía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Dos TP4056 USB‑C protegidos. No se confirma panel, 18650, portabatería, CN3065 ni regulador de 5 V.</w:t>
            </w:r>
          </w:p>
        </w:tc>
      </w:tr>
    </w:tbl>
    <w:p>
      <w:pPr>
        <w:spacing w:after="0"/>
      </w:pPr>
    </w:p>
    <w:p>
      <w:pPr>
        <w:pStyle w:val="Heading1"/>
      </w:pPr>
      <w:r>
        <w:t>7. Lista de compras priorizada</w:t>
      </w:r>
    </w:p>
    <w:p>
      <w:pPr>
        <w:pStyle w:val="Heading2"/>
      </w:pPr>
      <w:r>
        <w:t>A. Esencial para una demostración estable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Compra</w:t>
            </w:r>
          </w:p>
        </w:tc>
        <w:tc>
          <w:tcPr>
            <w:tcW w:type="dxa" w:w="64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367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Por qué</w:t>
            </w:r>
          </w:p>
        </w:tc>
        <w:tc>
          <w:tcPr>
            <w:tcW w:type="dxa" w:w="29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Referencia / costo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Fuente regulada 5 V / 3 A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Alimenta ESP32, LED, relés y audio con margen.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ofrece fuente Raspberry Pi 4 de 5 V/3 A; confirmar conector y precio.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Relé electromecánico 8 canales, 5 V</w:t>
            </w:r>
          </w:p>
        </w:tc>
        <w:tc>
          <w:tcPr>
            <w:tcW w:type="dxa" w:w="6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6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Permite separar luces, bomba y ventilador.</w:t>
            </w:r>
          </w:p>
        </w:tc>
        <w:tc>
          <w:tcPr>
            <w:tcW w:type="dxa" w:w="29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variante 1–8 canales, página desde L80; presupuesto conservador L395.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Fusible en línea + fusibles 2–3 A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 set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Protección frente a corto.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Consultar C&amp;D/Steren.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Interruptor general</w:t>
            </w:r>
          </w:p>
        </w:tc>
        <w:tc>
          <w:tcPr>
            <w:tcW w:type="dxa" w:w="6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6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Apagado físico inmediato.</w:t>
            </w:r>
          </w:p>
        </w:tc>
        <w:tc>
          <w:tcPr>
            <w:tcW w:type="dxa" w:w="29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Consultar C&amp;D/Steren.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Borneras/JST, cable 22 AWG y 18–20 AWG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 lote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Conexiones firmes y desmontables.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Compra local; medir longitudes antes.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Capacitor 1000–2200 µF, ≥10 V</w:t>
            </w:r>
          </w:p>
        </w:tc>
        <w:tc>
          <w:tcPr>
            <w:tcW w:type="dxa" w:w="6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6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Reduce caídas por bomba/audio/LED.</w:t>
            </w:r>
          </w:p>
        </w:tc>
        <w:tc>
          <w:tcPr>
            <w:tcW w:type="dxa" w:w="29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hace falta 50 V; 10–25 V basta para línea de 5 V.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Multímetro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Verificar 5 V, polaridad y consumo.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Puede ser prestado.</w:t>
            </w:r>
          </w:p>
        </w:tc>
      </w:tr>
    </w:tbl>
    <w:p>
      <w:pPr>
        <w:spacing w:after="0"/>
      </w:pPr>
    </w:p>
    <w:p>
      <w:pPr>
        <w:pStyle w:val="Heading2"/>
      </w:pPr>
      <w:r>
        <w:t>B. Voz local de Jarvis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08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Compra</w:t>
            </w:r>
          </w:p>
        </w:tc>
        <w:tc>
          <w:tcPr>
            <w:tcW w:type="dxa" w:w="57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396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Decisión técnica</w:t>
            </w:r>
          </w:p>
        </w:tc>
        <w:tc>
          <w:tcPr>
            <w:tcW w:type="dxa" w:w="29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Referencia / costo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INMP441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Micrófono digital I2S; no sustituir por KY‑037 analógico.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encontrado en catálogos locales consultados; pedir/importar.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MAX98357A</w:t>
            </w:r>
          </w:p>
        </w:tc>
        <w:tc>
          <w:tcPr>
            <w:tcW w:type="dxa" w:w="5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I2S a altavoz, evita DAC analógico externo.</w:t>
            </w:r>
          </w:p>
        </w:tc>
        <w:tc>
          <w:tcPr>
            <w:tcW w:type="dxa" w:w="29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L130, stock indicado por el sitio.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Altavoz 4 Ω / 3 W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Potencia adecuada al MAX98357A.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Buscar compacto; C&amp;D tiene 4 Ω/20 W por L270, compatible pero sobredimensionado.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74AHCT125 o 74HCT14</w:t>
            </w:r>
          </w:p>
        </w:tc>
        <w:tc>
          <w:tcPr>
            <w:tcW w:type="dxa" w:w="5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Eleva datos de WS2812 de 3.3 V a 5 V.</w:t>
            </w:r>
          </w:p>
        </w:tc>
        <w:tc>
          <w:tcPr>
            <w:tcW w:type="dxa" w:w="29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encontrado localmente; pedir/importar.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Aro WS2812 de 8 LED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0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Ya tienes tira; puede doblarse o montarse como arco.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Comprar aro solo por estética.</w:t>
            </w:r>
          </w:p>
        </w:tc>
      </w:tr>
    </w:tbl>
    <w:p>
      <w:pPr>
        <w:spacing w:after="0"/>
      </w:pPr>
    </w:p>
    <w:p>
      <w:pPr>
        <w:pStyle w:val="Heading2"/>
      </w:pPr>
      <w:r>
        <w:t>C. Fase solar — comprar después de medir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Compra</w:t>
            </w:r>
          </w:p>
        </w:tc>
        <w:tc>
          <w:tcPr>
            <w:tcW w:type="dxa" w:w="57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237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439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Nota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Panel 5–6 V, ≥1 A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Generación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El panel no alimentará por sí solo todos los picos.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CN3065</w:t>
            </w:r>
          </w:p>
        </w:tc>
        <w:tc>
          <w:tcPr>
            <w:tcW w:type="dxa" w:w="5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23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Carga solar de una celda</w:t>
            </w:r>
          </w:p>
        </w:tc>
        <w:tc>
          <w:tcPr>
            <w:tcW w:type="dxa" w:w="43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Preferible a usar TP4056 directamente con panel variable.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18650 protegida y auténtica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1–2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Almacenamiento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mezclar celdas de distinta marca, edad o carga.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Portabatería</w:t>
            </w:r>
          </w:p>
        </w:tc>
        <w:tc>
          <w:tcPr>
            <w:tcW w:type="dxa" w:w="5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23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Montaje reemplazable</w:t>
            </w:r>
          </w:p>
        </w:tc>
        <w:tc>
          <w:tcPr>
            <w:tcW w:type="dxa" w:w="43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Debe quedar ventilado y accesible.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Convertidor 5 V continuo 2–3 A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Regulación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MT3608 C&amp;D L90; probar corriente real, pues el margen puede ser insuficiente para todo el sistema.</w:t>
            </w:r>
          </w:p>
        </w:tc>
      </w:tr>
    </w:tbl>
    <w:p>
      <w:pPr>
        <w:spacing w:after="0"/>
      </w:pPr>
    </w:p>
    <w:p>
      <w:pPr>
        <w:pStyle w:val="Heading2"/>
      </w:pPr>
      <w:r>
        <w:t>D. Opcional</w:t>
      </w:r>
    </w:p>
    <w:p>
      <w:r>
        <w:t>MicroSD y módulo lector solamente para registros o efectos. C&amp;D publica módulo lector/escritor por L149. Steren Honduras publica microSD de 64 GB desde L649; es excesiva para el proyecto: 8–32 GB es suficiente si se consigue de una marca confiable.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BC3B3B"/>
                <w:sz w:val="20"/>
              </w:rPr>
              <w:t>Envío a Choluteca</w:t>
              <w:br/>
            </w:r>
            <w:r>
              <w:rPr>
                <w:color w:val="18212E"/>
                <w:sz w:val="19"/>
              </w:rPr>
              <w:t>C&amp;D y Steren tienen tiendas hondureñas y canales de venta en línea, pero el costo y cobertura exacta a Choluteca deben confirmarse por teléfono/WhatsApp o en el carrito antes de pagar. El inventario y los precios pueden cambiar.</w:t>
            </w:r>
          </w:p>
        </w:tc>
      </w:tr>
    </w:tbl>
    <w:p>
      <w:pPr>
        <w:spacing w:after="0"/>
      </w:pPr>
    </w:p>
    <w:p>
      <w:pPr>
        <w:pStyle w:val="Heading1"/>
      </w:pPr>
      <w:r>
        <w:t>8. Diseño físico definitivo</w:t>
      </w:r>
    </w:p>
    <w:p>
      <w:r>
        <w:t>Se seleccionó la vivienda modular de un nivel sobre base de 100 × 70 cm. La revisión corrige la cama desproporcionada y el espacio frontal sin función: ahora la casa combina sala, cocina con barra, dormitorio con cama doble, baño compacto y una entrada cubierta con rampa y captación de lluvia demostrativa.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Zona</w:t>
            </w:r>
          </w:p>
        </w:tc>
        <w:tc>
          <w:tcPr>
            <w:tcW w:type="dxa" w:w="208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58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Uso optimizado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Casa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60 × 35 cm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Techo removible y circulación continua.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Sala</w:t>
            </w:r>
          </w:p>
        </w:tc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22 × 22 cm aprox.</w:t>
            </w:r>
          </w:p>
        </w:tc>
        <w:tc>
          <w:tcPr>
            <w:tcW w:type="dxa" w:w="58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Sofá, TV y demostración de iluminación/presencia.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Cocina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24 × 10 cm + barra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Gabinetes, fregadero, cocina y comedor para dos.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Dormitorio</w:t>
            </w:r>
          </w:p>
        </w:tc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22 × 28 cm</w:t>
            </w:r>
          </w:p>
        </w:tc>
        <w:tc>
          <w:tcPr>
            <w:tcW w:type="dxa" w:w="58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Cama doble proporcional, mesas y armario poco profundo.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Baño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10 × 16 cm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Ducha y sanitario con partición corrediza.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Entrada</w:t>
            </w:r>
          </w:p>
        </w:tc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31 × 25 cm</w:t>
            </w:r>
          </w:p>
        </w:tc>
        <w:tc>
          <w:tcPr>
            <w:tcW w:type="dxa" w:w="58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Porche, rampa y punto de captación de lluvia.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Invernadero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30 × 45 cm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Cultivo, riego, depósito y sensores.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320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tecnico_domus_opcion_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A"/>
          <w:sz w:val="16"/>
        </w:rPr>
        <w:t>Planta definitiva: espacios domésticos útiles y módulos técnicos separados.</w:t>
      </w:r>
    </w:p>
    <w:p>
      <w:pPr>
        <w:pStyle w:val="Heading1"/>
      </w:pPr>
      <w:r>
        <w:t>9. Ubicación de sensores y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88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504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Regla de montaje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INMP441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Frente de torre Jarvis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Rejilla abierta, lejos del ventilador y relés; 12–15 cm del altavoz.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Altavoz/MAX98357A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Parte baja/frontal de Jarvis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Salida hacia el público; cavidad rígida; half‑duplex.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WS2812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Aro bajo/alrededor del micrófono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330 Ω en datos y 470–1000 µF en 5 V; tierra común.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DHT11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Interior ventilado a media altura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Lejos de lámparas, sol directo, agua y corriente del ventilador.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LDR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Exterior bajo alero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Orientado a luz ambiente y protegido de los LED de la maqueta.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PIR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Sobre la entrada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Campo libre; orientar al recorrido del visitante.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Humedad de suelo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Maceta/invernadero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Solo la sonda toca tierra; comparador y conectores permanecen secos.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Nivel de agua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Depósito inferior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Bucle antigoteo; electrónica más alta y a ≥25 cm.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ESP32/relés/fusible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Bahía transparente de servicio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Ventilada, etiquetada, removible y sin agua encima.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Panel solar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Techo removible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Conector polarizado; inclinación demostrativa y cable oculto.</w:t>
            </w:r>
          </w:p>
        </w:tc>
      </w:tr>
    </w:tbl>
    <w:p>
      <w:pPr>
        <w:spacing w:after="0"/>
      </w:pPr>
    </w:p>
    <w:p>
      <w:pPr>
        <w:pStyle w:val="Heading1"/>
      </w:pPr>
      <w:r>
        <w:t>10. Por qué cada tecnología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40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Por qué se eligió</w:t>
            </w:r>
          </w:p>
        </w:tc>
        <w:tc>
          <w:tcPr>
            <w:tcW w:type="dxa" w:w="388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Aplicación real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ESP32‑S3 N16R8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Wi‑Fi/BLE, 16 MB flash, 8 MB PSRAM y aceleración útil para TinyML.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Controlador de habitación, gateway o prototipo de producto.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TinyML</w:t>
            </w:r>
          </w:p>
        </w:tc>
        <w:tc>
          <w:tcPr>
            <w:tcW w:type="dxa" w:w="40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Reconoce órdenes limitadas con poca memoria y sin nube.</w:t>
            </w:r>
          </w:p>
        </w:tc>
        <w:tc>
          <w:tcPr>
            <w:tcW w:type="dxa" w:w="38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Comandos locales, alarmas acústicas y mantenimiento predictivo.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PicoTTS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Genera frases nuevas; evita grabar miles de MP3.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Avisos domésticos, accesibilidad y estados hablados.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INMP441 + I2S</w:t>
            </w:r>
          </w:p>
        </w:tc>
        <w:tc>
          <w:tcPr>
            <w:tcW w:type="dxa" w:w="40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Audio digital menos sensible al ruido analógico del cableado.</w:t>
            </w:r>
          </w:p>
        </w:tc>
        <w:tc>
          <w:tcPr>
            <w:tcW w:type="dxa" w:w="38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Intercomunicadores y nodos de voz.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MQTT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Mensajes ligeros y desacoplados.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Integración con Home Assistant, Node‑RED y múltiples habitaciones.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Relés</w:t>
            </w:r>
          </w:p>
        </w:tc>
        <w:tc>
          <w:tcPr>
            <w:tcW w:type="dxa" w:w="40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Separan control lógico y carga.</w:t>
            </w:r>
          </w:p>
        </w:tc>
        <w:tc>
          <w:tcPr>
            <w:tcW w:type="dxa" w:w="38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En una casa real se usarían módulos certificados dentro de un tablero.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Sensores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Decisiones basadas en datos, no en temporizadores ciegos.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Riego eficiente, iluminación y ventilación por demanda.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Energía solar</w:t>
            </w:r>
          </w:p>
        </w:tc>
        <w:tc>
          <w:tcPr>
            <w:tcW w:type="dxa" w:w="40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Enseña generación, almacenamiento y regulación.</w:t>
            </w:r>
          </w:p>
        </w:tc>
        <w:tc>
          <w:tcPr>
            <w:tcW w:type="dxa" w:w="38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Respaldo de sensores; un hogar completo requiere cálculo y equipo certificado.</w:t>
            </w:r>
          </w:p>
        </w:tc>
      </w:tr>
    </w:tbl>
    <w:p>
      <w:pPr>
        <w:spacing w:after="0"/>
      </w:pPr>
    </w:p>
    <w:p>
      <w:pPr>
        <w:pStyle w:val="Heading1"/>
      </w:pPr>
      <w:r>
        <w:t>11. Diferencia frente a proyectos más simples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Proyecto simple típico</w:t>
            </w:r>
          </w:p>
        </w:tc>
        <w:tc>
          <w:tcPr>
            <w:tcW w:type="dxa" w:w="381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 DOMUS</w:t>
            </w:r>
          </w:p>
        </w:tc>
        <w:tc>
          <w:tcPr>
            <w:tcW w:type="dxa" w:w="302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Ventaja demostrable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LED controlado por botón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Órdenes pasan por un despachador con estado.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Evita acciones contradictorias.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Riego por temporizador</w:t>
            </w:r>
          </w:p>
        </w:tc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Riego por humedad, validación y corte máximo.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Menos desperdicio y mayor seguridad.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Bluetooth dependiente de celular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Núcleo autónomo; BLE es respaldo.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Sigue operando sin teléfono.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Frases MP3 fijas</w:t>
            </w:r>
          </w:p>
        </w:tc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Texto dinámico + PicoTTS local.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Puede decir valores y estados nuevos.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‘IA’ que solo activa un relé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Wake word + intención + confianza + confirmación.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Arquitectura explicable y comprobable.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Panel solar decorativo</w:t>
            </w:r>
          </w:p>
        </w:tc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Ruta panel–cargador–batería–regulador y medición.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Explica energía con honestidad.</w:t>
            </w:r>
          </w:p>
        </w:tc>
      </w:tr>
    </w:tbl>
    <w:p>
      <w:pPr>
        <w:spacing w:after="0"/>
      </w:pPr>
    </w:p>
    <w:p>
      <w:pPr>
        <w:pStyle w:val="Heading1"/>
      </w:pPr>
      <w:r>
        <w:t>12. Demostración y exposición</w:t>
      </w:r>
    </w:p>
    <w:p>
      <w:pPr>
        <w:pStyle w:val="Heading2"/>
      </w:pPr>
      <w:r>
        <w:t>Secuencia recomendada</w:t>
      </w:r>
    </w:p>
    <w:p>
      <w:pPr>
        <w:spacing w:after="60"/>
        <w:ind w:left="317" w:hanging="259"/>
      </w:pPr>
      <w:r>
        <w:t>1.  Encender y mostrar que las salidas comienzan apagadas.</w:t>
      </w:r>
    </w:p>
    <w:p>
      <w:pPr>
        <w:spacing w:after="60"/>
        <w:ind w:left="317" w:hanging="259"/>
      </w:pPr>
      <w:r>
        <w:t>2.  Mostrar temperatura y humedad en LCD.</w:t>
      </w:r>
    </w:p>
    <w:p>
      <w:pPr>
        <w:spacing w:after="60"/>
        <w:ind w:left="317" w:hanging="259"/>
      </w:pPr>
      <w:r>
        <w:t>3.  Simular tierra seca y activar riego; detenerlo manualmente.</w:t>
      </w:r>
    </w:p>
    <w:p>
      <w:pPr>
        <w:spacing w:after="60"/>
        <w:ind w:left="317" w:hanging="259"/>
      </w:pPr>
      <w:r>
        <w:t>4.  Mostrar que una orden manual no es anulada por la automatización.</w:t>
      </w:r>
    </w:p>
    <w:p>
      <w:pPr>
        <w:spacing w:after="60"/>
        <w:ind w:left="317" w:hanging="259"/>
      </w:pPr>
      <w:r>
        <w:t>5.  Si la voz ya está validada: decir una frase entrenada, mostrar aro azul, acción y respuesta.</w:t>
      </w:r>
    </w:p>
    <w:p>
      <w:pPr>
        <w:spacing w:after="60"/>
        <w:ind w:left="317" w:hanging="259"/>
      </w:pPr>
      <w:r>
        <w:t>6.  Desconectar Wi‑Fi y repetir una automatización local.</w:t>
      </w:r>
    </w:p>
    <w:p>
      <w:pPr>
        <w:spacing w:after="60"/>
        <w:ind w:left="317" w:hanging="259"/>
      </w:pPr>
      <w:r>
        <w:t>7.  Señalar fusible, canal de cables y separación entre agua y electrónica.</w:t>
      </w:r>
    </w:p>
    <w:p>
      <w:pPr>
        <w:pStyle w:val="Heading2"/>
      </w:pPr>
      <w:r>
        <w:t>Guion corto</w:t>
      </w:r>
    </w:p>
    <w:p>
      <w:r>
        <w:t>“PROJECT DOMUS es una casa inteligente local. Sus sensores ayudan a ahorrar agua y energía; el ESP32 toma decisiones y controla cada salida con reglas de seguridad. Jarvis no es una IA ilimitada: reconoce órdenes domésticas específicas y puede generar una respuesta hablada sin depender de miles de audios. Wi‑Fi amplía el sistema, pero la casa no deja de funcionar cuando internet falla.”</w:t>
      </w:r>
    </w:p>
    <w:p>
      <w:pPr>
        <w:pStyle w:val="Heading2"/>
      </w:pPr>
      <w:r>
        <w:t>Plan de respaldo</w:t>
      </w:r>
    </w:p>
    <w:p>
      <w:pPr>
        <w:pStyle w:val="ListBullet"/>
        <w:spacing w:after="40"/>
      </w:pPr>
      <w:r>
        <w:t>Si falla el micrófono: disparar la misma intención con botón o BLE y explicar el flujo.</w:t>
      </w:r>
    </w:p>
    <w:p>
      <w:pPr>
        <w:pStyle w:val="ListBullet"/>
        <w:spacing w:after="40"/>
      </w:pPr>
      <w:r>
        <w:t>Si falla el altavoz: mostrar la respuesta en LCD/Monitor Serial.</w:t>
      </w:r>
    </w:p>
    <w:p>
      <w:pPr>
        <w:pStyle w:val="ListBullet"/>
        <w:spacing w:after="40"/>
      </w:pPr>
      <w:r>
        <w:t>Si falla Wi‑Fi: continuar; es una demostración de diseño local.</w:t>
      </w:r>
    </w:p>
    <w:p>
      <w:pPr>
        <w:pStyle w:val="ListBullet"/>
        <w:spacing w:after="40"/>
      </w:pPr>
      <w:r>
        <w:t>Llevar fuente de 5 V/3 A, cable USB, jumpers, cinta, destornillador, firmware y video corto de respaldo.</w:t>
      </w:r>
    </w:p>
    <w:p>
      <w:pPr>
        <w:pStyle w:val="Heading1"/>
      </w:pPr>
      <w:r>
        <w:t>13. Criterios de aceptación</w:t>
      </w:r>
    </w:p>
    <w:p>
      <w:pPr>
        <w:pStyle w:val="ListBullet"/>
        <w:spacing w:after="40"/>
      </w:pPr>
      <w:r>
        <w:t>Cinco reinicios sin pulsos visibles en relés.</w:t>
      </w:r>
    </w:p>
    <w:p>
      <w:pPr>
        <w:pStyle w:val="ListBullet"/>
        <w:spacing w:after="40"/>
      </w:pPr>
      <w:r>
        <w:t>Una orden causa como máximo una conmutación.</w:t>
      </w:r>
    </w:p>
    <w:p>
      <w:pPr>
        <w:pStyle w:val="ListBullet"/>
        <w:spacing w:after="40"/>
      </w:pPr>
      <w:r>
        <w:t>La bomba se detiene siempre al límite de seguridad.</w:t>
      </w:r>
    </w:p>
    <w:p>
      <w:pPr>
        <w:pStyle w:val="ListBullet"/>
        <w:spacing w:after="40"/>
      </w:pPr>
      <w:r>
        <w:t>Tres demostraciones completas consecutivas sin reinicio.</w:t>
      </w:r>
    </w:p>
    <w:p>
      <w:pPr>
        <w:pStyle w:val="ListBullet"/>
        <w:spacing w:after="40"/>
      </w:pPr>
      <w:r>
        <w:t>La casa mantiene funciones básicas sin Wi‑Fi.</w:t>
      </w:r>
    </w:p>
    <w:p>
      <w:pPr>
        <w:pStyle w:val="ListBullet"/>
        <w:spacing w:after="40"/>
      </w:pPr>
      <w:r>
        <w:t>Voz habilitada: ≥90 % a 50 cm, ≥80 % a 1 m y cero falsas activaciones en una hora.</w:t>
      </w:r>
    </w:p>
    <w:p>
      <w:pPr>
        <w:pStyle w:val="Heading1"/>
      </w:pPr>
      <w:r>
        <w:t>14. Fuentes de compra consultadas</w:t>
      </w:r>
    </w:p>
    <w:p>
      <w:pPr>
        <w:pStyle w:val="ListBullet"/>
        <w:spacing w:after="40"/>
      </w:pPr>
      <w:r>
        <w:t>C&amp;D · MAX98357A: https://sps.cdtechnologia.net/5855-modulo-amplificador-de-audio-i2s-max98357.html</w:t>
      </w:r>
    </w:p>
    <w:p>
      <w:pPr>
        <w:pStyle w:val="ListBullet"/>
        <w:spacing w:after="40"/>
      </w:pPr>
      <w:r>
        <w:t>C&amp;D · relés 1–8 canales: https://sps.cdtechnologia.net/2719-865-modulo-rele-5-24v-10a-1-8-canales.html</w:t>
      </w:r>
    </w:p>
    <w:p>
      <w:pPr>
        <w:pStyle w:val="ListBullet"/>
        <w:spacing w:after="40"/>
      </w:pPr>
      <w:r>
        <w:t>C&amp;D · módulo microSD: https://sps.cdtechnologia.net/509-modulo-lector-y-escritor-de-tarjetas-micro-sd-compatible-con-arduino.html</w:t>
      </w:r>
    </w:p>
    <w:p>
      <w:pPr>
        <w:pStyle w:val="ListBullet"/>
        <w:spacing w:after="40"/>
      </w:pPr>
      <w:r>
        <w:t>C&amp;D · MT3608 USB‑C: https://sps.cdtechnologia.net/5077-estabilizador-regulador-ascendente-de-voltaje-dc-dc-mt3608-usb-c-2v-24v-a-5v-28v-2a.html</w:t>
      </w:r>
    </w:p>
    <w:p>
      <w:pPr>
        <w:pStyle w:val="ListBullet"/>
        <w:spacing w:after="40"/>
      </w:pPr>
      <w:r>
        <w:t>C&amp;D · fuente Raspberry Pi 5 V/3 A: https://sps.cdtechnologia.net/2985-fuente-para-raspberry-pi3-pi4.html</w:t>
      </w:r>
    </w:p>
    <w:p>
      <w:pPr>
        <w:pStyle w:val="ListBullet"/>
        <w:spacing w:after="40"/>
      </w:pPr>
      <w:r>
        <w:t>Steren Honduras · memorias: https://www.steren.com.hn/telefonia-celulares-y-tablets/memorias-usb-y-sd</w:t>
      </w:r>
    </w:p>
    <w:p>
      <w:r>
        <w:t>Consulta realizada el 31 de agosto de 2026. Precios, variantes, existencias y entrega deben reconfirmarse con la tienda antes de comprar.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B7A"/>
        <w:sz w:val="16"/>
      </w:rPr>
      <w:t xml:space="preserve">PROJECT DOMUS  ·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459C7"/>
        <w:sz w:val="16"/>
      </w:rPr>
      <w:t>DOCUMENTO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821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B2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459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8212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B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D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40"/>
      <w:ind w:left="259" w:right="259"/>
    </w:pPr>
    <w:rPr>
      <w:rFonts w:ascii="Calibri" w:hAnsi="Calibri"/>
      <w:color w:val="0B2B5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