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00ED" w:rsidRPr="002C258B" w:rsidRDefault="00AE00ED" w:rsidP="002C258B">
      <w:pPr>
        <w:pStyle w:val="ListParagraph"/>
        <w:numPr>
          <w:ilvl w:val="0"/>
          <w:numId w:val="8"/>
        </w:numPr>
        <w:shd w:val="clear" w:color="auto" w:fill="FFFFFF"/>
        <w:textAlignment w:val="baseline"/>
        <w:rPr>
          <w:rFonts w:cs="Arial"/>
          <w:b/>
          <w:bCs/>
          <w:color w:val="0070C0"/>
          <w:sz w:val="24"/>
        </w:rPr>
      </w:pPr>
      <w:r w:rsidRPr="00610B83">
        <w:rPr>
          <w:noProof/>
        </w:rPr>
        <w:drawing>
          <wp:anchor distT="0" distB="0" distL="114300" distR="114300" simplePos="0" relativeHeight="251659264" behindDoc="1" locked="0" layoutInCell="1" allowOverlap="1" wp14:anchorId="11CA8A12" wp14:editId="221F80F9">
            <wp:simplePos x="0" y="0"/>
            <wp:positionH relativeFrom="column">
              <wp:posOffset>5318760</wp:posOffset>
            </wp:positionH>
            <wp:positionV relativeFrom="page">
              <wp:posOffset>269240</wp:posOffset>
            </wp:positionV>
            <wp:extent cx="919480" cy="434340"/>
            <wp:effectExtent l="0" t="0" r="0" b="0"/>
            <wp:wrapTight wrapText="bothSides">
              <wp:wrapPolygon edited="0">
                <wp:start x="2983" y="0"/>
                <wp:lineTo x="0" y="2526"/>
                <wp:lineTo x="0" y="10105"/>
                <wp:lineTo x="1193" y="10105"/>
                <wp:lineTo x="2685" y="18316"/>
                <wp:lineTo x="16409" y="18316"/>
                <wp:lineTo x="17006" y="17053"/>
                <wp:lineTo x="19094" y="11368"/>
                <wp:lineTo x="19392" y="7579"/>
                <wp:lineTo x="17006" y="5684"/>
                <wp:lineTo x="5072" y="0"/>
                <wp:lineTo x="2983"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919480" cy="434340"/>
                    </a:xfrm>
                    <a:prstGeom prst="rect">
                      <a:avLst/>
                    </a:prstGeom>
                  </pic:spPr>
                </pic:pic>
              </a:graphicData>
            </a:graphic>
            <wp14:sizeRelH relativeFrom="page">
              <wp14:pctWidth>0</wp14:pctWidth>
            </wp14:sizeRelH>
            <wp14:sizeRelV relativeFrom="page">
              <wp14:pctHeight>0</wp14:pctHeight>
            </wp14:sizeRelV>
          </wp:anchor>
        </w:drawing>
      </w:r>
      <w:r w:rsidRPr="002C258B">
        <w:rPr>
          <w:rFonts w:cs="Arial"/>
          <w:b/>
          <w:bCs/>
          <w:color w:val="0070C0"/>
          <w:sz w:val="24"/>
        </w:rPr>
        <w:t xml:space="preserve">IDEAS </w:t>
      </w:r>
      <w:r w:rsidR="00A41332">
        <w:rPr>
          <w:rFonts w:cs="Arial"/>
          <w:b/>
          <w:bCs/>
          <w:color w:val="0070C0"/>
          <w:sz w:val="24"/>
        </w:rPr>
        <w:t>Publications</w:t>
      </w:r>
      <w:r w:rsidRPr="002C258B">
        <w:rPr>
          <w:rFonts w:cs="Arial"/>
          <w:b/>
          <w:bCs/>
          <w:color w:val="0070C0"/>
          <w:sz w:val="24"/>
        </w:rPr>
        <w:t xml:space="preserve"> FY24</w:t>
      </w:r>
      <w:r w:rsidR="00A41332">
        <w:rPr>
          <w:rFonts w:cs="Arial"/>
          <w:b/>
          <w:bCs/>
          <w:color w:val="0070C0"/>
          <w:sz w:val="24"/>
        </w:rPr>
        <w:t xml:space="preserve"> (October 1 2023-Sept 30, 2024)</w:t>
      </w:r>
    </w:p>
    <w:p w:rsidR="00AE00ED" w:rsidRPr="001D5665" w:rsidRDefault="00AE00ED" w:rsidP="002C258B">
      <w:pPr>
        <w:shd w:val="clear" w:color="auto" w:fill="FFFFFF"/>
        <w:textAlignment w:val="baseline"/>
        <w:rPr>
          <w:rFonts w:cs="Arial"/>
          <w:b/>
          <w:bCs/>
          <w:color w:val="000000" w:themeColor="text1"/>
        </w:rPr>
      </w:pPr>
    </w:p>
    <w:p w:rsidR="0092659A" w:rsidRPr="00C42598" w:rsidRDefault="0092659A" w:rsidP="002C258B">
      <w:pPr>
        <w:pStyle w:val="EndNoteBibliography"/>
        <w:numPr>
          <w:ilvl w:val="0"/>
          <w:numId w:val="8"/>
        </w:numPr>
        <w:spacing w:after="240"/>
        <w:rPr>
          <w:noProof/>
          <w:szCs w:val="22"/>
        </w:rPr>
      </w:pPr>
      <w:r w:rsidRPr="00C42598">
        <w:rPr>
          <w:noProof/>
          <w:szCs w:val="22"/>
        </w:rPr>
        <w:t xml:space="preserve">Howard JT, Stewart IJ, Amuan ME, Janak JC, Howard KJ, </w:t>
      </w:r>
      <w:r w:rsidRPr="00C7019F">
        <w:rPr>
          <w:b/>
          <w:bCs/>
          <w:noProof/>
          <w:szCs w:val="22"/>
        </w:rPr>
        <w:t>Pugh MJ.</w:t>
      </w:r>
      <w:r w:rsidRPr="00C42598">
        <w:rPr>
          <w:noProof/>
          <w:szCs w:val="22"/>
        </w:rPr>
        <w:t xml:space="preserve"> Trends in Suicide Rates Among Post-9/11 US Military Veterans With and Without Traumatic Brain Injury From 2006-2020. </w:t>
      </w:r>
      <w:r w:rsidRPr="00C42598">
        <w:rPr>
          <w:i/>
          <w:noProof/>
          <w:szCs w:val="22"/>
        </w:rPr>
        <w:t>JAMA Neurol</w:t>
      </w:r>
      <w:r w:rsidRPr="00C42598">
        <w:rPr>
          <w:noProof/>
          <w:szCs w:val="22"/>
        </w:rPr>
        <w:t>. 2023; 80(10): 1117-9. PMC10463169 doi: 10.1001/jamaneurol.2023.2893.</w:t>
      </w:r>
    </w:p>
    <w:p w:rsidR="00B64DDF" w:rsidRPr="00B64DDF" w:rsidRDefault="005024F7" w:rsidP="002C258B">
      <w:pPr>
        <w:pStyle w:val="EndNoteBibliography"/>
        <w:numPr>
          <w:ilvl w:val="0"/>
          <w:numId w:val="8"/>
        </w:numPr>
        <w:spacing w:after="240"/>
        <w:rPr>
          <w:noProof/>
          <w:szCs w:val="22"/>
        </w:rPr>
      </w:pPr>
      <w:r w:rsidRPr="00B64DDF">
        <w:rPr>
          <w:b/>
          <w:bCs/>
          <w:noProof/>
          <w:szCs w:val="22"/>
        </w:rPr>
        <w:t>Peterson KS, Chapman AB</w:t>
      </w:r>
      <w:r w:rsidRPr="00B64DDF">
        <w:rPr>
          <w:noProof/>
          <w:szCs w:val="22"/>
        </w:rPr>
        <w:t xml:space="preserve">, Widanagamaachchi W, Sutton J, Ochoa B, </w:t>
      </w:r>
      <w:r w:rsidRPr="00B64DDF">
        <w:rPr>
          <w:b/>
          <w:bCs/>
          <w:noProof/>
          <w:szCs w:val="22"/>
        </w:rPr>
        <w:t>Jones BE, Stevens V, Classen DC, Jones MM</w:t>
      </w:r>
      <w:r w:rsidRPr="00B64DDF">
        <w:rPr>
          <w:noProof/>
          <w:szCs w:val="22"/>
        </w:rPr>
        <w:t xml:space="preserve">. </w:t>
      </w:r>
      <w:r w:rsidRPr="00B64DDF">
        <w:rPr>
          <w:b/>
          <w:bCs/>
          <w:noProof/>
          <w:szCs w:val="22"/>
        </w:rPr>
        <w:t>Automating detection of diagnostic error of infectious diseases using machine learning</w:t>
      </w:r>
      <w:r w:rsidRPr="00B64DDF">
        <w:rPr>
          <w:noProof/>
          <w:szCs w:val="22"/>
        </w:rPr>
        <w:t xml:space="preserve">. </w:t>
      </w:r>
      <w:r w:rsidRPr="00B64DDF">
        <w:rPr>
          <w:i/>
          <w:noProof/>
          <w:szCs w:val="22"/>
        </w:rPr>
        <w:t>PLOS Digit Health</w:t>
      </w:r>
      <w:r w:rsidRPr="00B64DDF">
        <w:rPr>
          <w:noProof/>
          <w:szCs w:val="22"/>
        </w:rPr>
        <w:t xml:space="preserve">. 2024; 3(6): e0000528. PMC11161023 doi: 10.1371/journal.pdig.0000528. </w:t>
      </w:r>
    </w:p>
    <w:p w:rsidR="008D5D73" w:rsidRPr="00AE00ED" w:rsidRDefault="00A30EC2" w:rsidP="002C258B">
      <w:pPr>
        <w:pStyle w:val="EndNoteBibliography"/>
        <w:numPr>
          <w:ilvl w:val="0"/>
          <w:numId w:val="8"/>
        </w:numPr>
        <w:spacing w:after="120"/>
        <w:rPr>
          <w:noProof/>
          <w:szCs w:val="22"/>
        </w:rPr>
      </w:pPr>
      <w:r w:rsidRPr="008D5D73">
        <w:rPr>
          <w:b/>
          <w:bCs/>
          <w:noProof/>
          <w:szCs w:val="22"/>
        </w:rPr>
        <w:t>Nelson RE</w:t>
      </w:r>
      <w:r w:rsidRPr="008D5D73">
        <w:rPr>
          <w:noProof/>
          <w:szCs w:val="22"/>
        </w:rPr>
        <w:t xml:space="preserve">, Montgomery AE, Suo Y, Effiong A, Pettey W, Gelberg L, Kertesz SG, Tsai J, Byrne T. </w:t>
      </w:r>
      <w:r w:rsidRPr="008D5D73">
        <w:rPr>
          <w:b/>
          <w:bCs/>
          <w:noProof/>
          <w:szCs w:val="22"/>
        </w:rPr>
        <w:t>Temporary Financial Assistance for Housing Expenditures and Mortality and Suicide Outcomes Among US Veterans</w:t>
      </w:r>
      <w:r w:rsidRPr="008D5D73">
        <w:rPr>
          <w:noProof/>
          <w:szCs w:val="22"/>
        </w:rPr>
        <w:t xml:space="preserve">. </w:t>
      </w:r>
      <w:r w:rsidRPr="008D5D73">
        <w:rPr>
          <w:i/>
          <w:noProof/>
          <w:szCs w:val="22"/>
        </w:rPr>
        <w:t>J Gen Intern Med</w:t>
      </w:r>
      <w:r w:rsidRPr="008D5D73">
        <w:rPr>
          <w:noProof/>
          <w:szCs w:val="22"/>
        </w:rPr>
        <w:t xml:space="preserve">. 2024; 39(4): 587-95. PMC10973310 doi: 10.1007/s11606-023-08337-7. </w:t>
      </w:r>
    </w:p>
    <w:p w:rsidR="008D5D73" w:rsidRPr="00AE00ED" w:rsidRDefault="009C3F68" w:rsidP="002C258B">
      <w:pPr>
        <w:pStyle w:val="EndNoteBibliography"/>
        <w:numPr>
          <w:ilvl w:val="0"/>
          <w:numId w:val="8"/>
        </w:numPr>
        <w:spacing w:after="120"/>
        <w:rPr>
          <w:noProof/>
          <w:szCs w:val="22"/>
        </w:rPr>
      </w:pPr>
      <w:r w:rsidRPr="008D5D73">
        <w:rPr>
          <w:b/>
          <w:bCs/>
          <w:noProof/>
          <w:szCs w:val="22"/>
        </w:rPr>
        <w:t>Chapman AB</w:t>
      </w:r>
      <w:r w:rsidRPr="008D5D73">
        <w:rPr>
          <w:noProof/>
          <w:szCs w:val="22"/>
        </w:rPr>
        <w:t xml:space="preserve">, Scharfstein D, Byrne TH, Montgomery AE, Suo Y, Effiong A, Velasquez T, Pettey W, Dalrymple R, Tsai J, </w:t>
      </w:r>
      <w:r w:rsidRPr="008D5D73">
        <w:rPr>
          <w:b/>
          <w:bCs/>
          <w:noProof/>
          <w:szCs w:val="22"/>
        </w:rPr>
        <w:t>Nelson RE</w:t>
      </w:r>
      <w:r w:rsidRPr="008D5D73">
        <w:rPr>
          <w:noProof/>
          <w:szCs w:val="22"/>
        </w:rPr>
        <w:t xml:space="preserve">. </w:t>
      </w:r>
      <w:r w:rsidRPr="008D5D73">
        <w:rPr>
          <w:b/>
          <w:bCs/>
          <w:noProof/>
          <w:szCs w:val="22"/>
        </w:rPr>
        <w:t>Temporary Financial Assistance Reduced The Probability Of Unstable Housing Among Veterans For More Than 1 Year</w:t>
      </w:r>
      <w:r w:rsidRPr="008D5D73">
        <w:rPr>
          <w:noProof/>
          <w:szCs w:val="22"/>
        </w:rPr>
        <w:t xml:space="preserve">. </w:t>
      </w:r>
      <w:r w:rsidRPr="008D5D73">
        <w:rPr>
          <w:i/>
          <w:noProof/>
          <w:szCs w:val="22"/>
        </w:rPr>
        <w:t>Health Aff (Millwood)</w:t>
      </w:r>
      <w:r w:rsidRPr="008D5D73">
        <w:rPr>
          <w:noProof/>
          <w:szCs w:val="22"/>
        </w:rPr>
        <w:t xml:space="preserve">. 2024; 43(2): 250-9. doi: 10.1377/hlthaff.2023.00730. </w:t>
      </w:r>
    </w:p>
    <w:p w:rsidR="008D5D73" w:rsidRPr="00AE00ED" w:rsidRDefault="00622C90" w:rsidP="002C258B">
      <w:pPr>
        <w:pStyle w:val="EndNoteBibliography"/>
        <w:numPr>
          <w:ilvl w:val="0"/>
          <w:numId w:val="8"/>
        </w:numPr>
        <w:spacing w:after="120"/>
        <w:rPr>
          <w:noProof/>
          <w:szCs w:val="22"/>
        </w:rPr>
      </w:pPr>
      <w:r w:rsidRPr="008D5D73">
        <w:rPr>
          <w:noProof/>
          <w:szCs w:val="22"/>
        </w:rPr>
        <w:t xml:space="preserve">Brown T, </w:t>
      </w:r>
      <w:r w:rsidRPr="0092659A">
        <w:rPr>
          <w:b/>
          <w:bCs/>
          <w:noProof/>
          <w:szCs w:val="22"/>
        </w:rPr>
        <w:t>Fagerlin A</w:t>
      </w:r>
      <w:r w:rsidRPr="008D5D73">
        <w:rPr>
          <w:noProof/>
          <w:szCs w:val="22"/>
        </w:rPr>
        <w:t>,</w:t>
      </w:r>
      <w:r w:rsidRPr="008D5D73">
        <w:rPr>
          <w:b/>
          <w:bCs/>
          <w:noProof/>
          <w:szCs w:val="22"/>
        </w:rPr>
        <w:t xml:space="preserve"> Samore MH</w:t>
      </w:r>
      <w:r w:rsidRPr="008D5D73">
        <w:rPr>
          <w:noProof/>
          <w:szCs w:val="22"/>
        </w:rPr>
        <w:t xml:space="preserve">, Harris AHS, Galyean P, </w:t>
      </w:r>
      <w:r w:rsidRPr="008D5D73">
        <w:rPr>
          <w:b/>
          <w:bCs/>
          <w:noProof/>
          <w:szCs w:val="22"/>
        </w:rPr>
        <w:t>Zickmund S</w:t>
      </w:r>
      <w:r w:rsidRPr="008D5D73">
        <w:rPr>
          <w:noProof/>
          <w:szCs w:val="22"/>
        </w:rPr>
        <w:t xml:space="preserve">, Pettey WBP, </w:t>
      </w:r>
      <w:r w:rsidRPr="008D5D73">
        <w:rPr>
          <w:b/>
          <w:bCs/>
          <w:noProof/>
          <w:szCs w:val="22"/>
        </w:rPr>
        <w:t>Vanneman ME</w:t>
      </w:r>
      <w:r w:rsidRPr="008D5D73">
        <w:rPr>
          <w:noProof/>
          <w:szCs w:val="22"/>
        </w:rPr>
        <w:t xml:space="preserve">. </w:t>
      </w:r>
      <w:r w:rsidRPr="008D5D73">
        <w:rPr>
          <w:b/>
          <w:bCs/>
          <w:noProof/>
          <w:szCs w:val="22"/>
        </w:rPr>
        <w:t xml:space="preserve">Information and resources VA health system leaders need to manage enrollment and retention for Post-9/11 </w:t>
      </w:r>
      <w:r w:rsidR="008D5D73" w:rsidRPr="008D5D73">
        <w:rPr>
          <w:b/>
          <w:bCs/>
          <w:noProof/>
          <w:szCs w:val="22"/>
        </w:rPr>
        <w:t>V</w:t>
      </w:r>
      <w:r w:rsidRPr="008D5D73">
        <w:rPr>
          <w:b/>
          <w:bCs/>
          <w:noProof/>
          <w:szCs w:val="22"/>
        </w:rPr>
        <w:t>eterans</w:t>
      </w:r>
      <w:r w:rsidRPr="008D5D73">
        <w:rPr>
          <w:noProof/>
          <w:szCs w:val="22"/>
        </w:rPr>
        <w:t xml:space="preserve">. </w:t>
      </w:r>
      <w:r w:rsidRPr="008D5D73">
        <w:rPr>
          <w:i/>
          <w:noProof/>
          <w:szCs w:val="22"/>
        </w:rPr>
        <w:t>Health Serv Res</w:t>
      </w:r>
      <w:r w:rsidRPr="008D5D73">
        <w:rPr>
          <w:noProof/>
          <w:szCs w:val="22"/>
        </w:rPr>
        <w:t xml:space="preserve">. 2024; 59(5): e14351. PMC11366952 doi: 10.1111/1475-6773.14351. </w:t>
      </w:r>
    </w:p>
    <w:p w:rsidR="008D5D73" w:rsidRPr="00AE00ED" w:rsidRDefault="00256B5C" w:rsidP="002C258B">
      <w:pPr>
        <w:pStyle w:val="EndNoteBibliography"/>
        <w:numPr>
          <w:ilvl w:val="0"/>
          <w:numId w:val="8"/>
        </w:numPr>
        <w:spacing w:after="120"/>
        <w:rPr>
          <w:noProof/>
          <w:szCs w:val="22"/>
        </w:rPr>
      </w:pPr>
      <w:r w:rsidRPr="008D5D73">
        <w:rPr>
          <w:color w:val="000000" w:themeColor="text1"/>
          <w:shd w:val="clear" w:color="auto" w:fill="FFFFFF"/>
        </w:rPr>
        <w:t xml:space="preserve">Smith M, </w:t>
      </w:r>
      <w:proofErr w:type="spellStart"/>
      <w:r w:rsidRPr="008D5D73">
        <w:rPr>
          <w:color w:val="000000" w:themeColor="text1"/>
          <w:shd w:val="clear" w:color="auto" w:fill="FFFFFF"/>
        </w:rPr>
        <w:t>Crnich</w:t>
      </w:r>
      <w:proofErr w:type="spellEnd"/>
      <w:r w:rsidRPr="008D5D73">
        <w:rPr>
          <w:color w:val="000000" w:themeColor="text1"/>
          <w:shd w:val="clear" w:color="auto" w:fill="FFFFFF"/>
        </w:rPr>
        <w:t xml:space="preserve"> C, </w:t>
      </w:r>
      <w:proofErr w:type="spellStart"/>
      <w:r w:rsidRPr="008D5D73">
        <w:rPr>
          <w:color w:val="000000" w:themeColor="text1"/>
          <w:shd w:val="clear" w:color="auto" w:fill="FFFFFF"/>
        </w:rPr>
        <w:t>Donskey</w:t>
      </w:r>
      <w:proofErr w:type="spellEnd"/>
      <w:r w:rsidRPr="008D5D73">
        <w:rPr>
          <w:color w:val="000000" w:themeColor="text1"/>
          <w:shd w:val="clear" w:color="auto" w:fill="FFFFFF"/>
        </w:rPr>
        <w:t xml:space="preserve"> C, Evans CT, Evans M, </w:t>
      </w:r>
      <w:proofErr w:type="spellStart"/>
      <w:r w:rsidRPr="008D5D73">
        <w:rPr>
          <w:color w:val="000000" w:themeColor="text1"/>
          <w:shd w:val="clear" w:color="auto" w:fill="FFFFFF"/>
        </w:rPr>
        <w:t>Goto</w:t>
      </w:r>
      <w:proofErr w:type="spellEnd"/>
      <w:r w:rsidRPr="008D5D73">
        <w:rPr>
          <w:color w:val="000000" w:themeColor="text1"/>
          <w:shd w:val="clear" w:color="auto" w:fill="FFFFFF"/>
        </w:rPr>
        <w:t xml:space="preserve"> M, Guerrero B, Gupta K, Harris A, Hicks N, </w:t>
      </w:r>
      <w:r w:rsidRPr="0092659A">
        <w:rPr>
          <w:b/>
          <w:bCs/>
          <w:color w:val="000000" w:themeColor="text1"/>
          <w:shd w:val="clear" w:color="auto" w:fill="FFFFFF"/>
        </w:rPr>
        <w:t>Khader K</w:t>
      </w:r>
      <w:r w:rsidRPr="008D5D73">
        <w:rPr>
          <w:color w:val="000000" w:themeColor="text1"/>
          <w:shd w:val="clear" w:color="auto" w:fill="FFFFFF"/>
        </w:rPr>
        <w:t xml:space="preserve">, </w:t>
      </w:r>
      <w:proofErr w:type="spellStart"/>
      <w:r w:rsidRPr="008D5D73">
        <w:rPr>
          <w:color w:val="000000" w:themeColor="text1"/>
          <w:shd w:val="clear" w:color="auto" w:fill="FFFFFF"/>
        </w:rPr>
        <w:t>Kralovic</w:t>
      </w:r>
      <w:proofErr w:type="spellEnd"/>
      <w:r w:rsidRPr="008D5D73">
        <w:rPr>
          <w:color w:val="000000" w:themeColor="text1"/>
          <w:shd w:val="clear" w:color="auto" w:fill="FFFFFF"/>
        </w:rPr>
        <w:t xml:space="preserve"> S, McKinley L, </w:t>
      </w:r>
      <w:r w:rsidRPr="008D5D73">
        <w:rPr>
          <w:b/>
          <w:bCs/>
          <w:color w:val="000000" w:themeColor="text1"/>
          <w:shd w:val="clear" w:color="auto" w:fill="FFFFFF"/>
        </w:rPr>
        <w:t>Rubin M</w:t>
      </w:r>
      <w:r w:rsidRPr="008D5D73">
        <w:rPr>
          <w:color w:val="000000" w:themeColor="text1"/>
          <w:shd w:val="clear" w:color="auto" w:fill="FFFFFF"/>
        </w:rPr>
        <w:t xml:space="preserve">, Safdar N, Schweizer ML, Tovar S, Wilson G, </w:t>
      </w:r>
      <w:proofErr w:type="spellStart"/>
      <w:r w:rsidRPr="008D5D73">
        <w:rPr>
          <w:color w:val="000000" w:themeColor="text1"/>
          <w:shd w:val="clear" w:color="auto" w:fill="FFFFFF"/>
        </w:rPr>
        <w:t>Zabarsky</w:t>
      </w:r>
      <w:proofErr w:type="spellEnd"/>
      <w:r w:rsidRPr="008D5D73">
        <w:rPr>
          <w:color w:val="000000" w:themeColor="text1"/>
          <w:shd w:val="clear" w:color="auto" w:fill="FFFFFF"/>
        </w:rPr>
        <w:t xml:space="preserve"> T, Perencevich EN. </w:t>
      </w:r>
      <w:r w:rsidRPr="008D5D73">
        <w:rPr>
          <w:b/>
          <w:bCs/>
          <w:color w:val="000000" w:themeColor="text1"/>
          <w:shd w:val="clear" w:color="auto" w:fill="FFFFFF"/>
        </w:rPr>
        <w:t>Research agenda for transmission prevention within the Veterans Health Administration, 2024-2028</w:t>
      </w:r>
      <w:r w:rsidRPr="008D5D73">
        <w:rPr>
          <w:color w:val="000000" w:themeColor="text1"/>
          <w:shd w:val="clear" w:color="auto" w:fill="FFFFFF"/>
        </w:rPr>
        <w:t xml:space="preserve">. </w:t>
      </w:r>
      <w:r w:rsidRPr="008D5D73">
        <w:rPr>
          <w:i/>
          <w:iCs/>
          <w:color w:val="000000" w:themeColor="text1"/>
          <w:shd w:val="clear" w:color="auto" w:fill="FFFFFF"/>
        </w:rPr>
        <w:t>Infect Control Hosp Epidemiol</w:t>
      </w:r>
      <w:r w:rsidRPr="008D5D73">
        <w:rPr>
          <w:color w:val="000000" w:themeColor="text1"/>
          <w:shd w:val="clear" w:color="auto" w:fill="FFFFFF"/>
        </w:rPr>
        <w:t xml:space="preserve">. 2024 Apr 11:1-10. doi: 10.1017/ice.2024.40. Epub ahead of print. PMID: 38600795. </w:t>
      </w:r>
    </w:p>
    <w:p w:rsidR="008D5D73" w:rsidRPr="00AE00ED" w:rsidRDefault="004E612B" w:rsidP="002C258B">
      <w:pPr>
        <w:pStyle w:val="EndNoteBibliography"/>
        <w:numPr>
          <w:ilvl w:val="0"/>
          <w:numId w:val="8"/>
        </w:numPr>
        <w:spacing w:after="120"/>
        <w:rPr>
          <w:noProof/>
          <w:szCs w:val="22"/>
        </w:rPr>
      </w:pPr>
      <w:r w:rsidRPr="0092659A">
        <w:rPr>
          <w:b/>
          <w:bCs/>
          <w:noProof/>
          <w:szCs w:val="22"/>
        </w:rPr>
        <w:t>Buys MJ</w:t>
      </w:r>
      <w:r w:rsidRPr="008D5D73">
        <w:rPr>
          <w:noProof/>
          <w:szCs w:val="22"/>
        </w:rPr>
        <w:t xml:space="preserve">, Anderson Z, Bayless K, Zhang C, Presson AP, Hales J, </w:t>
      </w:r>
      <w:r w:rsidRPr="008D5D73">
        <w:rPr>
          <w:b/>
          <w:bCs/>
          <w:noProof/>
          <w:szCs w:val="22"/>
        </w:rPr>
        <w:t>Brooke BS</w:t>
      </w:r>
      <w:r w:rsidRPr="008D5D73">
        <w:rPr>
          <w:noProof/>
          <w:szCs w:val="22"/>
        </w:rPr>
        <w:t xml:space="preserve">. </w:t>
      </w:r>
      <w:r w:rsidRPr="008D5D73">
        <w:rPr>
          <w:b/>
          <w:bCs/>
          <w:noProof/>
          <w:szCs w:val="22"/>
        </w:rPr>
        <w:t>Postsurgical opioid prescribing among veterans using community care for orthopedic surgery at non-VA hospitals compared to a VA hospital with a transitional pain service: a retrospective cohort study</w:t>
      </w:r>
      <w:r w:rsidRPr="008D5D73">
        <w:rPr>
          <w:noProof/>
          <w:szCs w:val="22"/>
        </w:rPr>
        <w:t xml:space="preserve">. </w:t>
      </w:r>
      <w:r w:rsidRPr="008D5D73">
        <w:rPr>
          <w:i/>
          <w:noProof/>
          <w:szCs w:val="22"/>
        </w:rPr>
        <w:t>Reg Anesth Pain Med</w:t>
      </w:r>
      <w:r w:rsidRPr="008D5D73">
        <w:rPr>
          <w:noProof/>
          <w:szCs w:val="22"/>
        </w:rPr>
        <w:t xml:space="preserve">. 2024. doi: 10.1136/rapm-2023-105162. </w:t>
      </w:r>
    </w:p>
    <w:p w:rsidR="008D5D73" w:rsidRPr="00AE00ED" w:rsidRDefault="009C3F68" w:rsidP="002C258B">
      <w:pPr>
        <w:pStyle w:val="EndNoteBibliography"/>
        <w:numPr>
          <w:ilvl w:val="0"/>
          <w:numId w:val="8"/>
        </w:numPr>
        <w:spacing w:after="120"/>
        <w:rPr>
          <w:noProof/>
          <w:szCs w:val="22"/>
        </w:rPr>
      </w:pPr>
      <w:r w:rsidRPr="008D5D73">
        <w:rPr>
          <w:b/>
          <w:bCs/>
          <w:noProof/>
          <w:szCs w:val="22"/>
        </w:rPr>
        <w:t>Jones BE, Chapman AB</w:t>
      </w:r>
      <w:r w:rsidRPr="008D5D73">
        <w:rPr>
          <w:noProof/>
          <w:szCs w:val="22"/>
        </w:rPr>
        <w:t xml:space="preserve">, Ying J, Rutter ED, Nevers MR, Baker A, Dean NC, Fix ML, Singh H, Cosby KS, Taber PA, Weir CD, </w:t>
      </w:r>
      <w:r w:rsidRPr="008D5D73">
        <w:rPr>
          <w:b/>
          <w:bCs/>
          <w:noProof/>
          <w:szCs w:val="22"/>
        </w:rPr>
        <w:t>Jones MM, Samore MH, Butler JM</w:t>
      </w:r>
      <w:r w:rsidRPr="008D5D73">
        <w:rPr>
          <w:noProof/>
          <w:szCs w:val="22"/>
        </w:rPr>
        <w:t xml:space="preserve">. </w:t>
      </w:r>
      <w:r w:rsidRPr="008D5D73">
        <w:rPr>
          <w:b/>
          <w:bCs/>
          <w:noProof/>
          <w:szCs w:val="22"/>
        </w:rPr>
        <w:t>Diagnostic Discordance, Uncertainty, and Treatment Ambi</w:t>
      </w:r>
      <w:r w:rsidRPr="008D5D73">
        <w:rPr>
          <w:noProof/>
          <w:szCs w:val="22"/>
        </w:rPr>
        <w:t xml:space="preserve">guity in Community-Acquired Pneumonia : A National Cohort Study of 115 U.S. Veterans Affairs Hospitals. </w:t>
      </w:r>
      <w:r w:rsidRPr="008D5D73">
        <w:rPr>
          <w:i/>
          <w:noProof/>
          <w:szCs w:val="22"/>
        </w:rPr>
        <w:t>Ann Intern Med</w:t>
      </w:r>
      <w:r w:rsidRPr="008D5D73">
        <w:rPr>
          <w:noProof/>
          <w:szCs w:val="22"/>
        </w:rPr>
        <w:t xml:space="preserve">. 2024; 177(9): 1179-89. doi: 10.7326/m23-2505. </w:t>
      </w:r>
    </w:p>
    <w:p w:rsidR="008D5D73" w:rsidRPr="00AE00ED" w:rsidRDefault="009C3F68" w:rsidP="002C258B">
      <w:pPr>
        <w:pStyle w:val="EndNoteBibliography"/>
        <w:numPr>
          <w:ilvl w:val="0"/>
          <w:numId w:val="8"/>
        </w:numPr>
        <w:spacing w:after="120"/>
        <w:rPr>
          <w:noProof/>
          <w:szCs w:val="22"/>
        </w:rPr>
      </w:pPr>
      <w:r w:rsidRPr="008D5D73">
        <w:rPr>
          <w:b/>
          <w:bCs/>
          <w:noProof/>
          <w:szCs w:val="22"/>
        </w:rPr>
        <w:t>Kelley AT</w:t>
      </w:r>
      <w:r w:rsidRPr="008D5D73">
        <w:rPr>
          <w:noProof/>
          <w:szCs w:val="22"/>
        </w:rPr>
        <w:t xml:space="preserve">, Torre MP, Wagner TH, Rosen AK, Shwartz M, Lu CC, Brown TK, Zheng T, Beilstein-Wedel E, </w:t>
      </w:r>
      <w:r w:rsidRPr="008D5D73">
        <w:rPr>
          <w:b/>
          <w:bCs/>
          <w:noProof/>
          <w:szCs w:val="22"/>
        </w:rPr>
        <w:t>Vanneman ME</w:t>
      </w:r>
      <w:r w:rsidRPr="008D5D73">
        <w:rPr>
          <w:noProof/>
          <w:szCs w:val="22"/>
        </w:rPr>
        <w:t xml:space="preserve">. </w:t>
      </w:r>
      <w:r w:rsidRPr="008D5D73">
        <w:rPr>
          <w:b/>
          <w:bCs/>
          <w:noProof/>
          <w:szCs w:val="22"/>
        </w:rPr>
        <w:t>Trends in Bundled Outpatient Behavioral Health Services in VA-Direct Versus VA-Purchased Care.</w:t>
      </w:r>
      <w:r w:rsidRPr="008D5D73">
        <w:rPr>
          <w:noProof/>
          <w:szCs w:val="22"/>
        </w:rPr>
        <w:t xml:space="preserve"> </w:t>
      </w:r>
      <w:r w:rsidRPr="008D5D73">
        <w:rPr>
          <w:i/>
          <w:noProof/>
          <w:szCs w:val="22"/>
        </w:rPr>
        <w:t>Adm Policy Ment Health</w:t>
      </w:r>
      <w:r w:rsidRPr="008D5D73">
        <w:rPr>
          <w:noProof/>
          <w:szCs w:val="22"/>
        </w:rPr>
        <w:t xml:space="preserve">. 2024; 51(6): 998-1010. PMC11489023 doi: 10.1007/s10488-024-01404-z. </w:t>
      </w:r>
    </w:p>
    <w:p w:rsidR="00610B83" w:rsidRPr="00610B83" w:rsidRDefault="00610B83" w:rsidP="002C258B">
      <w:pPr>
        <w:pStyle w:val="EndNoteBibliography"/>
        <w:numPr>
          <w:ilvl w:val="0"/>
          <w:numId w:val="8"/>
        </w:numPr>
        <w:spacing w:after="120"/>
        <w:rPr>
          <w:noProof/>
          <w:szCs w:val="22"/>
        </w:rPr>
      </w:pPr>
      <w:r w:rsidRPr="00C80411">
        <w:rPr>
          <w:b/>
          <w:bCs/>
          <w:noProof/>
          <w:szCs w:val="22"/>
        </w:rPr>
        <w:t>Bouldin ED</w:t>
      </w:r>
      <w:r w:rsidRPr="00C42598">
        <w:rPr>
          <w:noProof/>
          <w:szCs w:val="22"/>
        </w:rPr>
        <w:t xml:space="preserve">, Brintz BJ, Hansen J, Rupper R, Brenner R, Intrator O, Kinosian B, Viny M, Dang S, </w:t>
      </w:r>
      <w:r w:rsidRPr="00C80411">
        <w:rPr>
          <w:b/>
          <w:bCs/>
          <w:noProof/>
          <w:szCs w:val="22"/>
        </w:rPr>
        <w:t>Pugh MJ.</w:t>
      </w:r>
      <w:r w:rsidRPr="00C42598">
        <w:rPr>
          <w:noProof/>
          <w:szCs w:val="22"/>
        </w:rPr>
        <w:t xml:space="preserve"> </w:t>
      </w:r>
      <w:r w:rsidRPr="00610B83">
        <w:rPr>
          <w:b/>
          <w:bCs/>
          <w:noProof/>
          <w:szCs w:val="22"/>
        </w:rPr>
        <w:t>Trajectories and Transitions in Service Use Among Older Veterans at High Risk of Long-Term Institutional Care</w:t>
      </w:r>
      <w:r w:rsidRPr="00C42598">
        <w:rPr>
          <w:noProof/>
          <w:szCs w:val="22"/>
        </w:rPr>
        <w:t xml:space="preserve">. </w:t>
      </w:r>
      <w:r w:rsidRPr="00C42598">
        <w:rPr>
          <w:i/>
          <w:noProof/>
          <w:szCs w:val="22"/>
        </w:rPr>
        <w:t>Med Care</w:t>
      </w:r>
      <w:r w:rsidRPr="00C42598">
        <w:rPr>
          <w:noProof/>
          <w:szCs w:val="22"/>
        </w:rPr>
        <w:t>. 2024; 62(10): 650-9. PMC11545584 doi: 10.1097/mlr.0000000000002051.</w:t>
      </w:r>
      <w:r>
        <w:rPr>
          <w:noProof/>
          <w:szCs w:val="22"/>
        </w:rPr>
        <w:t xml:space="preserve"> </w:t>
      </w:r>
    </w:p>
    <w:p w:rsidR="00610B83" w:rsidRPr="00610B83" w:rsidRDefault="00610B83" w:rsidP="002C258B">
      <w:pPr>
        <w:pStyle w:val="EndNoteBibliography"/>
        <w:numPr>
          <w:ilvl w:val="0"/>
          <w:numId w:val="8"/>
        </w:numPr>
        <w:spacing w:after="120"/>
        <w:rPr>
          <w:noProof/>
          <w:szCs w:val="22"/>
        </w:rPr>
      </w:pPr>
      <w:r w:rsidRPr="00C9784A">
        <w:rPr>
          <w:b/>
          <w:bCs/>
          <w:noProof/>
          <w:szCs w:val="22"/>
        </w:rPr>
        <w:t>Kelley AT</w:t>
      </w:r>
      <w:r w:rsidRPr="00C9784A">
        <w:rPr>
          <w:noProof/>
          <w:szCs w:val="22"/>
        </w:rPr>
        <w:t xml:space="preserve">, Incze MA, Baumgartner M, Campbell ANC, Nunes EV, Scharfstein DO. Predictors of urine toxicology and other biologic specimen missingness in randomized trials of substance use disorders. </w:t>
      </w:r>
      <w:r w:rsidRPr="00C9784A">
        <w:rPr>
          <w:i/>
          <w:noProof/>
          <w:szCs w:val="22"/>
        </w:rPr>
        <w:t>Drug Alcohol Depend</w:t>
      </w:r>
      <w:r w:rsidRPr="00C9784A">
        <w:rPr>
          <w:noProof/>
          <w:szCs w:val="22"/>
        </w:rPr>
        <w:t>. 2024; 261: 111368. PMC11405181 doi: 10.1016/j.drugalcdep.2024.111368.</w:t>
      </w:r>
      <w:r w:rsidRPr="00C9784A">
        <w:rPr>
          <w:b/>
          <w:bCs/>
          <w:noProof/>
          <w:color w:val="4472C4" w:themeColor="accent1"/>
          <w:szCs w:val="22"/>
        </w:rPr>
        <w:t xml:space="preserve"> </w:t>
      </w:r>
    </w:p>
    <w:p w:rsidR="00610B83" w:rsidRPr="00AE00ED" w:rsidRDefault="00610B83" w:rsidP="002C258B">
      <w:pPr>
        <w:pStyle w:val="EndNoteBibliography"/>
        <w:numPr>
          <w:ilvl w:val="0"/>
          <w:numId w:val="8"/>
        </w:numPr>
        <w:spacing w:after="120"/>
        <w:rPr>
          <w:noProof/>
          <w:szCs w:val="22"/>
        </w:rPr>
      </w:pPr>
      <w:r w:rsidRPr="008D5D73">
        <w:rPr>
          <w:b/>
          <w:bCs/>
          <w:noProof/>
          <w:szCs w:val="22"/>
        </w:rPr>
        <w:t>Butler JM</w:t>
      </w:r>
      <w:r w:rsidRPr="008D5D73">
        <w:rPr>
          <w:noProof/>
          <w:szCs w:val="22"/>
        </w:rPr>
        <w:t xml:space="preserve">, Wang X, Riddoch M, Thorpe A, </w:t>
      </w:r>
      <w:r w:rsidRPr="008D5D73">
        <w:rPr>
          <w:b/>
          <w:bCs/>
          <w:noProof/>
          <w:szCs w:val="22"/>
        </w:rPr>
        <w:t>Stevens V</w:t>
      </w:r>
      <w:r w:rsidRPr="008D5D73">
        <w:rPr>
          <w:noProof/>
          <w:szCs w:val="22"/>
        </w:rPr>
        <w:t xml:space="preserve">, Scherer LD, Drews FA, Shoemaker H, </w:t>
      </w:r>
      <w:r w:rsidRPr="008D5D73">
        <w:rPr>
          <w:b/>
          <w:bCs/>
          <w:noProof/>
          <w:szCs w:val="22"/>
        </w:rPr>
        <w:t>Fagerlin A</w:t>
      </w:r>
      <w:r w:rsidRPr="008D5D73">
        <w:rPr>
          <w:noProof/>
          <w:szCs w:val="22"/>
        </w:rPr>
        <w:t xml:space="preserve">. </w:t>
      </w:r>
      <w:r w:rsidRPr="008D5D73">
        <w:rPr>
          <w:b/>
          <w:bCs/>
          <w:noProof/>
          <w:szCs w:val="22"/>
        </w:rPr>
        <w:t>Veterans and Nonveterans Coping With Stress During 4 Months of COVID-19</w:t>
      </w:r>
      <w:r w:rsidRPr="008D5D73">
        <w:rPr>
          <w:noProof/>
          <w:szCs w:val="22"/>
        </w:rPr>
        <w:t xml:space="preserve">. </w:t>
      </w:r>
      <w:r w:rsidRPr="008D5D73">
        <w:rPr>
          <w:i/>
          <w:noProof/>
          <w:szCs w:val="22"/>
        </w:rPr>
        <w:t>Ann Fam Med</w:t>
      </w:r>
      <w:r w:rsidRPr="008D5D73">
        <w:rPr>
          <w:noProof/>
          <w:szCs w:val="22"/>
        </w:rPr>
        <w:t xml:space="preserve">. 2023; 21(6): 508-16. PMC10681693 doi: 10.1370/afm.3046. </w:t>
      </w:r>
    </w:p>
    <w:p w:rsidR="00A36DB0" w:rsidRDefault="00A36DB0" w:rsidP="002C258B">
      <w:pPr>
        <w:pStyle w:val="EndNoteBibliography"/>
        <w:numPr>
          <w:ilvl w:val="0"/>
          <w:numId w:val="8"/>
        </w:numPr>
        <w:spacing w:after="240"/>
        <w:rPr>
          <w:noProof/>
          <w:szCs w:val="22"/>
        </w:rPr>
      </w:pPr>
      <w:r w:rsidRPr="00C9784A">
        <w:rPr>
          <w:b/>
          <w:bCs/>
          <w:noProof/>
          <w:szCs w:val="22"/>
        </w:rPr>
        <w:lastRenderedPageBreak/>
        <w:t>Kalvesmaki AF</w:t>
      </w:r>
      <w:r w:rsidRPr="00C9784A">
        <w:rPr>
          <w:noProof/>
          <w:szCs w:val="22"/>
        </w:rPr>
        <w:t xml:space="preserve">, Trevino AY, Charron E, Kroll-Desrosiers A, Peterson K, </w:t>
      </w:r>
      <w:r w:rsidRPr="00C9784A">
        <w:rPr>
          <w:b/>
          <w:bCs/>
          <w:noProof/>
          <w:szCs w:val="22"/>
        </w:rPr>
        <w:t>Pugh MJ</w:t>
      </w:r>
      <w:r w:rsidRPr="00C9784A">
        <w:rPr>
          <w:noProof/>
          <w:szCs w:val="22"/>
        </w:rPr>
        <w:t>. The Impact</w:t>
      </w:r>
      <w:r w:rsidRPr="00C42598">
        <w:rPr>
          <w:noProof/>
          <w:szCs w:val="22"/>
        </w:rPr>
        <w:t xml:space="preserve"> of Resilience on Employment Among Post-9/11 Veterans With and Without Military Sexual Trauma</w:t>
      </w:r>
      <w:r>
        <w:rPr>
          <w:noProof/>
          <w:szCs w:val="22"/>
        </w:rPr>
        <w:t xml:space="preserve"> </w:t>
      </w:r>
      <w:r w:rsidRPr="004539CB">
        <w:rPr>
          <w:noProof/>
          <w:szCs w:val="22"/>
        </w:rPr>
        <w:t xml:space="preserve">Exposure. </w:t>
      </w:r>
      <w:r w:rsidRPr="004539CB">
        <w:rPr>
          <w:i/>
          <w:iCs/>
          <w:noProof/>
          <w:szCs w:val="22"/>
        </w:rPr>
        <w:t>Mil Med</w:t>
      </w:r>
      <w:r w:rsidRPr="004539CB">
        <w:rPr>
          <w:noProof/>
          <w:szCs w:val="22"/>
        </w:rPr>
        <w:t>. 2024 Feb 27;189(3-4):e493-e501. doi: 10.1093/milmed/usad267. PMID: 37464907.</w:t>
      </w:r>
      <w:r>
        <w:rPr>
          <w:noProof/>
          <w:szCs w:val="22"/>
        </w:rPr>
        <w:t xml:space="preserve"> </w:t>
      </w:r>
    </w:p>
    <w:p w:rsidR="001961FE" w:rsidRPr="00C42598" w:rsidRDefault="001961FE" w:rsidP="002C258B">
      <w:pPr>
        <w:pStyle w:val="EndNoteBibliography"/>
        <w:numPr>
          <w:ilvl w:val="0"/>
          <w:numId w:val="8"/>
        </w:numPr>
        <w:spacing w:after="240"/>
        <w:rPr>
          <w:noProof/>
          <w:szCs w:val="22"/>
        </w:rPr>
      </w:pPr>
      <w:r w:rsidRPr="004F1D11">
        <w:rPr>
          <w:b/>
          <w:bCs/>
          <w:noProof/>
          <w:szCs w:val="22"/>
        </w:rPr>
        <w:t>Pugh MJ,</w:t>
      </w:r>
      <w:r w:rsidRPr="00C42598">
        <w:rPr>
          <w:noProof/>
          <w:szCs w:val="22"/>
        </w:rPr>
        <w:t xml:space="preserve"> Haun JN, </w:t>
      </w:r>
      <w:r w:rsidRPr="004F1D11">
        <w:rPr>
          <w:b/>
          <w:bCs/>
          <w:noProof/>
          <w:szCs w:val="22"/>
        </w:rPr>
        <w:t>White PJ, Cochran G, Mohanty AF</w:t>
      </w:r>
      <w:r w:rsidRPr="00C42598">
        <w:rPr>
          <w:noProof/>
          <w:szCs w:val="22"/>
        </w:rPr>
        <w:t xml:space="preserve">, McAndrew LM, </w:t>
      </w:r>
      <w:r w:rsidRPr="004F1D11">
        <w:rPr>
          <w:b/>
          <w:bCs/>
          <w:noProof/>
          <w:szCs w:val="22"/>
        </w:rPr>
        <w:t>Gordon AJ, Nelson RE, Vanneman ME, Naranjo DE,</w:t>
      </w:r>
      <w:r w:rsidRPr="00C42598">
        <w:rPr>
          <w:noProof/>
          <w:szCs w:val="22"/>
        </w:rPr>
        <w:t xml:space="preserve"> Benzinger RC, </w:t>
      </w:r>
      <w:r w:rsidRPr="004F1D11">
        <w:rPr>
          <w:b/>
          <w:bCs/>
          <w:noProof/>
          <w:szCs w:val="22"/>
        </w:rPr>
        <w:t>Jones AL, Kean J, Zickmund SL</w:t>
      </w:r>
      <w:r w:rsidRPr="00C42598">
        <w:rPr>
          <w:noProof/>
          <w:szCs w:val="22"/>
        </w:rPr>
        <w:t xml:space="preserve">, </w:t>
      </w:r>
      <w:r w:rsidRPr="002C258B">
        <w:rPr>
          <w:b/>
          <w:bCs/>
          <w:noProof/>
          <w:szCs w:val="22"/>
        </w:rPr>
        <w:t>Fagerlin A</w:t>
      </w:r>
      <w:r w:rsidRPr="00C42598">
        <w:rPr>
          <w:noProof/>
          <w:szCs w:val="22"/>
        </w:rPr>
        <w:t xml:space="preserve">. Developing Evidence to Support Policy: Protocol for the StrAtegic PoLicy EvIdence-Based Evaluation CeNTer (SALIENT). </w:t>
      </w:r>
      <w:r w:rsidRPr="00C42598">
        <w:rPr>
          <w:i/>
          <w:noProof/>
          <w:szCs w:val="22"/>
        </w:rPr>
        <w:t>JMIR Res Protoc</w:t>
      </w:r>
      <w:r w:rsidRPr="00C42598">
        <w:rPr>
          <w:noProof/>
          <w:szCs w:val="22"/>
        </w:rPr>
        <w:t>. 2024; 13: e59830. PMC11450355 doi: 10.2196/59830.</w:t>
      </w:r>
    </w:p>
    <w:p w:rsidR="003467BA" w:rsidRPr="00C42598" w:rsidRDefault="003467BA" w:rsidP="002C258B">
      <w:pPr>
        <w:pStyle w:val="EndNoteBibliography"/>
        <w:numPr>
          <w:ilvl w:val="0"/>
          <w:numId w:val="8"/>
        </w:numPr>
        <w:spacing w:after="240"/>
        <w:rPr>
          <w:noProof/>
          <w:szCs w:val="22"/>
        </w:rPr>
      </w:pPr>
      <w:r w:rsidRPr="00DA1263">
        <w:rPr>
          <w:b/>
          <w:bCs/>
          <w:noProof/>
          <w:szCs w:val="22"/>
        </w:rPr>
        <w:t>Gawron AJ</w:t>
      </w:r>
      <w:r w:rsidRPr="00C42598">
        <w:rPr>
          <w:noProof/>
          <w:szCs w:val="22"/>
        </w:rPr>
        <w:t xml:space="preserve">, McKee G, Dominitz JA, Yao Y, Whooley M, Kaltenbach T. Validation of a National Pathology Database for Colonoscopy Quality Reporting and Assurance. </w:t>
      </w:r>
      <w:r w:rsidRPr="00C42598">
        <w:rPr>
          <w:i/>
          <w:noProof/>
          <w:szCs w:val="22"/>
        </w:rPr>
        <w:t>Clin Gastroenterol Hepatol</w:t>
      </w:r>
      <w:r w:rsidRPr="00C42598">
        <w:rPr>
          <w:noProof/>
          <w:szCs w:val="22"/>
        </w:rPr>
        <w:t>. 2024. doi: 10.1016/j.cgh.2024.08.017.</w:t>
      </w:r>
    </w:p>
    <w:p w:rsidR="009C3F68" w:rsidRDefault="009C3F68" w:rsidP="002C258B">
      <w:pPr>
        <w:pStyle w:val="EndNoteBibliography"/>
        <w:numPr>
          <w:ilvl w:val="0"/>
          <w:numId w:val="8"/>
        </w:numPr>
        <w:spacing w:after="240"/>
        <w:rPr>
          <w:noProof/>
          <w:szCs w:val="22"/>
        </w:rPr>
      </w:pPr>
      <w:r w:rsidRPr="00C7019F">
        <w:rPr>
          <w:b/>
          <w:bCs/>
          <w:noProof/>
          <w:szCs w:val="22"/>
        </w:rPr>
        <w:t>Kennedy E</w:t>
      </w:r>
      <w:r w:rsidRPr="00C42598">
        <w:rPr>
          <w:noProof/>
          <w:szCs w:val="22"/>
        </w:rPr>
        <w:t xml:space="preserve">, Manhapra A, Miles SR, Martindale S, Rowland J, Mobasher H, Myers M, Panahi S, Walker WC, </w:t>
      </w:r>
      <w:r w:rsidRPr="00C7019F">
        <w:rPr>
          <w:b/>
          <w:bCs/>
          <w:noProof/>
          <w:szCs w:val="22"/>
        </w:rPr>
        <w:t>Pugh MJ</w:t>
      </w:r>
      <w:r w:rsidRPr="00C42598">
        <w:rPr>
          <w:noProof/>
          <w:szCs w:val="22"/>
        </w:rPr>
        <w:t xml:space="preserve">. The Impact of Non-Pain Factors on Pain Interference Among U.S. Service Members and Veterans with Symptoms of Mild Traumatic Brain Injury. </w:t>
      </w:r>
      <w:r w:rsidRPr="00C42598">
        <w:rPr>
          <w:i/>
          <w:noProof/>
          <w:szCs w:val="22"/>
        </w:rPr>
        <w:t>J Neurotrauma</w:t>
      </w:r>
      <w:r w:rsidRPr="00C42598">
        <w:rPr>
          <w:noProof/>
          <w:szCs w:val="22"/>
        </w:rPr>
        <w:t>. 2024. doi: 10.1089/neu.2024.0126.</w:t>
      </w:r>
    </w:p>
    <w:p w:rsidR="009C3F68" w:rsidRPr="00C42598" w:rsidRDefault="009C3F68" w:rsidP="002C258B">
      <w:pPr>
        <w:pStyle w:val="EndNoteBibliography"/>
        <w:numPr>
          <w:ilvl w:val="0"/>
          <w:numId w:val="8"/>
        </w:numPr>
        <w:spacing w:after="240"/>
        <w:rPr>
          <w:noProof/>
          <w:szCs w:val="22"/>
        </w:rPr>
      </w:pPr>
      <w:r w:rsidRPr="00C7019F">
        <w:rPr>
          <w:b/>
          <w:bCs/>
          <w:noProof/>
          <w:szCs w:val="22"/>
        </w:rPr>
        <w:t>Kennedy E</w:t>
      </w:r>
      <w:r w:rsidRPr="00C42598">
        <w:rPr>
          <w:noProof/>
          <w:szCs w:val="22"/>
        </w:rPr>
        <w:t xml:space="preserve">, Ozmen M, </w:t>
      </w:r>
      <w:r w:rsidRPr="00C7019F">
        <w:rPr>
          <w:b/>
          <w:bCs/>
          <w:noProof/>
          <w:szCs w:val="22"/>
        </w:rPr>
        <w:t>Bouldin ED</w:t>
      </w:r>
      <w:r w:rsidRPr="00C42598">
        <w:rPr>
          <w:noProof/>
          <w:szCs w:val="22"/>
        </w:rPr>
        <w:t xml:space="preserve">, Panahi S, Mobasher H, Troyanskaya M, Martindale SL, Merritt VC, O'Neil M, Sponheim SR, Remigio-Baker RA, Presson A, Swan AA, Werner JK, Greene TH, Wilde EA, Tate DF, Walker WC, </w:t>
      </w:r>
      <w:r w:rsidRPr="00C7019F">
        <w:rPr>
          <w:b/>
          <w:bCs/>
          <w:noProof/>
          <w:szCs w:val="22"/>
        </w:rPr>
        <w:t>Pugh MJ</w:t>
      </w:r>
      <w:r w:rsidRPr="00C42598">
        <w:rPr>
          <w:noProof/>
          <w:szCs w:val="22"/>
        </w:rPr>
        <w:t xml:space="preserve">. Phenotyping Depression After Mild Traumatic Brain Injury: Evaluating the Impact of Multiple Injury, Gender, and Injury Context. </w:t>
      </w:r>
      <w:r w:rsidRPr="00C42598">
        <w:rPr>
          <w:i/>
          <w:noProof/>
          <w:szCs w:val="22"/>
        </w:rPr>
        <w:t>J Neurotrauma</w:t>
      </w:r>
      <w:r w:rsidRPr="00C42598">
        <w:rPr>
          <w:noProof/>
          <w:szCs w:val="22"/>
        </w:rPr>
        <w:t>. 2024; 41(7-8): 924-33. doi: 10.1089/neu.2023.0381.</w:t>
      </w:r>
    </w:p>
    <w:p w:rsidR="00777147" w:rsidRDefault="00C80411" w:rsidP="002C258B">
      <w:pPr>
        <w:pStyle w:val="EndNoteBibliography"/>
        <w:numPr>
          <w:ilvl w:val="0"/>
          <w:numId w:val="8"/>
        </w:numPr>
        <w:spacing w:after="240"/>
        <w:rPr>
          <w:noProof/>
          <w:szCs w:val="22"/>
        </w:rPr>
      </w:pPr>
      <w:r w:rsidRPr="00C42598">
        <w:rPr>
          <w:noProof/>
          <w:szCs w:val="22"/>
        </w:rPr>
        <w:t xml:space="preserve">Akin FW, Swan AA, </w:t>
      </w:r>
      <w:r w:rsidRPr="00C80411">
        <w:rPr>
          <w:b/>
          <w:bCs/>
          <w:noProof/>
          <w:szCs w:val="22"/>
        </w:rPr>
        <w:t>Kalvesmaki A</w:t>
      </w:r>
      <w:r w:rsidRPr="00C42598">
        <w:rPr>
          <w:noProof/>
          <w:szCs w:val="22"/>
        </w:rPr>
        <w:t xml:space="preserve">, Hall CD, Riska KM, Stressman KD, Nguyen H, Amuan M, </w:t>
      </w:r>
      <w:r w:rsidRPr="00C80411">
        <w:rPr>
          <w:b/>
          <w:bCs/>
          <w:noProof/>
          <w:szCs w:val="22"/>
        </w:rPr>
        <w:t>Pugh MJ.</w:t>
      </w:r>
      <w:r w:rsidRPr="00C42598">
        <w:rPr>
          <w:noProof/>
          <w:szCs w:val="22"/>
        </w:rPr>
        <w:t xml:space="preserve"> Factors That Impact the Long-Term Outcome of Postconcussive Dizziness Among Post-9/11 Veterans. </w:t>
      </w:r>
      <w:r w:rsidRPr="00C42598">
        <w:rPr>
          <w:i/>
          <w:noProof/>
          <w:szCs w:val="22"/>
        </w:rPr>
        <w:t>Am J Audiol</w:t>
      </w:r>
      <w:r w:rsidRPr="00C42598">
        <w:rPr>
          <w:noProof/>
          <w:szCs w:val="22"/>
        </w:rPr>
        <w:t>. 2023; 32(3s): 706-20. doi: 10.1044/2023_aja-22-00150.</w:t>
      </w:r>
      <w:r w:rsidR="00E57402">
        <w:rPr>
          <w:noProof/>
          <w:szCs w:val="22"/>
        </w:rPr>
        <w:t xml:space="preserve"> </w:t>
      </w:r>
    </w:p>
    <w:p w:rsidR="009C3F68" w:rsidRPr="00C42598" w:rsidRDefault="009C3F68" w:rsidP="002C258B">
      <w:pPr>
        <w:pStyle w:val="EndNoteBibliography"/>
        <w:numPr>
          <w:ilvl w:val="0"/>
          <w:numId w:val="8"/>
        </w:numPr>
        <w:spacing w:after="240"/>
        <w:rPr>
          <w:noProof/>
          <w:szCs w:val="22"/>
        </w:rPr>
      </w:pPr>
      <w:r w:rsidRPr="004D18A4">
        <w:rPr>
          <w:b/>
          <w:bCs/>
          <w:noProof/>
          <w:szCs w:val="22"/>
        </w:rPr>
        <w:t>Panahi S</w:t>
      </w:r>
      <w:r w:rsidRPr="00C42598">
        <w:rPr>
          <w:noProof/>
          <w:szCs w:val="22"/>
        </w:rPr>
        <w:t xml:space="preserve">, Mayo J, </w:t>
      </w:r>
      <w:r w:rsidRPr="004D18A4">
        <w:rPr>
          <w:b/>
          <w:bCs/>
          <w:noProof/>
          <w:szCs w:val="22"/>
        </w:rPr>
        <w:t>Kennedy E</w:t>
      </w:r>
      <w:r w:rsidRPr="00C42598">
        <w:rPr>
          <w:noProof/>
          <w:szCs w:val="22"/>
        </w:rPr>
        <w:t xml:space="preserve">, Christensen L, Kamineni S, Sagiraju HKR, Cooper T, Tate DF, </w:t>
      </w:r>
      <w:r w:rsidRPr="004D18A4">
        <w:rPr>
          <w:b/>
          <w:bCs/>
          <w:noProof/>
          <w:szCs w:val="22"/>
        </w:rPr>
        <w:t>Rupper R, Pugh MJ</w:t>
      </w:r>
      <w:r w:rsidRPr="00C42598">
        <w:rPr>
          <w:noProof/>
          <w:szCs w:val="22"/>
        </w:rPr>
        <w:t xml:space="preserve">. Identifying clinical phenotypes of frontotemporal dementia in post-9/11 era veterans using natural language processing. </w:t>
      </w:r>
      <w:r w:rsidRPr="00C42598">
        <w:rPr>
          <w:i/>
          <w:noProof/>
          <w:szCs w:val="22"/>
        </w:rPr>
        <w:t>Front Neurol</w:t>
      </w:r>
      <w:r w:rsidRPr="00C42598">
        <w:rPr>
          <w:noProof/>
          <w:szCs w:val="22"/>
        </w:rPr>
        <w:t>. 2024; 15: 1270688. PMC10902457 doi: 10.3389/fneur.2024.1270688.</w:t>
      </w:r>
      <w:r>
        <w:rPr>
          <w:noProof/>
          <w:szCs w:val="22"/>
        </w:rPr>
        <w:t xml:space="preserve"> </w:t>
      </w:r>
    </w:p>
    <w:p w:rsidR="009C3F68" w:rsidRPr="009C3F68" w:rsidRDefault="009C3F68" w:rsidP="002C258B">
      <w:pPr>
        <w:pStyle w:val="EndNoteBibliography"/>
        <w:numPr>
          <w:ilvl w:val="0"/>
          <w:numId w:val="8"/>
        </w:numPr>
        <w:spacing w:after="240"/>
        <w:rPr>
          <w:noProof/>
          <w:szCs w:val="22"/>
        </w:rPr>
      </w:pPr>
      <w:r w:rsidRPr="004F1D11">
        <w:rPr>
          <w:b/>
          <w:bCs/>
          <w:noProof/>
          <w:szCs w:val="22"/>
        </w:rPr>
        <w:t>Rhoads JLW</w:t>
      </w:r>
      <w:r w:rsidRPr="00C42598">
        <w:rPr>
          <w:noProof/>
          <w:szCs w:val="22"/>
        </w:rPr>
        <w:t xml:space="preserve">, Christensen L, Westerdahl S, </w:t>
      </w:r>
      <w:r w:rsidRPr="004F1D11">
        <w:rPr>
          <w:b/>
          <w:bCs/>
          <w:noProof/>
          <w:szCs w:val="22"/>
        </w:rPr>
        <w:t>Stevens V,</w:t>
      </w:r>
      <w:r w:rsidRPr="00C42598">
        <w:rPr>
          <w:noProof/>
          <w:szCs w:val="22"/>
        </w:rPr>
        <w:t xml:space="preserve"> Chapman WW, Conway M. Automatic Extraction of Skin and Soft Tissue Infection Status from Clinical Notes. </w:t>
      </w:r>
      <w:r w:rsidRPr="00C42598">
        <w:rPr>
          <w:i/>
          <w:noProof/>
          <w:szCs w:val="22"/>
        </w:rPr>
        <w:t>Stud Health Technol Inform</w:t>
      </w:r>
      <w:r w:rsidRPr="00C42598">
        <w:rPr>
          <w:noProof/>
          <w:szCs w:val="22"/>
        </w:rPr>
        <w:t>. 2024; 310: 579-83. doi: 10.3233/shti231031.</w:t>
      </w:r>
      <w:r>
        <w:rPr>
          <w:noProof/>
          <w:szCs w:val="22"/>
        </w:rPr>
        <w:t xml:space="preserve"> </w:t>
      </w:r>
    </w:p>
    <w:p w:rsidR="0052559A" w:rsidRPr="00C42598" w:rsidRDefault="0052559A" w:rsidP="002C258B">
      <w:pPr>
        <w:pStyle w:val="EndNoteBibliography"/>
        <w:numPr>
          <w:ilvl w:val="0"/>
          <w:numId w:val="8"/>
        </w:numPr>
        <w:spacing w:after="240"/>
        <w:rPr>
          <w:noProof/>
          <w:szCs w:val="22"/>
        </w:rPr>
      </w:pPr>
      <w:r w:rsidRPr="00C42598">
        <w:rPr>
          <w:noProof/>
          <w:szCs w:val="22"/>
        </w:rPr>
        <w:t xml:space="preserve">Henion AK, Wang CP, Amuan M, Altalib HH, Towne AR, Hinds SR, Baca C, LaFrance WC, Jr., Van Cott AC, </w:t>
      </w:r>
      <w:r w:rsidRPr="00C7019F">
        <w:rPr>
          <w:b/>
          <w:bCs/>
          <w:noProof/>
          <w:szCs w:val="22"/>
        </w:rPr>
        <w:t>Kean J,</w:t>
      </w:r>
      <w:r w:rsidRPr="00C42598">
        <w:rPr>
          <w:noProof/>
          <w:szCs w:val="22"/>
        </w:rPr>
        <w:t xml:space="preserve"> Roghani A, Kennedy E, Panahi S, </w:t>
      </w:r>
      <w:r w:rsidRPr="00C7019F">
        <w:rPr>
          <w:b/>
          <w:bCs/>
          <w:noProof/>
          <w:szCs w:val="22"/>
        </w:rPr>
        <w:t>Pugh MJV</w:t>
      </w:r>
      <w:r w:rsidRPr="00C42598">
        <w:rPr>
          <w:noProof/>
          <w:szCs w:val="22"/>
        </w:rPr>
        <w:t xml:space="preserve">. Role of Deployment History on the Association Between Epilepsy and Traumatic Brain Injury in Post-9/11 Era US Veterans. </w:t>
      </w:r>
      <w:r w:rsidRPr="00C42598">
        <w:rPr>
          <w:i/>
          <w:noProof/>
          <w:szCs w:val="22"/>
        </w:rPr>
        <w:t>Neurology</w:t>
      </w:r>
      <w:r w:rsidRPr="00C42598">
        <w:rPr>
          <w:noProof/>
          <w:szCs w:val="22"/>
        </w:rPr>
        <w:t>. 2023; 101(24): e2571-e84. PMC10791059 doi: 10.1212/wnl.0000000000207943.</w:t>
      </w:r>
      <w:r>
        <w:rPr>
          <w:noProof/>
          <w:szCs w:val="22"/>
        </w:rPr>
        <w:t xml:space="preserve"> </w:t>
      </w:r>
    </w:p>
    <w:p w:rsidR="0052559A" w:rsidRPr="00C42598" w:rsidRDefault="0052559A" w:rsidP="002C258B">
      <w:pPr>
        <w:pStyle w:val="EndNoteBibliography"/>
        <w:numPr>
          <w:ilvl w:val="0"/>
          <w:numId w:val="8"/>
        </w:numPr>
        <w:spacing w:after="240"/>
        <w:rPr>
          <w:noProof/>
          <w:szCs w:val="22"/>
        </w:rPr>
      </w:pPr>
      <w:r w:rsidRPr="00C42598">
        <w:rPr>
          <w:noProof/>
          <w:szCs w:val="22"/>
        </w:rPr>
        <w:t xml:space="preserve">Howard JT, Stewart IJ, Amuan ME, Janak JC, Howard KJ, </w:t>
      </w:r>
      <w:r w:rsidRPr="00C7019F">
        <w:rPr>
          <w:b/>
          <w:bCs/>
          <w:noProof/>
          <w:szCs w:val="22"/>
        </w:rPr>
        <w:t>Pugh MJ.</w:t>
      </w:r>
      <w:r w:rsidRPr="00C42598">
        <w:rPr>
          <w:noProof/>
          <w:szCs w:val="22"/>
        </w:rPr>
        <w:t xml:space="preserve"> Trends in Suicide Rates Among Post-9/11 US Military Veterans With and Without Traumatic Brain Injury From 2006-2020. </w:t>
      </w:r>
      <w:r w:rsidRPr="00C42598">
        <w:rPr>
          <w:i/>
          <w:noProof/>
          <w:szCs w:val="22"/>
        </w:rPr>
        <w:t>JAMA Neurol</w:t>
      </w:r>
      <w:r w:rsidRPr="00C42598">
        <w:rPr>
          <w:noProof/>
          <w:szCs w:val="22"/>
        </w:rPr>
        <w:t>. 2023; 80(10): 1117-9. PMC10463169 doi: 10.1001/jamaneurol.2023.2893.</w:t>
      </w:r>
    </w:p>
    <w:p w:rsidR="0052559A" w:rsidRPr="00C42598" w:rsidRDefault="0052559A" w:rsidP="002C258B">
      <w:pPr>
        <w:pStyle w:val="EndNoteBibliography"/>
        <w:numPr>
          <w:ilvl w:val="0"/>
          <w:numId w:val="8"/>
        </w:numPr>
        <w:spacing w:after="240"/>
        <w:rPr>
          <w:noProof/>
          <w:szCs w:val="22"/>
        </w:rPr>
      </w:pPr>
      <w:r w:rsidRPr="00C42598">
        <w:rPr>
          <w:noProof/>
          <w:szCs w:val="22"/>
        </w:rPr>
        <w:t xml:space="preserve">Howard JT, Stewart IJ, Walker LE, Amuan M, Rayha K, Janak JC, </w:t>
      </w:r>
      <w:r w:rsidRPr="00C7019F">
        <w:rPr>
          <w:b/>
          <w:bCs/>
          <w:noProof/>
          <w:szCs w:val="22"/>
        </w:rPr>
        <w:t>Pugh MJ</w:t>
      </w:r>
      <w:r w:rsidRPr="00C42598">
        <w:rPr>
          <w:noProof/>
          <w:szCs w:val="22"/>
        </w:rPr>
        <w:t xml:space="preserve">. Comparison of Racial and Ethnic Mortality Disparities among Post-9/11 Veterans with and without Traumatic Brain Injury to the Total U.S. Adult Population. </w:t>
      </w:r>
      <w:r w:rsidRPr="00C42598">
        <w:rPr>
          <w:i/>
          <w:noProof/>
          <w:szCs w:val="22"/>
        </w:rPr>
        <w:t>J Racial Ethn Health Disparities</w:t>
      </w:r>
      <w:r w:rsidRPr="00C42598">
        <w:rPr>
          <w:noProof/>
          <w:szCs w:val="22"/>
        </w:rPr>
        <w:t>. 2024. doi: 10.1007/s40615-024-02004-1.</w:t>
      </w:r>
    </w:p>
    <w:p w:rsidR="00B13235" w:rsidRPr="00C42598" w:rsidRDefault="00B13235" w:rsidP="002C258B">
      <w:pPr>
        <w:pStyle w:val="EndNoteBibliography"/>
        <w:numPr>
          <w:ilvl w:val="0"/>
          <w:numId w:val="8"/>
        </w:numPr>
        <w:spacing w:after="240"/>
        <w:rPr>
          <w:noProof/>
          <w:szCs w:val="22"/>
        </w:rPr>
      </w:pPr>
      <w:r w:rsidRPr="00C42598">
        <w:rPr>
          <w:noProof/>
          <w:szCs w:val="22"/>
        </w:rPr>
        <w:t xml:space="preserve">Incze MA, Huebler S, Grant S, </w:t>
      </w:r>
      <w:r w:rsidRPr="00C7019F">
        <w:rPr>
          <w:b/>
          <w:bCs/>
          <w:noProof/>
          <w:szCs w:val="22"/>
        </w:rPr>
        <w:t>Gordon AJ</w:t>
      </w:r>
      <w:r w:rsidRPr="00C42598">
        <w:rPr>
          <w:noProof/>
          <w:szCs w:val="22"/>
        </w:rPr>
        <w:t xml:space="preserve">. Using the Delphi Process to Prioritize an Agenda for Care Transition Research for Patients With Substance Use Disorders. </w:t>
      </w:r>
      <w:r w:rsidRPr="00C42598">
        <w:rPr>
          <w:i/>
          <w:noProof/>
          <w:szCs w:val="22"/>
        </w:rPr>
        <w:t>Subst Use Addctn J</w:t>
      </w:r>
      <w:r w:rsidRPr="00C42598">
        <w:rPr>
          <w:noProof/>
          <w:szCs w:val="22"/>
        </w:rPr>
        <w:t>. 2024; 45(3): 523-8. doi: 10.1177/29767342241246762.</w:t>
      </w:r>
      <w:r>
        <w:rPr>
          <w:noProof/>
          <w:szCs w:val="22"/>
        </w:rPr>
        <w:t xml:space="preserve"> </w:t>
      </w:r>
    </w:p>
    <w:p w:rsidR="00B13235" w:rsidRPr="00C42598" w:rsidRDefault="00B13235" w:rsidP="002C258B">
      <w:pPr>
        <w:pStyle w:val="EndNoteBibliography"/>
        <w:numPr>
          <w:ilvl w:val="0"/>
          <w:numId w:val="8"/>
        </w:numPr>
        <w:spacing w:after="240"/>
        <w:rPr>
          <w:noProof/>
          <w:szCs w:val="22"/>
        </w:rPr>
      </w:pPr>
      <w:r w:rsidRPr="00C42598">
        <w:rPr>
          <w:noProof/>
          <w:szCs w:val="22"/>
        </w:rPr>
        <w:lastRenderedPageBreak/>
        <w:t xml:space="preserve">Incze MA, </w:t>
      </w:r>
      <w:r w:rsidRPr="00C7019F">
        <w:rPr>
          <w:b/>
          <w:bCs/>
          <w:noProof/>
          <w:szCs w:val="22"/>
        </w:rPr>
        <w:t>Kelley AT</w:t>
      </w:r>
      <w:r w:rsidRPr="00C42598">
        <w:rPr>
          <w:noProof/>
          <w:szCs w:val="22"/>
        </w:rPr>
        <w:t xml:space="preserve">, James H, Nolan S, Stofko A, Fordham C, </w:t>
      </w:r>
      <w:r w:rsidRPr="00C7019F">
        <w:rPr>
          <w:b/>
          <w:bCs/>
          <w:noProof/>
          <w:szCs w:val="22"/>
        </w:rPr>
        <w:t>Gordon AJ</w:t>
      </w:r>
      <w:r w:rsidRPr="00C42598">
        <w:rPr>
          <w:noProof/>
          <w:szCs w:val="22"/>
        </w:rPr>
        <w:t xml:space="preserve">. Post-hospitalization Care Transition Strategies for Patients with Substance Use Disorders: A Narrative Review and Taxonomy. </w:t>
      </w:r>
      <w:r w:rsidRPr="00C42598">
        <w:rPr>
          <w:i/>
          <w:noProof/>
          <w:szCs w:val="22"/>
        </w:rPr>
        <w:t>J Gen Intern Med</w:t>
      </w:r>
      <w:r w:rsidRPr="00C42598">
        <w:rPr>
          <w:noProof/>
          <w:szCs w:val="22"/>
        </w:rPr>
        <w:t>. 2024; 39(5): 837-46. PMC11043281 doi: 10.1007/s11606-024-08670-5.</w:t>
      </w:r>
      <w:r w:rsidRPr="00B13235">
        <w:rPr>
          <w:noProof/>
          <w:color w:val="4472C4" w:themeColor="accent1"/>
          <w:szCs w:val="22"/>
        </w:rPr>
        <w:t xml:space="preserve"> </w:t>
      </w:r>
    </w:p>
    <w:p w:rsidR="00BF77D9" w:rsidRPr="00BF77D9" w:rsidRDefault="00BF77D9" w:rsidP="002C258B">
      <w:pPr>
        <w:pStyle w:val="EndNoteBibliography"/>
        <w:numPr>
          <w:ilvl w:val="0"/>
          <w:numId w:val="8"/>
        </w:numPr>
        <w:spacing w:after="240"/>
        <w:rPr>
          <w:noProof/>
          <w:szCs w:val="22"/>
        </w:rPr>
      </w:pPr>
      <w:r w:rsidRPr="00BF77D9">
        <w:rPr>
          <w:color w:val="212121"/>
          <w:shd w:val="clear" w:color="auto" w:fill="FFFFFF"/>
        </w:rPr>
        <w:t xml:space="preserve">Lopez MR, </w:t>
      </w:r>
      <w:proofErr w:type="spellStart"/>
      <w:r w:rsidRPr="00BF77D9">
        <w:rPr>
          <w:color w:val="212121"/>
          <w:shd w:val="clear" w:color="auto" w:fill="FFFFFF"/>
        </w:rPr>
        <w:t>VanCott</w:t>
      </w:r>
      <w:proofErr w:type="spellEnd"/>
      <w:r w:rsidRPr="00BF77D9">
        <w:rPr>
          <w:color w:val="212121"/>
          <w:shd w:val="clear" w:color="auto" w:fill="FFFFFF"/>
        </w:rPr>
        <w:t xml:space="preserve"> AC, Amuan ME, Panahi S, </w:t>
      </w:r>
      <w:proofErr w:type="spellStart"/>
      <w:r w:rsidRPr="00BF77D9">
        <w:rPr>
          <w:color w:val="212121"/>
          <w:shd w:val="clear" w:color="auto" w:fill="FFFFFF"/>
        </w:rPr>
        <w:t>Henion</w:t>
      </w:r>
      <w:proofErr w:type="spellEnd"/>
      <w:r w:rsidRPr="00BF77D9">
        <w:rPr>
          <w:color w:val="212121"/>
          <w:shd w:val="clear" w:color="auto" w:fill="FFFFFF"/>
        </w:rPr>
        <w:t xml:space="preserve"> A, </w:t>
      </w:r>
      <w:r w:rsidRPr="00BF77D9">
        <w:rPr>
          <w:b/>
          <w:bCs/>
          <w:color w:val="212121"/>
          <w:shd w:val="clear" w:color="auto" w:fill="FFFFFF"/>
        </w:rPr>
        <w:t>Pugh MJ</w:t>
      </w:r>
      <w:r w:rsidRPr="00BF77D9">
        <w:rPr>
          <w:color w:val="212121"/>
          <w:shd w:val="clear" w:color="auto" w:fill="FFFFFF"/>
        </w:rPr>
        <w:t xml:space="preserve">. Prescribing Trends of Antiseizure Drugs in Women Veterans </w:t>
      </w:r>
      <w:proofErr w:type="gramStart"/>
      <w:r w:rsidRPr="00BF77D9">
        <w:rPr>
          <w:color w:val="212121"/>
          <w:shd w:val="clear" w:color="auto" w:fill="FFFFFF"/>
        </w:rPr>
        <w:t>With</w:t>
      </w:r>
      <w:proofErr w:type="gramEnd"/>
      <w:r w:rsidRPr="00BF77D9">
        <w:rPr>
          <w:color w:val="212121"/>
          <w:shd w:val="clear" w:color="auto" w:fill="FFFFFF"/>
        </w:rPr>
        <w:t xml:space="preserve"> Epilepsy. Mil Med. 2023 Nov 3;188(11-12</w:t>
      </w:r>
      <w:proofErr w:type="gramStart"/>
      <w:r w:rsidRPr="00BF77D9">
        <w:rPr>
          <w:color w:val="212121"/>
          <w:shd w:val="clear" w:color="auto" w:fill="FFFFFF"/>
        </w:rPr>
        <w:t>):e</w:t>
      </w:r>
      <w:proofErr w:type="gramEnd"/>
      <w:r w:rsidRPr="00BF77D9">
        <w:rPr>
          <w:color w:val="212121"/>
          <w:shd w:val="clear" w:color="auto" w:fill="FFFFFF"/>
        </w:rPr>
        <w:t>3628-e3634. doi: 10.1093/</w:t>
      </w:r>
      <w:proofErr w:type="spellStart"/>
      <w:r w:rsidRPr="00BF77D9">
        <w:rPr>
          <w:color w:val="212121"/>
          <w:shd w:val="clear" w:color="auto" w:fill="FFFFFF"/>
        </w:rPr>
        <w:t>milmed</w:t>
      </w:r>
      <w:proofErr w:type="spellEnd"/>
      <w:r w:rsidRPr="00BF77D9">
        <w:rPr>
          <w:color w:val="212121"/>
          <w:shd w:val="clear" w:color="auto" w:fill="FFFFFF"/>
        </w:rPr>
        <w:t>/usad194. PMID: 37283266</w:t>
      </w:r>
      <w:r w:rsidRPr="00BF77D9">
        <w:rPr>
          <w:noProof/>
          <w:szCs w:val="22"/>
        </w:rPr>
        <w:t xml:space="preserve">. </w:t>
      </w:r>
    </w:p>
    <w:p w:rsidR="00ED608F" w:rsidRPr="00C42598" w:rsidRDefault="00ED608F" w:rsidP="002C258B">
      <w:pPr>
        <w:pStyle w:val="EndNoteBibliography"/>
        <w:numPr>
          <w:ilvl w:val="0"/>
          <w:numId w:val="8"/>
        </w:numPr>
        <w:spacing w:after="240"/>
        <w:rPr>
          <w:noProof/>
          <w:szCs w:val="22"/>
        </w:rPr>
      </w:pPr>
      <w:r w:rsidRPr="00C42598">
        <w:rPr>
          <w:noProof/>
          <w:szCs w:val="22"/>
        </w:rPr>
        <w:t xml:space="preserve">McGeary D, Swan AA, </w:t>
      </w:r>
      <w:r w:rsidRPr="004D18A4">
        <w:rPr>
          <w:b/>
          <w:bCs/>
          <w:noProof/>
          <w:szCs w:val="22"/>
        </w:rPr>
        <w:t>Kennedy E,</w:t>
      </w:r>
      <w:r w:rsidRPr="00C42598">
        <w:rPr>
          <w:noProof/>
          <w:szCs w:val="22"/>
        </w:rPr>
        <w:t xml:space="preserve"> Dismuke-Greer CE, McGeary C, Sico JJ, Amuan ME, Manhapra A, </w:t>
      </w:r>
      <w:r w:rsidRPr="004D18A4">
        <w:rPr>
          <w:b/>
          <w:bCs/>
          <w:noProof/>
          <w:szCs w:val="22"/>
        </w:rPr>
        <w:t>Bouldin ED</w:t>
      </w:r>
      <w:r w:rsidRPr="00C42598">
        <w:rPr>
          <w:noProof/>
          <w:szCs w:val="22"/>
        </w:rPr>
        <w:t xml:space="preserve">, Watson P, Kenney K, Myers M, Werner JK, Mitchell JL, Carlson K, Delgado R, Esmaeili A, </w:t>
      </w:r>
      <w:r w:rsidRPr="004D18A4">
        <w:rPr>
          <w:b/>
          <w:bCs/>
          <w:noProof/>
          <w:szCs w:val="22"/>
        </w:rPr>
        <w:t>Pugh MJ</w:t>
      </w:r>
      <w:r w:rsidRPr="00C42598">
        <w:rPr>
          <w:noProof/>
          <w:szCs w:val="22"/>
        </w:rPr>
        <w:t xml:space="preserve">. Chronic headaches after traumatic brain injury: Diagnostic complexity associated with increased cost. </w:t>
      </w:r>
      <w:r w:rsidRPr="00C42598">
        <w:rPr>
          <w:i/>
          <w:noProof/>
          <w:szCs w:val="22"/>
        </w:rPr>
        <w:t>NeuroRehabilitation</w:t>
      </w:r>
      <w:r w:rsidRPr="00C42598">
        <w:rPr>
          <w:noProof/>
          <w:szCs w:val="22"/>
        </w:rPr>
        <w:t>. 2024; 55(3): 303-17. PMC11613006 doi: 10.3233/nre-230277.</w:t>
      </w:r>
      <w:r>
        <w:rPr>
          <w:noProof/>
          <w:szCs w:val="22"/>
        </w:rPr>
        <w:t xml:space="preserve"> </w:t>
      </w:r>
    </w:p>
    <w:p w:rsidR="00C27973" w:rsidRPr="00C42598" w:rsidRDefault="00C27973" w:rsidP="002C258B">
      <w:pPr>
        <w:pStyle w:val="EndNoteBibliography"/>
        <w:numPr>
          <w:ilvl w:val="0"/>
          <w:numId w:val="8"/>
        </w:numPr>
        <w:spacing w:after="240"/>
        <w:rPr>
          <w:noProof/>
          <w:szCs w:val="22"/>
        </w:rPr>
      </w:pPr>
      <w:r w:rsidRPr="00C42598">
        <w:rPr>
          <w:noProof/>
          <w:szCs w:val="22"/>
        </w:rPr>
        <w:t xml:space="preserve">Percy A, </w:t>
      </w:r>
      <w:r w:rsidRPr="004F1D11">
        <w:rPr>
          <w:b/>
          <w:bCs/>
          <w:noProof/>
          <w:szCs w:val="22"/>
        </w:rPr>
        <w:t>Kelley AT</w:t>
      </w:r>
      <w:r w:rsidRPr="00C42598">
        <w:rPr>
          <w:noProof/>
          <w:szCs w:val="22"/>
        </w:rPr>
        <w:t xml:space="preserve">, Valentino N, Butz A, Baylis JD, Suo Y, </w:t>
      </w:r>
      <w:r w:rsidRPr="004F1D11">
        <w:rPr>
          <w:b/>
          <w:bCs/>
          <w:noProof/>
          <w:szCs w:val="22"/>
        </w:rPr>
        <w:t>Gordon AJ, Jones AL</w:t>
      </w:r>
      <w:r w:rsidRPr="00C42598">
        <w:rPr>
          <w:noProof/>
          <w:szCs w:val="22"/>
        </w:rPr>
        <w:t xml:space="preserve">. Care Practices of Mental Health Clinical Pharmacist Practitioners Within an Interdisciplinary Primary Care Model for Patients With Substance Use Disorders. </w:t>
      </w:r>
      <w:r w:rsidRPr="00C42598">
        <w:rPr>
          <w:i/>
          <w:noProof/>
          <w:szCs w:val="22"/>
        </w:rPr>
        <w:t>Subst Abus</w:t>
      </w:r>
      <w:r w:rsidRPr="00C42598">
        <w:rPr>
          <w:noProof/>
          <w:szCs w:val="22"/>
        </w:rPr>
        <w:t>. 2023; 44(4): 330-6. PMC10773467 doi: 10.1177/08897077231198679.</w:t>
      </w:r>
      <w:r>
        <w:rPr>
          <w:noProof/>
          <w:szCs w:val="22"/>
        </w:rPr>
        <w:t xml:space="preserve"> </w:t>
      </w:r>
    </w:p>
    <w:p w:rsidR="00C27973" w:rsidRPr="00C42598" w:rsidRDefault="00C27973" w:rsidP="002C258B">
      <w:pPr>
        <w:pStyle w:val="EndNoteBibliography"/>
        <w:numPr>
          <w:ilvl w:val="0"/>
          <w:numId w:val="8"/>
        </w:numPr>
        <w:spacing w:after="240"/>
        <w:rPr>
          <w:noProof/>
          <w:szCs w:val="22"/>
        </w:rPr>
      </w:pPr>
      <w:r w:rsidRPr="00C42598">
        <w:rPr>
          <w:noProof/>
          <w:szCs w:val="22"/>
        </w:rPr>
        <w:t xml:space="preserve">Pham TM, Zhang Y, Nevers M, Li H, </w:t>
      </w:r>
      <w:r w:rsidRPr="004F1D11">
        <w:rPr>
          <w:b/>
          <w:bCs/>
          <w:noProof/>
          <w:szCs w:val="22"/>
        </w:rPr>
        <w:t>Khader K</w:t>
      </w:r>
      <w:r w:rsidRPr="00C42598">
        <w:rPr>
          <w:noProof/>
          <w:szCs w:val="22"/>
        </w:rPr>
        <w:t xml:space="preserve">, Grad YH, Lipsitch M, </w:t>
      </w:r>
      <w:r w:rsidRPr="004F1D11">
        <w:rPr>
          <w:b/>
          <w:bCs/>
          <w:noProof/>
          <w:szCs w:val="22"/>
        </w:rPr>
        <w:t>Samore M</w:t>
      </w:r>
      <w:r w:rsidRPr="00C42598">
        <w:rPr>
          <w:noProof/>
          <w:szCs w:val="22"/>
        </w:rPr>
        <w:t xml:space="preserve">. Trends in infection incidence and antimicrobial resistance in the US Veterans Affairs Healthcare System: a nationwide retrospective cohort study (2007-22). </w:t>
      </w:r>
      <w:r w:rsidRPr="00C42598">
        <w:rPr>
          <w:i/>
          <w:noProof/>
          <w:szCs w:val="22"/>
        </w:rPr>
        <w:t>Lancet Infect Dis</w:t>
      </w:r>
      <w:r w:rsidRPr="00C42598">
        <w:rPr>
          <w:noProof/>
          <w:szCs w:val="22"/>
        </w:rPr>
        <w:t>. 2024; 24(12): 1333-46. doi: 10.1016/s1473-3099(24)00416-x.</w:t>
      </w:r>
      <w:r>
        <w:rPr>
          <w:noProof/>
          <w:szCs w:val="22"/>
        </w:rPr>
        <w:t xml:space="preserve"> </w:t>
      </w:r>
    </w:p>
    <w:p w:rsidR="00DA053F" w:rsidRPr="00C42598" w:rsidRDefault="00DA053F" w:rsidP="002C258B">
      <w:pPr>
        <w:pStyle w:val="EndNoteBibliography"/>
        <w:numPr>
          <w:ilvl w:val="0"/>
          <w:numId w:val="8"/>
        </w:numPr>
        <w:spacing w:after="240"/>
        <w:rPr>
          <w:noProof/>
          <w:szCs w:val="22"/>
        </w:rPr>
      </w:pPr>
      <w:r w:rsidRPr="00C42598">
        <w:rPr>
          <w:noProof/>
          <w:szCs w:val="22"/>
        </w:rPr>
        <w:t>Pogoda TK, Adams RS, Carlson KF, Dismuke-Greer CE, Amuan M</w:t>
      </w:r>
      <w:r w:rsidRPr="004F1D11">
        <w:rPr>
          <w:b/>
          <w:bCs/>
          <w:noProof/>
          <w:szCs w:val="22"/>
        </w:rPr>
        <w:t>, Pugh MJ</w:t>
      </w:r>
      <w:r w:rsidRPr="00C42598">
        <w:rPr>
          <w:noProof/>
          <w:szCs w:val="22"/>
        </w:rPr>
        <w:t xml:space="preserve">. Risk of Adverse Outcomes Among Veterans Who Screen Positive for Traumatic Brain Injury in the Veterans Health Administration But Do Not Complete a Comprehensive Evaluation: A LIMBIC-CENC Study. </w:t>
      </w:r>
      <w:r w:rsidRPr="00C42598">
        <w:rPr>
          <w:i/>
          <w:noProof/>
          <w:szCs w:val="22"/>
        </w:rPr>
        <w:t>J Head Trauma Rehabil</w:t>
      </w:r>
      <w:r w:rsidRPr="00C42598">
        <w:rPr>
          <w:noProof/>
          <w:szCs w:val="22"/>
        </w:rPr>
        <w:t>. 2024; 39(3): 171-82. PMC10728337 doi: 10.1097/htr.0000000000000881.</w:t>
      </w:r>
      <w:r>
        <w:rPr>
          <w:noProof/>
          <w:szCs w:val="22"/>
        </w:rPr>
        <w:t xml:space="preserve"> </w:t>
      </w:r>
    </w:p>
    <w:p w:rsidR="005C5B22" w:rsidRPr="00C42598" w:rsidRDefault="005C5B22" w:rsidP="002C258B">
      <w:pPr>
        <w:pStyle w:val="EndNoteBibliography"/>
        <w:numPr>
          <w:ilvl w:val="0"/>
          <w:numId w:val="8"/>
        </w:numPr>
        <w:spacing w:after="240"/>
        <w:rPr>
          <w:noProof/>
          <w:szCs w:val="22"/>
        </w:rPr>
      </w:pPr>
      <w:r w:rsidRPr="00C42598">
        <w:rPr>
          <w:noProof/>
          <w:szCs w:val="22"/>
        </w:rPr>
        <w:t xml:space="preserve">Roghani A, Wang CP, Henion A, Amuan M, Altalib H, LaFrance WC, Jr., Baca C, Van Cott A, Towne A, </w:t>
      </w:r>
      <w:r w:rsidRPr="004F1D11">
        <w:rPr>
          <w:b/>
          <w:bCs/>
          <w:noProof/>
          <w:szCs w:val="22"/>
        </w:rPr>
        <w:t>Kean J</w:t>
      </w:r>
      <w:r w:rsidRPr="00C42598">
        <w:rPr>
          <w:noProof/>
          <w:szCs w:val="22"/>
        </w:rPr>
        <w:t xml:space="preserve">, Hinds SR, </w:t>
      </w:r>
      <w:r w:rsidRPr="004F1D11">
        <w:rPr>
          <w:b/>
          <w:bCs/>
          <w:noProof/>
          <w:szCs w:val="22"/>
        </w:rPr>
        <w:t>Kennedy E, Panahi S, Pugh MJ</w:t>
      </w:r>
      <w:r w:rsidRPr="00C42598">
        <w:rPr>
          <w:noProof/>
          <w:szCs w:val="22"/>
        </w:rPr>
        <w:t xml:space="preserve">. Mortality among veterans with epilepsy: Temporal significance of traumatic brain injury exposure. </w:t>
      </w:r>
      <w:r w:rsidRPr="00C42598">
        <w:rPr>
          <w:i/>
          <w:noProof/>
          <w:szCs w:val="22"/>
        </w:rPr>
        <w:t>Epilepsia</w:t>
      </w:r>
      <w:r w:rsidRPr="00C42598">
        <w:rPr>
          <w:noProof/>
          <w:szCs w:val="22"/>
        </w:rPr>
        <w:t>. 2024; 65(8): 2255-69. doi: 10.1111/epi.18026.</w:t>
      </w:r>
      <w:r>
        <w:rPr>
          <w:noProof/>
          <w:szCs w:val="22"/>
        </w:rPr>
        <w:t xml:space="preserve"> </w:t>
      </w:r>
    </w:p>
    <w:p w:rsidR="00784DF8" w:rsidRPr="00C42598" w:rsidRDefault="00784DF8" w:rsidP="002C258B">
      <w:pPr>
        <w:pStyle w:val="EndNoteBibliography"/>
        <w:numPr>
          <w:ilvl w:val="0"/>
          <w:numId w:val="8"/>
        </w:numPr>
        <w:spacing w:after="240"/>
        <w:rPr>
          <w:noProof/>
          <w:szCs w:val="22"/>
        </w:rPr>
      </w:pPr>
      <w:r w:rsidRPr="00C42598">
        <w:rPr>
          <w:noProof/>
          <w:szCs w:val="22"/>
        </w:rPr>
        <w:t xml:space="preserve">Stewart IJ, Howard JT, Amuan ME, </w:t>
      </w:r>
      <w:r w:rsidRPr="004F1D11">
        <w:rPr>
          <w:b/>
          <w:bCs/>
          <w:noProof/>
          <w:szCs w:val="22"/>
        </w:rPr>
        <w:t>Kennedy E</w:t>
      </w:r>
      <w:r w:rsidRPr="00C42598">
        <w:rPr>
          <w:noProof/>
          <w:szCs w:val="22"/>
        </w:rPr>
        <w:t xml:space="preserve">, Balke JE, Poltavskiy E, Walker LE, Haigney M, </w:t>
      </w:r>
      <w:r w:rsidRPr="004F1D11">
        <w:rPr>
          <w:b/>
          <w:bCs/>
          <w:noProof/>
          <w:szCs w:val="22"/>
        </w:rPr>
        <w:t>Pugh MJ</w:t>
      </w:r>
      <w:r w:rsidRPr="00C42598">
        <w:rPr>
          <w:noProof/>
          <w:szCs w:val="22"/>
        </w:rPr>
        <w:t xml:space="preserve">. Traumatic brain injury is associated with the subsequent risk of atrial fibrillation or atrial flutter. </w:t>
      </w:r>
      <w:r w:rsidRPr="00C42598">
        <w:rPr>
          <w:i/>
          <w:noProof/>
          <w:szCs w:val="22"/>
        </w:rPr>
        <w:t>Heart Rhythm</w:t>
      </w:r>
      <w:r w:rsidRPr="00C42598">
        <w:rPr>
          <w:noProof/>
          <w:szCs w:val="22"/>
        </w:rPr>
        <w:t>. 2024. doi: 10.1016/j.hrthm.2024.09.019.</w:t>
      </w:r>
    </w:p>
    <w:p w:rsidR="00784DF8" w:rsidRPr="00C42598" w:rsidRDefault="00784DF8" w:rsidP="002C258B">
      <w:pPr>
        <w:pStyle w:val="EndNoteBibliography"/>
        <w:numPr>
          <w:ilvl w:val="0"/>
          <w:numId w:val="8"/>
        </w:numPr>
        <w:spacing w:after="240"/>
        <w:rPr>
          <w:noProof/>
          <w:szCs w:val="22"/>
        </w:rPr>
      </w:pPr>
      <w:r w:rsidRPr="00C42598">
        <w:rPr>
          <w:noProof/>
          <w:szCs w:val="22"/>
        </w:rPr>
        <w:t xml:space="preserve">Stewart IJ, Howard JT, Poltavskiy E, Dore M, Amuan ME, Ocier K, Walker LE, Alcover KC, </w:t>
      </w:r>
      <w:r w:rsidRPr="004F1D11">
        <w:rPr>
          <w:b/>
          <w:bCs/>
          <w:noProof/>
          <w:szCs w:val="22"/>
        </w:rPr>
        <w:t>Pugh MJ</w:t>
      </w:r>
      <w:r w:rsidRPr="00C42598">
        <w:rPr>
          <w:noProof/>
          <w:szCs w:val="22"/>
        </w:rPr>
        <w:t xml:space="preserve">. Traumatic Brain Injury and Subsequent Risk of Brain Cancer in US Veterans of the Iraq and Afghanistan Wars. </w:t>
      </w:r>
      <w:r w:rsidRPr="00C42598">
        <w:rPr>
          <w:i/>
          <w:noProof/>
          <w:szCs w:val="22"/>
        </w:rPr>
        <w:t>JAMA Netw Open</w:t>
      </w:r>
      <w:r w:rsidRPr="00C42598">
        <w:rPr>
          <w:noProof/>
          <w:szCs w:val="22"/>
        </w:rPr>
        <w:t>. 2024; 7(2): e2354588. PMC10870183 doi: 10.1001/jamanetworkopen.2023.54588.</w:t>
      </w:r>
    </w:p>
    <w:p w:rsidR="00784DF8" w:rsidRPr="00C42598" w:rsidRDefault="00784DF8" w:rsidP="002C258B">
      <w:pPr>
        <w:pStyle w:val="EndNoteBibliography"/>
        <w:numPr>
          <w:ilvl w:val="0"/>
          <w:numId w:val="8"/>
        </w:numPr>
        <w:spacing w:after="240"/>
        <w:rPr>
          <w:noProof/>
          <w:szCs w:val="22"/>
        </w:rPr>
      </w:pPr>
      <w:r w:rsidRPr="00C42598">
        <w:rPr>
          <w:noProof/>
          <w:szCs w:val="22"/>
        </w:rPr>
        <w:t xml:space="preserve">Stromberg KM, Martindale SL, Walker WC, Ou Z, Pogoda TK, Miles SR, Dismuke-Greer CE, Carlson KF, Rowland JA, O'Neil ME, </w:t>
      </w:r>
      <w:r w:rsidRPr="004F1D11">
        <w:rPr>
          <w:b/>
          <w:bCs/>
          <w:noProof/>
          <w:szCs w:val="22"/>
        </w:rPr>
        <w:t>Pugh MJ</w:t>
      </w:r>
      <w:r w:rsidRPr="00C42598">
        <w:rPr>
          <w:noProof/>
          <w:szCs w:val="22"/>
        </w:rPr>
        <w:t xml:space="preserve">. Mild traumatic brain injury, PTSD symptom severity, and behavioral dyscontrol: a LIMBIC-CENC study. </w:t>
      </w:r>
      <w:r w:rsidRPr="00C42598">
        <w:rPr>
          <w:i/>
          <w:noProof/>
          <w:szCs w:val="22"/>
        </w:rPr>
        <w:t>Front Neurol</w:t>
      </w:r>
      <w:r w:rsidRPr="00C42598">
        <w:rPr>
          <w:noProof/>
          <w:szCs w:val="22"/>
        </w:rPr>
        <w:t>. 2023; 14: 1286961. PMC10808394 doi: 10.3389/fneur.2023.1286961.</w:t>
      </w:r>
    </w:p>
    <w:p w:rsidR="007F640B" w:rsidRPr="00C42598" w:rsidRDefault="007F640B" w:rsidP="002C258B">
      <w:pPr>
        <w:pStyle w:val="EndNoteBibliography"/>
        <w:numPr>
          <w:ilvl w:val="0"/>
          <w:numId w:val="8"/>
        </w:numPr>
        <w:spacing w:after="240"/>
        <w:rPr>
          <w:noProof/>
          <w:szCs w:val="22"/>
        </w:rPr>
      </w:pPr>
      <w:r w:rsidRPr="00C42598">
        <w:rPr>
          <w:noProof/>
          <w:szCs w:val="22"/>
        </w:rPr>
        <w:t xml:space="preserve">Yoo M, Buys MJ, </w:t>
      </w:r>
      <w:r w:rsidRPr="00044921">
        <w:rPr>
          <w:b/>
          <w:bCs/>
          <w:noProof/>
          <w:szCs w:val="22"/>
        </w:rPr>
        <w:t>Nelson RE</w:t>
      </w:r>
      <w:r w:rsidRPr="00C42598">
        <w:rPr>
          <w:noProof/>
          <w:szCs w:val="22"/>
        </w:rPr>
        <w:t xml:space="preserve">, Patel S, Bayless KM, Anderson Z, Hales JB, </w:t>
      </w:r>
      <w:r w:rsidRPr="00044921">
        <w:rPr>
          <w:b/>
          <w:bCs/>
          <w:noProof/>
          <w:szCs w:val="22"/>
        </w:rPr>
        <w:t>Brooke BS</w:t>
      </w:r>
      <w:r w:rsidRPr="00C42598">
        <w:rPr>
          <w:noProof/>
          <w:szCs w:val="22"/>
        </w:rPr>
        <w:t xml:space="preserve">. Effect of Multidisciplinary Transitional Pain Service on Health Care Use and Costs Following Orthopedic Surgery. </w:t>
      </w:r>
      <w:r w:rsidRPr="00C42598">
        <w:rPr>
          <w:i/>
          <w:noProof/>
          <w:szCs w:val="22"/>
        </w:rPr>
        <w:t>Fed Pract</w:t>
      </w:r>
      <w:r w:rsidRPr="00C42598">
        <w:rPr>
          <w:noProof/>
          <w:szCs w:val="22"/>
        </w:rPr>
        <w:t>. 2023; 40(12): 418-25. PMC11132101 doi: 10.12788/fp.0438.</w:t>
      </w:r>
      <w:r>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noProof/>
          <w:szCs w:val="22"/>
        </w:rPr>
        <w:t xml:space="preserve">Anderson L, Kraiss LW, Sarfati MR, Hales JB, </w:t>
      </w:r>
      <w:r w:rsidRPr="002C258B">
        <w:rPr>
          <w:b/>
          <w:bCs/>
          <w:noProof/>
          <w:szCs w:val="22"/>
        </w:rPr>
        <w:t>Brooke BS</w:t>
      </w:r>
      <w:r w:rsidRPr="002C258B">
        <w:rPr>
          <w:noProof/>
          <w:szCs w:val="22"/>
        </w:rPr>
        <w:t xml:space="preserve">. Predictors of Arteriovenous Fistula Maturation among Patients with Severe Obesity. </w:t>
      </w:r>
      <w:r w:rsidRPr="002C258B">
        <w:rPr>
          <w:i/>
          <w:noProof/>
          <w:szCs w:val="22"/>
        </w:rPr>
        <w:t>Ann Vasc Surg</w:t>
      </w:r>
      <w:r w:rsidRPr="002C258B">
        <w:rPr>
          <w:noProof/>
          <w:szCs w:val="22"/>
        </w:rPr>
        <w:t xml:space="preserve">. 2023; 97: 82-8. doi: 10.1016/j.avsg.2023.05.037. </w:t>
      </w:r>
      <w:r w:rsidRPr="002C258B">
        <w:rPr>
          <w:noProof/>
          <w:color w:val="4472C4" w:themeColor="accent1"/>
          <w:szCs w:val="22"/>
        </w:rPr>
        <w:t>not VA</w:t>
      </w:r>
    </w:p>
    <w:p w:rsidR="00777147" w:rsidRPr="002C258B" w:rsidRDefault="00777147" w:rsidP="002C258B">
      <w:pPr>
        <w:pStyle w:val="EndNoteBibliography"/>
        <w:numPr>
          <w:ilvl w:val="0"/>
          <w:numId w:val="8"/>
        </w:numPr>
        <w:spacing w:after="240"/>
        <w:rPr>
          <w:noProof/>
          <w:szCs w:val="22"/>
        </w:rPr>
      </w:pPr>
      <w:r w:rsidRPr="002C258B">
        <w:rPr>
          <w:noProof/>
          <w:szCs w:val="22"/>
        </w:rPr>
        <w:lastRenderedPageBreak/>
        <w:t xml:space="preserve">Brintz BJ, Madaras-Kelly K, Nevers M, Echevarria KL, Goetz MB, </w:t>
      </w:r>
      <w:r w:rsidRPr="002C258B">
        <w:rPr>
          <w:b/>
          <w:bCs/>
          <w:noProof/>
          <w:szCs w:val="22"/>
        </w:rPr>
        <w:t>Samore MH</w:t>
      </w:r>
      <w:r w:rsidRPr="002C258B">
        <w:rPr>
          <w:noProof/>
          <w:szCs w:val="22"/>
        </w:rPr>
        <w:t xml:space="preserve">. Predicting antibiotic resistance in Enterobacterales to support optimal empiric treatment of urinary tract infections in outpatient veterans. </w:t>
      </w:r>
      <w:r w:rsidRPr="002C258B">
        <w:rPr>
          <w:i/>
          <w:noProof/>
          <w:szCs w:val="22"/>
        </w:rPr>
        <w:t>Antimicrob Steward Healthc Epidemiol</w:t>
      </w:r>
      <w:r w:rsidRPr="002C258B">
        <w:rPr>
          <w:noProof/>
          <w:szCs w:val="22"/>
        </w:rPr>
        <w:t>. 2024; 4(1): e118. PMC11384162 doi: 10.1017/ash.2024.377.</w:t>
      </w:r>
      <w:r w:rsidR="009A5BC3" w:rsidRPr="002C258B">
        <w:rPr>
          <w:noProof/>
          <w:szCs w:val="22"/>
        </w:rPr>
        <w:t xml:space="preserve"> </w:t>
      </w:r>
    </w:p>
    <w:p w:rsidR="00777147" w:rsidRPr="002C258B" w:rsidRDefault="00777147" w:rsidP="002C258B">
      <w:pPr>
        <w:pStyle w:val="EndNoteBibliography"/>
        <w:numPr>
          <w:ilvl w:val="0"/>
          <w:numId w:val="8"/>
        </w:numPr>
        <w:spacing w:after="240"/>
        <w:rPr>
          <w:noProof/>
          <w:color w:val="4472C4" w:themeColor="accent1"/>
          <w:szCs w:val="22"/>
        </w:rPr>
      </w:pPr>
      <w:r w:rsidRPr="002C258B">
        <w:rPr>
          <w:b/>
          <w:bCs/>
          <w:noProof/>
          <w:szCs w:val="22"/>
        </w:rPr>
        <w:t>Brooke BS</w:t>
      </w:r>
      <w:r w:rsidRPr="002C258B">
        <w:rPr>
          <w:noProof/>
          <w:szCs w:val="22"/>
        </w:rPr>
        <w:t xml:space="preserve">, Rosenfeld E, Horns JJ, Sarfati MR, Kraiss LW, Griffin CL, Das R, Longwolf KJ, Johnson CE. Increased Risk of Acute Aortic Events following COVID-19 and Influenza Respiratory Viral Infections. </w:t>
      </w:r>
      <w:r w:rsidRPr="002C258B">
        <w:rPr>
          <w:i/>
          <w:noProof/>
          <w:szCs w:val="22"/>
        </w:rPr>
        <w:t>Ann Vasc Surg</w:t>
      </w:r>
      <w:r w:rsidRPr="002C258B">
        <w:rPr>
          <w:noProof/>
          <w:szCs w:val="22"/>
        </w:rPr>
        <w:t>. 2024; 109: 225-31. doi: 10.1016/j.avsg.2024.06.039.</w:t>
      </w:r>
      <w:r w:rsidR="00A15160" w:rsidRPr="002C258B">
        <w:rPr>
          <w:noProof/>
          <w:szCs w:val="22"/>
        </w:rPr>
        <w:t xml:space="preserve"> </w:t>
      </w:r>
      <w:r w:rsidR="00A15160" w:rsidRPr="002C258B">
        <w:rPr>
          <w:noProof/>
          <w:color w:val="4472C4" w:themeColor="accent1"/>
          <w:szCs w:val="22"/>
        </w:rPr>
        <w:t>not VA</w:t>
      </w:r>
    </w:p>
    <w:p w:rsidR="00777147" w:rsidRPr="002C258B" w:rsidRDefault="00777147" w:rsidP="002C258B">
      <w:pPr>
        <w:pStyle w:val="EndNoteBibliography"/>
        <w:numPr>
          <w:ilvl w:val="0"/>
          <w:numId w:val="8"/>
        </w:numPr>
        <w:spacing w:after="240"/>
        <w:rPr>
          <w:noProof/>
          <w:szCs w:val="22"/>
        </w:rPr>
      </w:pPr>
      <w:r w:rsidRPr="002C258B">
        <w:rPr>
          <w:b/>
          <w:bCs/>
          <w:noProof/>
          <w:szCs w:val="22"/>
        </w:rPr>
        <w:t>Butler JM</w:t>
      </w:r>
      <w:r w:rsidRPr="002C258B">
        <w:rPr>
          <w:noProof/>
          <w:szCs w:val="22"/>
        </w:rPr>
        <w:t xml:space="preserve">, Taft T, Taber P, Rutter E, Fix M, Baker A, Weir C, Nevers M, </w:t>
      </w:r>
      <w:r w:rsidRPr="002C258B">
        <w:rPr>
          <w:b/>
          <w:bCs/>
          <w:noProof/>
          <w:szCs w:val="22"/>
        </w:rPr>
        <w:t>Classen D</w:t>
      </w:r>
      <w:r w:rsidRPr="002C258B">
        <w:rPr>
          <w:noProof/>
          <w:szCs w:val="22"/>
        </w:rPr>
        <w:t xml:space="preserve">, Cosby K, </w:t>
      </w:r>
      <w:r w:rsidRPr="002C258B">
        <w:rPr>
          <w:b/>
          <w:bCs/>
          <w:noProof/>
          <w:szCs w:val="22"/>
        </w:rPr>
        <w:t>Jones M, Chapman A, Jones BE</w:t>
      </w:r>
      <w:r w:rsidRPr="002C258B">
        <w:rPr>
          <w:noProof/>
          <w:szCs w:val="22"/>
        </w:rPr>
        <w:t xml:space="preserve">. Pneumonia diagnosis performance in the emergency department: a mixed-methods study about clinicians' experiences and exploration of individual differences and response to diagnostic performance feedback. </w:t>
      </w:r>
      <w:r w:rsidRPr="002C258B">
        <w:rPr>
          <w:i/>
          <w:noProof/>
          <w:szCs w:val="22"/>
        </w:rPr>
        <w:t>J Am Med Inform Assoc</w:t>
      </w:r>
      <w:r w:rsidRPr="002C258B">
        <w:rPr>
          <w:noProof/>
          <w:szCs w:val="22"/>
        </w:rPr>
        <w:t>. 2024; 31(7): 1503-13. PMC11187426 doi: 10.1093/jamia/ocae112.</w:t>
      </w:r>
      <w:r w:rsidR="00C23C50" w:rsidRPr="002C258B">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b/>
          <w:bCs/>
          <w:noProof/>
          <w:szCs w:val="22"/>
        </w:rPr>
        <w:t>Chapman AB</w:t>
      </w:r>
      <w:r w:rsidRPr="002C258B">
        <w:rPr>
          <w:noProof/>
          <w:szCs w:val="22"/>
        </w:rPr>
        <w:t xml:space="preserve">, Scharfstein DO, Montgomery AE, Byrne T, Suo Y, Effiong A, Velasquez T, Pettey W, </w:t>
      </w:r>
      <w:r w:rsidRPr="002C258B">
        <w:rPr>
          <w:b/>
          <w:bCs/>
          <w:noProof/>
          <w:szCs w:val="22"/>
        </w:rPr>
        <w:t>Nelson RE</w:t>
      </w:r>
      <w:r w:rsidRPr="002C258B">
        <w:rPr>
          <w:noProof/>
          <w:szCs w:val="22"/>
        </w:rPr>
        <w:t xml:space="preserve">. Using natural language processing to study homelessness longitudinally with electronic health record data subject to irregular observations. </w:t>
      </w:r>
      <w:r w:rsidRPr="002C258B">
        <w:rPr>
          <w:i/>
          <w:noProof/>
          <w:szCs w:val="22"/>
        </w:rPr>
        <w:t>AMIA Annu Symp Proc</w:t>
      </w:r>
      <w:r w:rsidRPr="002C258B">
        <w:rPr>
          <w:noProof/>
          <w:szCs w:val="22"/>
        </w:rPr>
        <w:t xml:space="preserve">. 2023; 2023: 894-903. PMC10785905 doi: </w:t>
      </w:r>
    </w:p>
    <w:p w:rsidR="00777147" w:rsidRPr="002C258B" w:rsidRDefault="00777147" w:rsidP="002C258B">
      <w:pPr>
        <w:pStyle w:val="EndNoteBibliography"/>
        <w:numPr>
          <w:ilvl w:val="0"/>
          <w:numId w:val="8"/>
        </w:numPr>
        <w:spacing w:after="240"/>
        <w:rPr>
          <w:noProof/>
          <w:color w:val="4472C4" w:themeColor="accent1"/>
          <w:szCs w:val="22"/>
        </w:rPr>
      </w:pPr>
      <w:r w:rsidRPr="002C258B">
        <w:rPr>
          <w:b/>
          <w:bCs/>
          <w:noProof/>
          <w:szCs w:val="22"/>
        </w:rPr>
        <w:t>Classen DC</w:t>
      </w:r>
      <w:r w:rsidRPr="002C258B">
        <w:rPr>
          <w:noProof/>
          <w:szCs w:val="22"/>
        </w:rPr>
        <w:t xml:space="preserve">, Rhee C, Dantes RB, Benin AL. Healthcare-associated infections and conditions in the era of digital measurement. </w:t>
      </w:r>
      <w:r w:rsidRPr="002C258B">
        <w:rPr>
          <w:i/>
          <w:noProof/>
          <w:szCs w:val="22"/>
        </w:rPr>
        <w:t>Infect Control Hosp Epidemiol</w:t>
      </w:r>
      <w:r w:rsidRPr="002C258B">
        <w:rPr>
          <w:noProof/>
          <w:szCs w:val="22"/>
        </w:rPr>
        <w:t>. 2024; 45(1): 3-8. PMC10782200 doi: 10.1017/ice.2023.139.</w:t>
      </w:r>
      <w:r w:rsidR="00A15160" w:rsidRPr="002C258B">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b/>
          <w:bCs/>
          <w:noProof/>
          <w:szCs w:val="22"/>
        </w:rPr>
        <w:t>Cochran G</w:t>
      </w:r>
      <w:r w:rsidRPr="002C258B">
        <w:rPr>
          <w:noProof/>
          <w:szCs w:val="22"/>
        </w:rPr>
        <w:t xml:space="preserve">, Brown JL, Winhusen TJ. Responding to "Paths Forward for Clinicians Amidst the Rise of Unregulated Clinical Decision Support Software: Our Perspective on NarxCare". </w:t>
      </w:r>
      <w:r w:rsidRPr="002C258B">
        <w:rPr>
          <w:i/>
          <w:noProof/>
          <w:szCs w:val="22"/>
        </w:rPr>
        <w:t>J Gen Intern Med</w:t>
      </w:r>
      <w:r w:rsidRPr="002C258B">
        <w:rPr>
          <w:noProof/>
          <w:szCs w:val="22"/>
        </w:rPr>
        <w:t>. 2024; 39(6): 1074. PMC11074063 doi: 10.1007/s11606-024-08615-y.</w:t>
      </w:r>
    </w:p>
    <w:p w:rsidR="00777147" w:rsidRPr="002C258B" w:rsidRDefault="00777147" w:rsidP="002C258B">
      <w:pPr>
        <w:pStyle w:val="EndNoteBibliography"/>
        <w:numPr>
          <w:ilvl w:val="0"/>
          <w:numId w:val="8"/>
        </w:numPr>
        <w:spacing w:after="240"/>
        <w:rPr>
          <w:noProof/>
          <w:szCs w:val="22"/>
        </w:rPr>
      </w:pPr>
      <w:r w:rsidRPr="002C258B">
        <w:rPr>
          <w:b/>
          <w:bCs/>
          <w:noProof/>
          <w:szCs w:val="22"/>
        </w:rPr>
        <w:t>Cochran G</w:t>
      </w:r>
      <w:r w:rsidRPr="002C258B">
        <w:rPr>
          <w:noProof/>
          <w:szCs w:val="22"/>
        </w:rPr>
        <w:t xml:space="preserve">, Smid MC, Krans EE, Yu Z, Carlston K, White A, Abdulla W, Baylis J, Charron E, Okifugi A, </w:t>
      </w:r>
      <w:r w:rsidRPr="002C258B">
        <w:rPr>
          <w:b/>
          <w:bCs/>
          <w:noProof/>
          <w:szCs w:val="22"/>
        </w:rPr>
        <w:t>Gordon AJ</w:t>
      </w:r>
      <w:r w:rsidRPr="002C258B">
        <w:rPr>
          <w:noProof/>
          <w:szCs w:val="22"/>
        </w:rPr>
        <w:t xml:space="preserve">, Lundahl B, Silipigni J, Seliski N, Haaland B, Tarter R. Patient navigation for pregnant individuals with opioid use disorder: Results of a randomized multi-site pilot trial. </w:t>
      </w:r>
      <w:r w:rsidRPr="002C258B">
        <w:rPr>
          <w:i/>
          <w:noProof/>
          <w:szCs w:val="22"/>
        </w:rPr>
        <w:t>Addiction</w:t>
      </w:r>
      <w:r w:rsidRPr="002C258B">
        <w:rPr>
          <w:noProof/>
          <w:szCs w:val="22"/>
        </w:rPr>
        <w:t>. 2024; 119(3): 544-56. doi: 10.1111/add.16364.</w:t>
      </w:r>
      <w:r w:rsidR="00A15160" w:rsidRPr="002C258B">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noProof/>
          <w:szCs w:val="22"/>
        </w:rPr>
        <w:t xml:space="preserve">Cox N, Hohmeier KC, Cernasev A, Field C, Elliott S, LaFleur G, Barland KM, Green M, Gardner JW, </w:t>
      </w:r>
      <w:r w:rsidRPr="002C258B">
        <w:rPr>
          <w:b/>
          <w:bCs/>
          <w:noProof/>
          <w:szCs w:val="22"/>
        </w:rPr>
        <w:t>Gordon AJ, Cochran G</w:t>
      </w:r>
      <w:r w:rsidRPr="002C258B">
        <w:rPr>
          <w:noProof/>
          <w:szCs w:val="22"/>
        </w:rPr>
        <w:t xml:space="preserve">. Engaging community pharmacies in practice-based research: Lessons from opioid-focused research. </w:t>
      </w:r>
      <w:r w:rsidRPr="002C258B">
        <w:rPr>
          <w:i/>
          <w:noProof/>
          <w:szCs w:val="22"/>
        </w:rPr>
        <w:t>Res Social Adm Pharm</w:t>
      </w:r>
      <w:r w:rsidRPr="002C258B">
        <w:rPr>
          <w:noProof/>
          <w:szCs w:val="22"/>
        </w:rPr>
        <w:t>. 2024; 20(4): 457-62. PMC10939711 doi: 10.1016/j.sapharm.2024.01.008.</w:t>
      </w:r>
      <w:r w:rsidR="00A15160" w:rsidRPr="002C258B">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b/>
          <w:bCs/>
          <w:noProof/>
          <w:szCs w:val="22"/>
        </w:rPr>
        <w:t>DuVall SL</w:t>
      </w:r>
      <w:r w:rsidRPr="002C258B">
        <w:rPr>
          <w:noProof/>
          <w:szCs w:val="22"/>
        </w:rPr>
        <w:t xml:space="preserve">, Parker CG, Shields AR, Alba PR, Lynch JA, Matheny ME, Kamauu AWC. Toward Real-World Reproducibility: Verifying Value Sets for Clinical Research. </w:t>
      </w:r>
      <w:r w:rsidRPr="002C258B">
        <w:rPr>
          <w:i/>
          <w:noProof/>
          <w:szCs w:val="22"/>
        </w:rPr>
        <w:t>Stud Health Technol Inform</w:t>
      </w:r>
      <w:r w:rsidRPr="002C258B">
        <w:rPr>
          <w:noProof/>
          <w:szCs w:val="22"/>
        </w:rPr>
        <w:t>. 2024; 310: 164-8. doi: 10.3233/shti230948.</w:t>
      </w:r>
      <w:r w:rsidR="00A15160" w:rsidRPr="002C258B">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noProof/>
          <w:szCs w:val="22"/>
        </w:rPr>
        <w:t xml:space="preserve">Eyre H, Alba PR, Gibson CJ, Gatsby E, Lynch KE, Patterson OV, </w:t>
      </w:r>
      <w:r w:rsidRPr="002C258B">
        <w:rPr>
          <w:b/>
          <w:bCs/>
          <w:noProof/>
          <w:szCs w:val="22"/>
        </w:rPr>
        <w:t>DuVall SL</w:t>
      </w:r>
      <w:r w:rsidRPr="002C258B">
        <w:rPr>
          <w:noProof/>
          <w:szCs w:val="22"/>
        </w:rPr>
        <w:t xml:space="preserve">. Bridging information gaps in menopause status classification through natural language processing. </w:t>
      </w:r>
      <w:r w:rsidRPr="002C258B">
        <w:rPr>
          <w:i/>
          <w:noProof/>
          <w:szCs w:val="22"/>
        </w:rPr>
        <w:t>JAMIA Open</w:t>
      </w:r>
      <w:r w:rsidRPr="002C258B">
        <w:rPr>
          <w:noProof/>
          <w:szCs w:val="22"/>
        </w:rPr>
        <w:t>. 2024; 7(1): ooae013. PMC10901606 doi: 10.1093/jamiaopen/ooae013.</w:t>
      </w:r>
      <w:r w:rsidR="00A15160" w:rsidRPr="002C258B">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noProof/>
          <w:szCs w:val="22"/>
        </w:rPr>
        <w:t xml:space="preserve">Findley BL, Holeman TA, </w:t>
      </w:r>
      <w:r w:rsidRPr="002C258B">
        <w:rPr>
          <w:b/>
          <w:bCs/>
          <w:noProof/>
          <w:szCs w:val="22"/>
        </w:rPr>
        <w:t>Brooke BS</w:t>
      </w:r>
      <w:r w:rsidRPr="002C258B">
        <w:rPr>
          <w:noProof/>
          <w:szCs w:val="22"/>
        </w:rPr>
        <w:t xml:space="preserve">. Sex Differences in Patient-Reported Depression Following Vascular Surgery Procedures. </w:t>
      </w:r>
      <w:r w:rsidRPr="002C258B">
        <w:rPr>
          <w:i/>
          <w:noProof/>
          <w:szCs w:val="22"/>
        </w:rPr>
        <w:t>J Surg Res</w:t>
      </w:r>
      <w:r w:rsidRPr="002C258B">
        <w:rPr>
          <w:noProof/>
          <w:szCs w:val="22"/>
        </w:rPr>
        <w:t>. 2024; 301: 54-61. PMC11427159 doi: 10.1016/j.jss.2024.05.038.</w:t>
      </w:r>
      <w:r w:rsidR="00461BF6" w:rsidRPr="002C258B">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noProof/>
          <w:szCs w:val="22"/>
        </w:rPr>
        <w:t xml:space="preserve">Franks L, </w:t>
      </w:r>
      <w:r w:rsidRPr="002C258B">
        <w:rPr>
          <w:b/>
          <w:bCs/>
          <w:noProof/>
          <w:szCs w:val="22"/>
        </w:rPr>
        <w:t>Cochran G</w:t>
      </w:r>
      <w:r w:rsidRPr="002C258B">
        <w:rPr>
          <w:noProof/>
          <w:szCs w:val="22"/>
        </w:rPr>
        <w:t xml:space="preserve">, Reeves C, Incze MA, Hardy CJ, </w:t>
      </w:r>
      <w:r w:rsidRPr="002C258B">
        <w:rPr>
          <w:b/>
          <w:bCs/>
          <w:noProof/>
          <w:szCs w:val="22"/>
        </w:rPr>
        <w:t>Gordon AJ, Kelley AT</w:t>
      </w:r>
      <w:r w:rsidRPr="002C258B">
        <w:rPr>
          <w:noProof/>
          <w:szCs w:val="22"/>
        </w:rPr>
        <w:t xml:space="preserve">. Evaluations of State Medical Cannabis Programs in the USA: A Narrative Review. </w:t>
      </w:r>
      <w:r w:rsidRPr="002C258B">
        <w:rPr>
          <w:i/>
          <w:noProof/>
          <w:szCs w:val="22"/>
        </w:rPr>
        <w:t>Med Cannabis Cannabinoids</w:t>
      </w:r>
      <w:r w:rsidRPr="002C258B">
        <w:rPr>
          <w:noProof/>
          <w:szCs w:val="22"/>
        </w:rPr>
        <w:t>. 2024; 7(1): 243-56. PMC11620772 doi: 10.1159/000542472.</w:t>
      </w:r>
      <w:r w:rsidR="0052559A" w:rsidRPr="002C258B">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noProof/>
          <w:szCs w:val="22"/>
        </w:rPr>
        <w:lastRenderedPageBreak/>
        <w:t xml:space="preserve">Hayes CJ, Martin BC, Hoggatt KJ, Cucciare MA, Hudson TJ, </w:t>
      </w:r>
      <w:r w:rsidRPr="002C258B">
        <w:rPr>
          <w:b/>
          <w:bCs/>
          <w:noProof/>
          <w:szCs w:val="22"/>
        </w:rPr>
        <w:t>Gordon AJ</w:t>
      </w:r>
      <w:r w:rsidRPr="002C258B">
        <w:rPr>
          <w:noProof/>
          <w:szCs w:val="22"/>
        </w:rPr>
        <w:t xml:space="preserve">. Average Daily Dose Trajectories for Episodes of Buprenorphine Treatment for Opioid Use Disorder. </w:t>
      </w:r>
      <w:r w:rsidRPr="002C258B">
        <w:rPr>
          <w:i/>
          <w:noProof/>
          <w:szCs w:val="22"/>
        </w:rPr>
        <w:t>Subst Use Addctn J</w:t>
      </w:r>
      <w:r w:rsidRPr="002C258B">
        <w:rPr>
          <w:noProof/>
          <w:szCs w:val="22"/>
        </w:rPr>
        <w:t>. 2024; 45(4): 727-35. doi: 10.1177/29767342241263161.</w:t>
      </w:r>
      <w:r w:rsidR="0052559A" w:rsidRPr="002C258B">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noProof/>
          <w:szCs w:val="22"/>
        </w:rPr>
        <w:t xml:space="preserve">Hohmeier KC, Cernasev A, Leibold C, Moore TM, Schlesinger E, Arce I, Geminn W, Chisholm-Burns M, </w:t>
      </w:r>
      <w:r w:rsidRPr="002C258B">
        <w:rPr>
          <w:b/>
          <w:bCs/>
          <w:noProof/>
          <w:szCs w:val="22"/>
        </w:rPr>
        <w:t>Cochran G</w:t>
      </w:r>
      <w:r w:rsidRPr="002C258B">
        <w:rPr>
          <w:noProof/>
          <w:szCs w:val="22"/>
        </w:rPr>
        <w:t xml:space="preserve">. Patient reported goals for medications for opioid use disorder: A theory of proximal goal attainment. </w:t>
      </w:r>
      <w:r w:rsidRPr="002C258B">
        <w:rPr>
          <w:i/>
          <w:noProof/>
          <w:szCs w:val="22"/>
        </w:rPr>
        <w:t>Explor Res Clin Soc Pharm</w:t>
      </w:r>
      <w:r w:rsidRPr="002C258B">
        <w:rPr>
          <w:noProof/>
          <w:szCs w:val="22"/>
        </w:rPr>
        <w:t>. 2023; 12: 100345. PMC10590992 doi: 10.1016/j.rcsop.2023.100345.</w:t>
      </w:r>
      <w:r w:rsidR="0052559A" w:rsidRPr="002C258B">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noProof/>
          <w:szCs w:val="22"/>
        </w:rPr>
        <w:t xml:space="preserve">Holeman TA, Chester C, Hales JB, Zhang Y, Johnson CE, </w:t>
      </w:r>
      <w:r w:rsidRPr="002C258B">
        <w:rPr>
          <w:b/>
          <w:bCs/>
          <w:noProof/>
          <w:szCs w:val="22"/>
        </w:rPr>
        <w:t>Brooke BS</w:t>
      </w:r>
      <w:r w:rsidRPr="002C258B">
        <w:rPr>
          <w:noProof/>
          <w:szCs w:val="22"/>
        </w:rPr>
        <w:t xml:space="preserve">. Long-term patient-reported outcomes among patients undergoing revascularization vs medical therapy for intermittent claudication. </w:t>
      </w:r>
      <w:r w:rsidRPr="002C258B">
        <w:rPr>
          <w:i/>
          <w:noProof/>
          <w:szCs w:val="22"/>
        </w:rPr>
        <w:t>J Vasc Surg</w:t>
      </w:r>
      <w:r w:rsidRPr="002C258B">
        <w:rPr>
          <w:noProof/>
          <w:szCs w:val="22"/>
        </w:rPr>
        <w:t>. 2024; 80(2): 466-77.e4. PMC11260535 doi: 10.1016/j.jvs.2024.03.455.</w:t>
      </w:r>
      <w:r w:rsidR="0052559A" w:rsidRPr="002C258B">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noProof/>
          <w:szCs w:val="22"/>
        </w:rPr>
        <w:t xml:space="preserve">Incze MA, Huebler S, Szczotka K, Grant S, Kertesz SG, </w:t>
      </w:r>
      <w:r w:rsidRPr="002C258B">
        <w:rPr>
          <w:b/>
          <w:bCs/>
          <w:noProof/>
          <w:szCs w:val="22"/>
        </w:rPr>
        <w:t>Gordon AJ</w:t>
      </w:r>
      <w:r w:rsidRPr="002C258B">
        <w:rPr>
          <w:noProof/>
          <w:szCs w:val="22"/>
        </w:rPr>
        <w:t xml:space="preserve">. Expert Panel Consensus on the Effectiveness and Implementation of Models to Support Posthospitalization Care Transitions for People With Substance Use Disorders. </w:t>
      </w:r>
      <w:r w:rsidRPr="002C258B">
        <w:rPr>
          <w:i/>
          <w:noProof/>
          <w:szCs w:val="22"/>
        </w:rPr>
        <w:t>J Addict Med</w:t>
      </w:r>
      <w:r w:rsidRPr="002C258B">
        <w:rPr>
          <w:noProof/>
          <w:szCs w:val="22"/>
        </w:rPr>
        <w:t>. 2024; 18(6): 696-704. doi: 10.1097/adm.0000000000001369.</w:t>
      </w:r>
      <w:r w:rsidR="0052559A" w:rsidRPr="002C258B">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noProof/>
          <w:szCs w:val="22"/>
        </w:rPr>
        <w:t xml:space="preserve">Jak AJ, Merritt VC, Thomas ML, Witten C, Talbert L, Agyemang A, </w:t>
      </w:r>
      <w:r w:rsidRPr="002C258B">
        <w:rPr>
          <w:b/>
          <w:bCs/>
          <w:noProof/>
          <w:szCs w:val="22"/>
        </w:rPr>
        <w:t>Pugh MJ</w:t>
      </w:r>
      <w:r w:rsidRPr="002C258B">
        <w:rPr>
          <w:noProof/>
          <w:szCs w:val="22"/>
        </w:rPr>
        <w:t xml:space="preserve">. Sex differences in postconcussive symptom reporting in those with history of concussion: Findings from the federal interagency traumatic brain injury research (FITBIR) database. </w:t>
      </w:r>
      <w:r w:rsidRPr="002C258B">
        <w:rPr>
          <w:i/>
          <w:noProof/>
          <w:szCs w:val="22"/>
        </w:rPr>
        <w:t>Clin Neuropsychol</w:t>
      </w:r>
      <w:r w:rsidRPr="002C258B">
        <w:rPr>
          <w:noProof/>
          <w:szCs w:val="22"/>
        </w:rPr>
        <w:t>. 2024; 38(6): 1468-80. doi: 10.1080/13854046.2024.2371007.</w:t>
      </w:r>
      <w:r w:rsidR="004539CB" w:rsidRPr="002C258B">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b/>
          <w:bCs/>
          <w:noProof/>
          <w:szCs w:val="22"/>
        </w:rPr>
        <w:t>Kennedy E</w:t>
      </w:r>
      <w:r w:rsidRPr="002C258B">
        <w:rPr>
          <w:noProof/>
          <w:szCs w:val="22"/>
        </w:rPr>
        <w:t xml:space="preserve">, Liebel SW, Lindsey HM, Vadlamani S, Lei PW, Adamson MM, Alda M, Alonso-Lana S, Anderson TJ, Arango C, Asarnow RF, Avram M, Ayesa-Arriola R, Babikian T, Banaj N, Bird LJ, Borgwardt S, Brodtmann A, Brosch K, Caeyenberghs K, Calhoun VD, Chiaravalloti ND, Cifu DX, Crespo-Facorro B, Dalrymple-Alford JC, Dams-O'Connor K, Dannlowski U, Darby D, Davenport N, DeLuca J, Diaz-Caneja CM, Disner SG, Dobryakova E, Ehrlich S, Esopenko C, Ferrarelli F, Frank LE, Franz CE, Fuentes-Claramonte P, Genova H, Giza CC, Goltermann J, Grotegerd D, Gruber M, Gutierrez-Zotes A, Ha M, Haavik J, Hinkin C, Hoskinson KR, Hubl D, Irimia A, Jansen A, Kaess M, Kang X, Kenney K, Keřková B, Khlif MS, Kim M, Kindler J, Kircher T, Knížková K, Kolskår KK, Krch D, Kremen WS, Kuhn T, Kumari V, Kwon J, Langella R, Laskowitz S, Lee J, Lengenfelder J, Liou-Johnson V, Lippa SM, Løvstad M, Lundervold AJ, Marotta C, Marquardt CA, Mattos P, Mayeli A, McDonald CR, Meinert S, Melzer TR, Merchán-Naranjo J, Michel C, Morey RA, Mwangi B, Myall DJ, Nenadić I, Newsome MR, Nunes A, O'Brien T, Oertel V, Ollinger J, Olsen A, Ortiz García de la Foz V, Ozmen M, Pardoe H, Parent M, Piras F, Piras F, Pomarol-Clotet E, Repple J, Richard G, Rodriguez J, Rodriguez M, Rootes-Murdy K, Rowland J, Ryan NP, Salvador R, Sanders AM, Schmidt A, Soares JC, Spalleta G, Španiel F, Sponheim SR, Stasenko A, Stein F, Straube B, Thames A, Thomas-Odenthal F, Thomopoulos SI, Tone EB, Torres I, Troyanskaya M, Turner JA, Ulrichsen KM, Umpierrez G, Vecchio D, Vilella E, Vivash L, Walker WC, Werden E, Westlye LT, Wild K, Wroblewski A, Wu MJ, Wylie GR, Yatham LN, Zunta-Soares GB, Thompson PM, </w:t>
      </w:r>
      <w:r w:rsidRPr="002C258B">
        <w:rPr>
          <w:b/>
          <w:bCs/>
          <w:noProof/>
          <w:szCs w:val="22"/>
        </w:rPr>
        <w:t>Pugh MJ</w:t>
      </w:r>
      <w:r w:rsidRPr="002C258B">
        <w:rPr>
          <w:noProof/>
          <w:szCs w:val="22"/>
        </w:rPr>
        <w:t xml:space="preserve">, Tate DF, Hillary FG, Wilde EA, Dennis EL. Verbal Learning and Memory Deficits across Neurological and Neuropsychiatric Disorders: Insights from an ENIGMA Mega Analysis. </w:t>
      </w:r>
      <w:r w:rsidRPr="002C258B">
        <w:rPr>
          <w:i/>
          <w:noProof/>
          <w:szCs w:val="22"/>
        </w:rPr>
        <w:t>Brain Sci</w:t>
      </w:r>
      <w:r w:rsidRPr="002C258B">
        <w:rPr>
          <w:noProof/>
          <w:szCs w:val="22"/>
        </w:rPr>
        <w:t>. 2024; 14(7). PMC11274572 doi: 10.3390/brainsci14070669.</w:t>
      </w:r>
      <w:r w:rsidR="00A446EC" w:rsidRPr="002C258B">
        <w:rPr>
          <w:noProof/>
          <w:szCs w:val="22"/>
        </w:rPr>
        <w:t xml:space="preserve"> </w:t>
      </w:r>
    </w:p>
    <w:p w:rsidR="008C06B9" w:rsidRPr="002C258B" w:rsidRDefault="008C06B9" w:rsidP="002C258B">
      <w:pPr>
        <w:pStyle w:val="EndNoteBibliography"/>
        <w:numPr>
          <w:ilvl w:val="0"/>
          <w:numId w:val="8"/>
        </w:numPr>
        <w:spacing w:after="240"/>
        <w:rPr>
          <w:noProof/>
          <w:szCs w:val="22"/>
        </w:rPr>
      </w:pPr>
      <w:r w:rsidRPr="002C258B">
        <w:rPr>
          <w:noProof/>
          <w:szCs w:val="22"/>
        </w:rPr>
        <w:t xml:space="preserve">Magel J, Siantz E, Blosser P, Fritz JM, </w:t>
      </w:r>
      <w:r w:rsidRPr="002C258B">
        <w:rPr>
          <w:b/>
          <w:bCs/>
          <w:noProof/>
          <w:szCs w:val="22"/>
        </w:rPr>
        <w:t>Gordon AJ</w:t>
      </w:r>
      <w:r w:rsidRPr="002C258B">
        <w:rPr>
          <w:noProof/>
          <w:szCs w:val="22"/>
        </w:rPr>
        <w:t xml:space="preserve">. The Development of an Opioid Misuse Training Program for Physical Therapists: A Learning Community Approach. </w:t>
      </w:r>
      <w:r w:rsidRPr="002C258B">
        <w:rPr>
          <w:i/>
          <w:noProof/>
          <w:szCs w:val="22"/>
        </w:rPr>
        <w:t>J Phys Ther Educ</w:t>
      </w:r>
      <w:r w:rsidRPr="002C258B">
        <w:rPr>
          <w:noProof/>
          <w:szCs w:val="22"/>
        </w:rPr>
        <w:t>. 2024. PMC11561156 doi: 10.1097/jte.0000000000000343.</w:t>
      </w:r>
      <w:r w:rsidR="00BF77D9" w:rsidRPr="002C258B">
        <w:rPr>
          <w:noProof/>
          <w:szCs w:val="22"/>
        </w:rPr>
        <w:t xml:space="preserve"> </w:t>
      </w:r>
    </w:p>
    <w:p w:rsidR="008C06B9" w:rsidRPr="002C258B" w:rsidRDefault="008C06B9" w:rsidP="002C258B">
      <w:pPr>
        <w:pStyle w:val="EndNoteBibliography"/>
        <w:numPr>
          <w:ilvl w:val="0"/>
          <w:numId w:val="8"/>
        </w:numPr>
        <w:spacing w:after="240"/>
        <w:rPr>
          <w:noProof/>
          <w:szCs w:val="22"/>
        </w:rPr>
      </w:pPr>
      <w:r w:rsidRPr="002C258B">
        <w:rPr>
          <w:noProof/>
          <w:szCs w:val="22"/>
        </w:rPr>
        <w:t xml:space="preserve">Magel JS, Beneciuk JM, Siantz E, Fritz J, Garland EL, Hanley A, Shen J, Blosser P, Matev T, </w:t>
      </w:r>
      <w:r w:rsidRPr="002C258B">
        <w:rPr>
          <w:b/>
          <w:bCs/>
          <w:noProof/>
          <w:szCs w:val="22"/>
        </w:rPr>
        <w:t>Gordon AJ</w:t>
      </w:r>
      <w:r w:rsidRPr="002C258B">
        <w:rPr>
          <w:noProof/>
          <w:szCs w:val="22"/>
        </w:rPr>
        <w:t xml:space="preserve">. PT-IN-MIND: study protocol for a multisite randomised feasibility trial investigating physical therapy with integrated mindfulness (PT-IN-MIND) for patients with chronic musculoskeletal pain and long-term opioid treatment who attend outpatient physical therapy. </w:t>
      </w:r>
      <w:r w:rsidRPr="002C258B">
        <w:rPr>
          <w:i/>
          <w:noProof/>
          <w:szCs w:val="22"/>
        </w:rPr>
        <w:t>BMJ Open</w:t>
      </w:r>
      <w:r w:rsidRPr="002C258B">
        <w:rPr>
          <w:noProof/>
          <w:szCs w:val="22"/>
        </w:rPr>
        <w:t>. 2024; 14(7): e082611. PMC11293391 doi: 10.1136/bmjopen-2023-082611.</w:t>
      </w:r>
      <w:r w:rsidR="00BF77D9" w:rsidRPr="002C258B">
        <w:rPr>
          <w:noProof/>
          <w:szCs w:val="22"/>
        </w:rPr>
        <w:t xml:space="preserve"> </w:t>
      </w:r>
    </w:p>
    <w:p w:rsidR="008C06B9" w:rsidRPr="002C258B" w:rsidRDefault="008C06B9" w:rsidP="002C258B">
      <w:pPr>
        <w:pStyle w:val="EndNoteBibliography"/>
        <w:numPr>
          <w:ilvl w:val="0"/>
          <w:numId w:val="8"/>
        </w:numPr>
        <w:spacing w:after="240"/>
        <w:rPr>
          <w:noProof/>
          <w:szCs w:val="22"/>
        </w:rPr>
      </w:pPr>
      <w:r w:rsidRPr="002C258B">
        <w:rPr>
          <w:noProof/>
          <w:szCs w:val="22"/>
        </w:rPr>
        <w:lastRenderedPageBreak/>
        <w:t xml:space="preserve">Millar MM, Mayer J, Crook J, Stratford KM, Huber T, </w:t>
      </w:r>
      <w:r w:rsidRPr="002C258B">
        <w:rPr>
          <w:b/>
          <w:bCs/>
          <w:noProof/>
          <w:szCs w:val="22"/>
        </w:rPr>
        <w:t>Samore MH</w:t>
      </w:r>
      <w:r w:rsidRPr="002C258B">
        <w:rPr>
          <w:noProof/>
          <w:szCs w:val="22"/>
        </w:rPr>
        <w:t xml:space="preserve">. Factors associated with testing positive for SARS-CoV-2 and evaluation of a recruitment protocol among healthcare personnel in a COVID-19 vaccine effectiveness study. </w:t>
      </w:r>
      <w:r w:rsidRPr="002C258B">
        <w:rPr>
          <w:i/>
          <w:noProof/>
          <w:szCs w:val="22"/>
        </w:rPr>
        <w:t>Antimicrob Steward Healthc Epidemiol</w:t>
      </w:r>
      <w:r w:rsidRPr="002C258B">
        <w:rPr>
          <w:noProof/>
          <w:szCs w:val="22"/>
        </w:rPr>
        <w:t>. 2024; 4(1): e47. PMC11019576 doi: 10.1017/ash.2024.44.</w:t>
      </w:r>
      <w:r w:rsidR="00BF77D9" w:rsidRPr="002C258B">
        <w:rPr>
          <w:noProof/>
          <w:szCs w:val="22"/>
        </w:rPr>
        <w:t xml:space="preserve"> </w:t>
      </w:r>
    </w:p>
    <w:p w:rsidR="008C06B9" w:rsidRPr="002C258B" w:rsidRDefault="008C06B9" w:rsidP="002C258B">
      <w:pPr>
        <w:pStyle w:val="EndNoteBibliography"/>
        <w:numPr>
          <w:ilvl w:val="0"/>
          <w:numId w:val="8"/>
        </w:numPr>
        <w:spacing w:after="240"/>
        <w:rPr>
          <w:noProof/>
          <w:color w:val="4472C4" w:themeColor="accent1"/>
          <w:szCs w:val="22"/>
        </w:rPr>
      </w:pPr>
      <w:r w:rsidRPr="002C258B">
        <w:rPr>
          <w:noProof/>
          <w:szCs w:val="22"/>
        </w:rPr>
        <w:t xml:space="preserve">Mitzman B, Varghese TK, Jr., Akerley WL, </w:t>
      </w:r>
      <w:r w:rsidRPr="002C258B">
        <w:rPr>
          <w:b/>
          <w:bCs/>
          <w:noProof/>
          <w:szCs w:val="22"/>
        </w:rPr>
        <w:t>Nelson RE</w:t>
      </w:r>
      <w:r w:rsidRPr="002C258B">
        <w:rPr>
          <w:noProof/>
          <w:szCs w:val="22"/>
        </w:rPr>
        <w:t xml:space="preserve">. Surgical-decision making in the setting of unsuspected N2 disease: a cost-effectiveness analysis. </w:t>
      </w:r>
      <w:r w:rsidRPr="002C258B">
        <w:rPr>
          <w:i/>
          <w:noProof/>
          <w:szCs w:val="22"/>
        </w:rPr>
        <w:t>J Thorac Dis</w:t>
      </w:r>
      <w:r w:rsidRPr="002C258B">
        <w:rPr>
          <w:noProof/>
          <w:szCs w:val="22"/>
        </w:rPr>
        <w:t>. 2024; 16(2): 1063-73. PMC10944766 doi: 10.21037/jtd-23-1538.</w:t>
      </w:r>
      <w:r w:rsidR="00BF77D9" w:rsidRPr="002C258B">
        <w:rPr>
          <w:noProof/>
          <w:szCs w:val="22"/>
        </w:rPr>
        <w:t xml:space="preserve"> </w:t>
      </w:r>
    </w:p>
    <w:p w:rsidR="008C06B9" w:rsidRPr="002C258B" w:rsidRDefault="008C06B9" w:rsidP="002C258B">
      <w:pPr>
        <w:pStyle w:val="EndNoteBibliography"/>
        <w:numPr>
          <w:ilvl w:val="0"/>
          <w:numId w:val="8"/>
        </w:numPr>
        <w:spacing w:after="240"/>
        <w:rPr>
          <w:noProof/>
          <w:szCs w:val="22"/>
        </w:rPr>
      </w:pPr>
      <w:r w:rsidRPr="002C258B">
        <w:rPr>
          <w:noProof/>
          <w:szCs w:val="22"/>
        </w:rPr>
        <w:t xml:space="preserve">Miyawaki CE, McClellan A, </w:t>
      </w:r>
      <w:r w:rsidRPr="002C258B">
        <w:rPr>
          <w:b/>
          <w:bCs/>
          <w:noProof/>
          <w:szCs w:val="22"/>
        </w:rPr>
        <w:t>Bouldin ED</w:t>
      </w:r>
      <w:r w:rsidRPr="002C258B">
        <w:rPr>
          <w:noProof/>
          <w:szCs w:val="22"/>
        </w:rPr>
        <w:t xml:space="preserve">. Feasibility of training family caregivers of people living with dementia online to deliver life review depression intervention at home. </w:t>
      </w:r>
      <w:r w:rsidRPr="002C258B">
        <w:rPr>
          <w:i/>
          <w:noProof/>
          <w:szCs w:val="22"/>
        </w:rPr>
        <w:t>Aging Ment Health</w:t>
      </w:r>
      <w:r w:rsidRPr="002C258B">
        <w:rPr>
          <w:noProof/>
          <w:szCs w:val="22"/>
        </w:rPr>
        <w:t>. 2024: 1-10. doi: 10.1080/13607863.2024.2400597.</w:t>
      </w:r>
      <w:r w:rsidR="00BF77D9" w:rsidRPr="002C258B">
        <w:rPr>
          <w:noProof/>
          <w:szCs w:val="22"/>
        </w:rPr>
        <w:t xml:space="preserve"> </w:t>
      </w:r>
    </w:p>
    <w:p w:rsidR="008C06B9" w:rsidRPr="002C258B" w:rsidRDefault="008C06B9" w:rsidP="002C258B">
      <w:pPr>
        <w:pStyle w:val="EndNoteBibliography"/>
        <w:numPr>
          <w:ilvl w:val="0"/>
          <w:numId w:val="8"/>
        </w:numPr>
        <w:spacing w:after="240"/>
        <w:rPr>
          <w:noProof/>
          <w:szCs w:val="22"/>
        </w:rPr>
      </w:pPr>
      <w:r w:rsidRPr="002C258B">
        <w:rPr>
          <w:noProof/>
          <w:szCs w:val="22"/>
        </w:rPr>
        <w:t xml:space="preserve">Miyawaki CE, McClellan A, Russell D, </w:t>
      </w:r>
      <w:r w:rsidRPr="002C258B">
        <w:rPr>
          <w:b/>
          <w:bCs/>
          <w:noProof/>
          <w:szCs w:val="22"/>
        </w:rPr>
        <w:t>Bouldin ED</w:t>
      </w:r>
      <w:r w:rsidRPr="002C258B">
        <w:rPr>
          <w:noProof/>
          <w:szCs w:val="22"/>
        </w:rPr>
        <w:t xml:space="preserve">. Comparing Unmet Service Needs Between Rural and Urban Family Caregivers of People Living With Alzheimer's Disease and Related Dementias: A Multisite Study. </w:t>
      </w:r>
      <w:r w:rsidRPr="002C258B">
        <w:rPr>
          <w:i/>
          <w:noProof/>
          <w:szCs w:val="22"/>
        </w:rPr>
        <w:t>Gerontologist</w:t>
      </w:r>
      <w:r w:rsidRPr="002C258B">
        <w:rPr>
          <w:noProof/>
          <w:szCs w:val="22"/>
        </w:rPr>
        <w:t>. 2024; 64(9). PMC11308181 doi: 10.1093/geront/gnae083.</w:t>
      </w:r>
      <w:r w:rsidR="00BF77D9" w:rsidRPr="002C258B">
        <w:rPr>
          <w:noProof/>
          <w:szCs w:val="22"/>
        </w:rPr>
        <w:t xml:space="preserve"> </w:t>
      </w:r>
    </w:p>
    <w:p w:rsidR="008C06B9" w:rsidRPr="002C258B" w:rsidRDefault="008C06B9" w:rsidP="002C258B">
      <w:pPr>
        <w:pStyle w:val="EndNoteBibliography"/>
        <w:numPr>
          <w:ilvl w:val="0"/>
          <w:numId w:val="8"/>
        </w:numPr>
        <w:spacing w:after="240"/>
        <w:rPr>
          <w:noProof/>
          <w:szCs w:val="22"/>
        </w:rPr>
      </w:pPr>
      <w:r w:rsidRPr="002C258B">
        <w:rPr>
          <w:noProof/>
          <w:szCs w:val="22"/>
        </w:rPr>
        <w:t xml:space="preserve">O'Malley K, Moye J, Leng J, </w:t>
      </w:r>
      <w:r w:rsidRPr="002C258B">
        <w:rPr>
          <w:b/>
          <w:bCs/>
          <w:noProof/>
          <w:szCs w:val="22"/>
        </w:rPr>
        <w:t>Burningham Z.</w:t>
      </w:r>
      <w:r w:rsidRPr="002C258B">
        <w:rPr>
          <w:noProof/>
          <w:szCs w:val="22"/>
        </w:rPr>
        <w:t xml:space="preserve"> Posttraumatic Stress Disorder in Older Veterans admitted to VA Community Living Centers: Prevalence and Risk Correlates. </w:t>
      </w:r>
      <w:r w:rsidRPr="002C258B">
        <w:rPr>
          <w:i/>
          <w:noProof/>
          <w:szCs w:val="22"/>
        </w:rPr>
        <w:t>Am J Geriatr Psychiatry</w:t>
      </w:r>
      <w:r w:rsidRPr="002C258B">
        <w:rPr>
          <w:noProof/>
          <w:szCs w:val="22"/>
        </w:rPr>
        <w:t>. 2025; 33(1): 34-43. doi: 10.1016/j.jagp.2024.07.014.</w:t>
      </w:r>
      <w:r w:rsidR="002734C3" w:rsidRPr="002C258B">
        <w:rPr>
          <w:noProof/>
          <w:szCs w:val="22"/>
        </w:rPr>
        <w:t xml:space="preserve"> </w:t>
      </w:r>
    </w:p>
    <w:p w:rsidR="008C06B9" w:rsidRPr="002C258B" w:rsidRDefault="008C06B9" w:rsidP="002C258B">
      <w:pPr>
        <w:pStyle w:val="EndNoteBibliography"/>
        <w:numPr>
          <w:ilvl w:val="0"/>
          <w:numId w:val="8"/>
        </w:numPr>
        <w:spacing w:after="240"/>
        <w:rPr>
          <w:noProof/>
          <w:color w:val="4472C4" w:themeColor="accent1"/>
          <w:szCs w:val="22"/>
        </w:rPr>
      </w:pPr>
      <w:r w:rsidRPr="002C258B">
        <w:rPr>
          <w:noProof/>
          <w:szCs w:val="22"/>
        </w:rPr>
        <w:t xml:space="preserve">O'Neil ME, Cameron D, Krushnic D, Baker Robinson W, Hannon S, Clauss K, Cheney T, Cook L, Niederhausen M, </w:t>
      </w:r>
      <w:r w:rsidRPr="002C258B">
        <w:rPr>
          <w:b/>
          <w:bCs/>
          <w:noProof/>
          <w:szCs w:val="22"/>
        </w:rPr>
        <w:t>Pugh MJ</w:t>
      </w:r>
      <w:r w:rsidRPr="002C258B">
        <w:rPr>
          <w:noProof/>
          <w:szCs w:val="22"/>
        </w:rPr>
        <w:t xml:space="preserve">. Using harmonized FITBIR datasets to examine associations between TBI history and cognitive functioning. </w:t>
      </w:r>
      <w:r w:rsidRPr="002C258B">
        <w:rPr>
          <w:i/>
          <w:noProof/>
          <w:szCs w:val="22"/>
        </w:rPr>
        <w:t>Appl Neuropsychol Adult</w:t>
      </w:r>
      <w:r w:rsidRPr="002C258B">
        <w:rPr>
          <w:noProof/>
          <w:szCs w:val="22"/>
        </w:rPr>
        <w:t>. 2024: 1-9. doi: 10.1080/23279095.2024.2401974.</w:t>
      </w:r>
      <w:r w:rsidR="002734C3" w:rsidRPr="002C258B">
        <w:rPr>
          <w:noProof/>
          <w:szCs w:val="22"/>
        </w:rPr>
        <w:t xml:space="preserve"> </w:t>
      </w:r>
    </w:p>
    <w:p w:rsidR="008C06B9" w:rsidRPr="002C258B" w:rsidRDefault="008C06B9" w:rsidP="002C258B">
      <w:pPr>
        <w:pStyle w:val="EndNoteBibliography"/>
        <w:numPr>
          <w:ilvl w:val="0"/>
          <w:numId w:val="8"/>
        </w:numPr>
        <w:spacing w:after="240"/>
        <w:rPr>
          <w:noProof/>
          <w:szCs w:val="22"/>
        </w:rPr>
      </w:pPr>
      <w:r w:rsidRPr="002C258B">
        <w:rPr>
          <w:noProof/>
          <w:szCs w:val="22"/>
        </w:rPr>
        <w:t xml:space="preserve">Patel S, Walsh J, Pinnell D, Pei S, Chen W, Rojas J, Rathod A, Johnson J, </w:t>
      </w:r>
      <w:r w:rsidRPr="002C258B">
        <w:rPr>
          <w:b/>
          <w:bCs/>
          <w:noProof/>
          <w:szCs w:val="22"/>
        </w:rPr>
        <w:t>Gawron A</w:t>
      </w:r>
      <w:r w:rsidRPr="002C258B">
        <w:rPr>
          <w:noProof/>
          <w:szCs w:val="22"/>
        </w:rPr>
        <w:t xml:space="preserve">, Curtis JR, Baker JF, Cannon GW, Wu D, Lai M, </w:t>
      </w:r>
      <w:r w:rsidRPr="002C258B">
        <w:rPr>
          <w:b/>
          <w:bCs/>
          <w:noProof/>
          <w:szCs w:val="22"/>
        </w:rPr>
        <w:t>Sauer BC</w:t>
      </w:r>
      <w:r w:rsidRPr="002C258B">
        <w:rPr>
          <w:noProof/>
          <w:szCs w:val="22"/>
        </w:rPr>
        <w:t xml:space="preserve">. Real-world experience with biosimilar infliximab-adba and infliximab-dyyb among infliximab-naïve patients with inflammatory bowel disease in the Veterans Health Administration. </w:t>
      </w:r>
      <w:r w:rsidRPr="002C258B">
        <w:rPr>
          <w:i/>
          <w:noProof/>
          <w:szCs w:val="22"/>
        </w:rPr>
        <w:t>Medicine (Baltimore)</w:t>
      </w:r>
      <w:r w:rsidRPr="002C258B">
        <w:rPr>
          <w:noProof/>
          <w:szCs w:val="22"/>
        </w:rPr>
        <w:t>. 2024; 103(37): e39476. PMC11404896 doi: 10.1097/md.0000000000039476.</w:t>
      </w:r>
      <w:r w:rsidR="006D543D" w:rsidRPr="002C258B">
        <w:rPr>
          <w:noProof/>
          <w:szCs w:val="22"/>
        </w:rPr>
        <w:t xml:space="preserve"> </w:t>
      </w:r>
    </w:p>
    <w:p w:rsidR="008C06B9" w:rsidRPr="002C258B" w:rsidRDefault="008C06B9" w:rsidP="002C258B">
      <w:pPr>
        <w:pStyle w:val="EndNoteBibliography"/>
        <w:numPr>
          <w:ilvl w:val="0"/>
          <w:numId w:val="8"/>
        </w:numPr>
        <w:spacing w:after="240"/>
        <w:rPr>
          <w:noProof/>
          <w:szCs w:val="22"/>
        </w:rPr>
      </w:pPr>
      <w:r w:rsidRPr="002C258B">
        <w:rPr>
          <w:noProof/>
          <w:szCs w:val="22"/>
        </w:rPr>
        <w:t xml:space="preserve">Pav V, Burns A, Colahan C, Robison B, </w:t>
      </w:r>
      <w:r w:rsidRPr="002C258B">
        <w:rPr>
          <w:b/>
          <w:bCs/>
          <w:noProof/>
          <w:szCs w:val="22"/>
        </w:rPr>
        <w:t>Kean J, DuVall S</w:t>
      </w:r>
      <w:r w:rsidRPr="002C258B">
        <w:rPr>
          <w:noProof/>
          <w:szCs w:val="22"/>
        </w:rPr>
        <w:t xml:space="preserve">. Illustration of Continuous Enrollment and Beneficiary Categorization in DoD and VA Infrastructure for Clinical Intelligence. </w:t>
      </w:r>
      <w:r w:rsidRPr="002C258B">
        <w:rPr>
          <w:i/>
          <w:noProof/>
          <w:szCs w:val="22"/>
        </w:rPr>
        <w:t>Mil Med</w:t>
      </w:r>
      <w:r w:rsidRPr="002C258B">
        <w:rPr>
          <w:noProof/>
          <w:szCs w:val="22"/>
        </w:rPr>
        <w:t>. 2024; 189(3-4): 466-74. doi: 10.1093/milmed/usac352.</w:t>
      </w:r>
      <w:r w:rsidR="006D543D" w:rsidRPr="002C258B">
        <w:rPr>
          <w:noProof/>
          <w:szCs w:val="22"/>
        </w:rPr>
        <w:t xml:space="preserve"> </w:t>
      </w:r>
    </w:p>
    <w:p w:rsidR="008C06B9" w:rsidRPr="002C258B" w:rsidRDefault="008C06B9" w:rsidP="002C258B">
      <w:pPr>
        <w:pStyle w:val="EndNoteBibliography"/>
        <w:numPr>
          <w:ilvl w:val="0"/>
          <w:numId w:val="8"/>
        </w:numPr>
        <w:spacing w:after="240"/>
        <w:rPr>
          <w:noProof/>
          <w:szCs w:val="22"/>
        </w:rPr>
      </w:pPr>
      <w:r w:rsidRPr="002C258B">
        <w:rPr>
          <w:noProof/>
          <w:szCs w:val="22"/>
        </w:rPr>
        <w:t xml:space="preserve">Rasmussen KM, Patil V, Li C, Yong C, Appukkuttan S, Grossman JP, Jhaveri J, </w:t>
      </w:r>
      <w:r w:rsidRPr="002C258B">
        <w:rPr>
          <w:b/>
          <w:bCs/>
          <w:noProof/>
          <w:szCs w:val="22"/>
        </w:rPr>
        <w:t>Halwani AS</w:t>
      </w:r>
      <w:r w:rsidRPr="002C258B">
        <w:rPr>
          <w:noProof/>
          <w:szCs w:val="22"/>
        </w:rPr>
        <w:t xml:space="preserve">. Survival Outcomes by Race and Ethnicity in Veterans With Nonmetastatic Castration-Resistant Prostate Cancer. </w:t>
      </w:r>
      <w:r w:rsidRPr="002C258B">
        <w:rPr>
          <w:i/>
          <w:noProof/>
          <w:szCs w:val="22"/>
        </w:rPr>
        <w:t>JAMA Netw Open</w:t>
      </w:r>
      <w:r w:rsidRPr="002C258B">
        <w:rPr>
          <w:noProof/>
          <w:szCs w:val="22"/>
        </w:rPr>
        <w:t>. 2023; 6(10): e2337272. PMC10568364 doi: 10.1001/jamanetworkopen.2023.37272.</w:t>
      </w:r>
      <w:r w:rsidR="007B58C1" w:rsidRPr="002C258B">
        <w:rPr>
          <w:noProof/>
          <w:szCs w:val="22"/>
        </w:rPr>
        <w:t xml:space="preserve"> </w:t>
      </w:r>
    </w:p>
    <w:p w:rsidR="008C06B9" w:rsidRPr="002C258B" w:rsidRDefault="008C06B9" w:rsidP="002C258B">
      <w:pPr>
        <w:pStyle w:val="EndNoteBibliography"/>
        <w:numPr>
          <w:ilvl w:val="0"/>
          <w:numId w:val="8"/>
        </w:numPr>
        <w:spacing w:after="240"/>
        <w:rPr>
          <w:noProof/>
          <w:szCs w:val="22"/>
        </w:rPr>
      </w:pPr>
      <w:r w:rsidRPr="002C258B">
        <w:rPr>
          <w:b/>
          <w:bCs/>
          <w:noProof/>
          <w:szCs w:val="22"/>
        </w:rPr>
        <w:t>Rhoads JLW</w:t>
      </w:r>
      <w:r w:rsidRPr="002C258B">
        <w:rPr>
          <w:noProof/>
          <w:szCs w:val="22"/>
        </w:rPr>
        <w:t xml:space="preserve">, Malatestinic WN, Burge R, Ganz ML, Duffin KC. Factors Associated With Treatment Escalation for Psoriasis: An Analysis of Electronic Health Records Data. </w:t>
      </w:r>
      <w:r w:rsidRPr="002C258B">
        <w:rPr>
          <w:i/>
          <w:noProof/>
          <w:szCs w:val="22"/>
        </w:rPr>
        <w:t>J Psoriasis Psoriatic Arthritis</w:t>
      </w:r>
      <w:r w:rsidRPr="002C258B">
        <w:rPr>
          <w:noProof/>
          <w:szCs w:val="22"/>
        </w:rPr>
        <w:t>. 2024; 9(1): 5-15. PMC11361483 doi: 10.1177/24755303231212870.</w:t>
      </w:r>
      <w:r w:rsidR="005C5B22" w:rsidRPr="002C258B">
        <w:rPr>
          <w:noProof/>
          <w:szCs w:val="22"/>
        </w:rPr>
        <w:t xml:space="preserve"> </w:t>
      </w:r>
    </w:p>
    <w:p w:rsidR="008C06B9" w:rsidRPr="002C258B" w:rsidRDefault="008C06B9" w:rsidP="002C258B">
      <w:pPr>
        <w:pStyle w:val="EndNoteBibliography"/>
        <w:numPr>
          <w:ilvl w:val="0"/>
          <w:numId w:val="8"/>
        </w:numPr>
        <w:spacing w:after="240"/>
        <w:rPr>
          <w:noProof/>
          <w:szCs w:val="22"/>
        </w:rPr>
      </w:pPr>
      <w:r w:rsidRPr="002C258B">
        <w:rPr>
          <w:noProof/>
          <w:szCs w:val="22"/>
        </w:rPr>
        <w:t xml:space="preserve">Russell D, Miyawaki CE, Reckrey JM, </w:t>
      </w:r>
      <w:r w:rsidRPr="002C258B">
        <w:rPr>
          <w:b/>
          <w:bCs/>
          <w:noProof/>
          <w:szCs w:val="22"/>
        </w:rPr>
        <w:t>Bouldin ED</w:t>
      </w:r>
      <w:r w:rsidRPr="002C258B">
        <w:rPr>
          <w:noProof/>
          <w:szCs w:val="22"/>
        </w:rPr>
        <w:t xml:space="preserve">. Unmet Needs and Factors Impacting Home- and Community-Based Service Use Among Rural Appalachian Caregivers of People With Alzheimer's and Dementia. </w:t>
      </w:r>
      <w:r w:rsidRPr="002C258B">
        <w:rPr>
          <w:i/>
          <w:noProof/>
          <w:szCs w:val="22"/>
        </w:rPr>
        <w:t>J Appl Gerontol</w:t>
      </w:r>
      <w:r w:rsidRPr="002C258B">
        <w:rPr>
          <w:noProof/>
          <w:szCs w:val="22"/>
        </w:rPr>
        <w:t>. 2024: 7334648241280041. doi: 10.1177/07334648241280041.</w:t>
      </w:r>
      <w:r w:rsidR="005C5B22" w:rsidRPr="002C258B">
        <w:rPr>
          <w:noProof/>
          <w:szCs w:val="22"/>
        </w:rPr>
        <w:t xml:space="preserve"> </w:t>
      </w:r>
    </w:p>
    <w:p w:rsidR="008C06B9" w:rsidRPr="002C258B" w:rsidRDefault="008C06B9" w:rsidP="002C258B">
      <w:pPr>
        <w:pStyle w:val="EndNoteBibliography"/>
        <w:numPr>
          <w:ilvl w:val="0"/>
          <w:numId w:val="8"/>
        </w:numPr>
        <w:spacing w:after="240"/>
        <w:rPr>
          <w:noProof/>
          <w:color w:val="4472C4" w:themeColor="accent1"/>
          <w:szCs w:val="22"/>
        </w:rPr>
      </w:pPr>
      <w:r w:rsidRPr="002C258B">
        <w:rPr>
          <w:noProof/>
          <w:szCs w:val="22"/>
        </w:rPr>
        <w:t xml:space="preserve">Smid MC, Allshouse AA, Metz TD, Debbink MP, Charron E, Campbell K, </w:t>
      </w:r>
      <w:r w:rsidRPr="002C258B">
        <w:rPr>
          <w:b/>
          <w:bCs/>
          <w:noProof/>
          <w:szCs w:val="22"/>
        </w:rPr>
        <w:t>Cochran G</w:t>
      </w:r>
      <w:r w:rsidRPr="002C258B">
        <w:rPr>
          <w:noProof/>
          <w:szCs w:val="22"/>
        </w:rPr>
        <w:t xml:space="preserve">. Co-occurring opioid and methamphetamine use disorder and severe maternal morbidity and mortality in Utah. </w:t>
      </w:r>
      <w:r w:rsidRPr="002C258B">
        <w:rPr>
          <w:i/>
          <w:noProof/>
          <w:szCs w:val="22"/>
        </w:rPr>
        <w:t>Am J Obstet Gynecol MFM</w:t>
      </w:r>
      <w:r w:rsidRPr="002C258B">
        <w:rPr>
          <w:noProof/>
          <w:szCs w:val="22"/>
        </w:rPr>
        <w:t>. 2024; 6(1): 101221. doi: 10.1016/j.ajogmf.2023.101221.</w:t>
      </w:r>
      <w:r w:rsidR="00F767DD" w:rsidRPr="002C258B">
        <w:rPr>
          <w:noProof/>
          <w:szCs w:val="22"/>
        </w:rPr>
        <w:t xml:space="preserve"> </w:t>
      </w:r>
    </w:p>
    <w:p w:rsidR="008C06B9" w:rsidRPr="002C258B" w:rsidRDefault="008C06B9" w:rsidP="002C258B">
      <w:pPr>
        <w:pStyle w:val="EndNoteBibliography"/>
        <w:numPr>
          <w:ilvl w:val="0"/>
          <w:numId w:val="8"/>
        </w:numPr>
        <w:spacing w:after="240"/>
        <w:rPr>
          <w:noProof/>
          <w:color w:val="4472C4" w:themeColor="accent1"/>
          <w:szCs w:val="22"/>
        </w:rPr>
      </w:pPr>
      <w:r w:rsidRPr="002C258B">
        <w:rPr>
          <w:noProof/>
          <w:szCs w:val="22"/>
        </w:rPr>
        <w:t xml:space="preserve">Smid MC, Seliski N, Charles JE, Castro S, Humiston GE, Cash E, Allshouse A, Turner E, Carlston K, Gibson M, </w:t>
      </w:r>
      <w:r w:rsidRPr="002C258B">
        <w:rPr>
          <w:b/>
          <w:bCs/>
          <w:noProof/>
          <w:szCs w:val="22"/>
        </w:rPr>
        <w:t>Gordon AJ, Cochran GT</w:t>
      </w:r>
      <w:r w:rsidRPr="002C258B">
        <w:rPr>
          <w:noProof/>
          <w:szCs w:val="22"/>
        </w:rPr>
        <w:t xml:space="preserve">. Prevention of postpartum methamphetamine use with micronized </w:t>
      </w:r>
      <w:r w:rsidRPr="002C258B">
        <w:rPr>
          <w:noProof/>
          <w:szCs w:val="22"/>
        </w:rPr>
        <w:lastRenderedPageBreak/>
        <w:t xml:space="preserve">progesterone trial (PROMPT): A pilot randomized controlled trial protocol. </w:t>
      </w:r>
      <w:r w:rsidRPr="002C258B">
        <w:rPr>
          <w:i/>
          <w:noProof/>
          <w:szCs w:val="22"/>
        </w:rPr>
        <w:t>Contemp Clin Trials Commun</w:t>
      </w:r>
      <w:r w:rsidRPr="002C258B">
        <w:rPr>
          <w:noProof/>
          <w:szCs w:val="22"/>
        </w:rPr>
        <w:t>. 2024; 41: 101359. PMC11415636 doi: 10.1016/j.conctc.2024.101359.</w:t>
      </w:r>
    </w:p>
    <w:p w:rsidR="008C06B9" w:rsidRPr="002C258B" w:rsidRDefault="008C06B9" w:rsidP="002C258B">
      <w:pPr>
        <w:pStyle w:val="EndNoteBibliography"/>
        <w:numPr>
          <w:ilvl w:val="0"/>
          <w:numId w:val="8"/>
        </w:numPr>
        <w:spacing w:after="240"/>
        <w:rPr>
          <w:noProof/>
          <w:szCs w:val="22"/>
        </w:rPr>
      </w:pPr>
      <w:r w:rsidRPr="002C258B">
        <w:rPr>
          <w:noProof/>
          <w:szCs w:val="22"/>
        </w:rPr>
        <w:t xml:space="preserve">Smith HS, Rubanovich CK, Robinson JO, Levchenko AN, Classen SA, Malek J, Buchanan AH, Biesecker B, Brothers KB, Wilfond BS, Rini C, Bloss CS, McGuire AL, </w:t>
      </w:r>
      <w:r w:rsidRPr="002C258B">
        <w:rPr>
          <w:b/>
          <w:bCs/>
          <w:noProof/>
          <w:szCs w:val="22"/>
        </w:rPr>
        <w:t>Knight SJ</w:t>
      </w:r>
      <w:r w:rsidRPr="002C258B">
        <w:rPr>
          <w:noProof/>
          <w:szCs w:val="22"/>
        </w:rPr>
        <w:t xml:space="preserve">. Measuring perceived utility of genomic sequencing: Development and validation of the GENEtic Utility (GENE-U) scale for adult screening. </w:t>
      </w:r>
      <w:r w:rsidRPr="002C258B">
        <w:rPr>
          <w:i/>
          <w:noProof/>
          <w:szCs w:val="22"/>
        </w:rPr>
        <w:t>Genet Med</w:t>
      </w:r>
      <w:r w:rsidRPr="002C258B">
        <w:rPr>
          <w:noProof/>
          <w:szCs w:val="22"/>
        </w:rPr>
        <w:t>. 2024; 26(11): 101240. PMC11562923 doi: 10.1016/j.gim.2024.101240.</w:t>
      </w:r>
      <w:r w:rsidR="00784DF8" w:rsidRPr="002C258B">
        <w:rPr>
          <w:noProof/>
          <w:szCs w:val="22"/>
        </w:rPr>
        <w:t xml:space="preserve"> </w:t>
      </w:r>
    </w:p>
    <w:p w:rsidR="008C06B9" w:rsidRPr="002C258B" w:rsidRDefault="008C06B9" w:rsidP="002C258B">
      <w:pPr>
        <w:pStyle w:val="EndNoteBibliography"/>
        <w:numPr>
          <w:ilvl w:val="0"/>
          <w:numId w:val="8"/>
        </w:numPr>
        <w:spacing w:after="240"/>
        <w:rPr>
          <w:noProof/>
          <w:color w:val="4472C4" w:themeColor="accent1"/>
          <w:szCs w:val="22"/>
        </w:rPr>
      </w:pPr>
      <w:r w:rsidRPr="002C258B">
        <w:rPr>
          <w:noProof/>
          <w:szCs w:val="22"/>
        </w:rPr>
        <w:t xml:space="preserve">Walsh JA, Pei S, Alexander S, Braaten T, Walker JH, Clewell J, Douglas KM, Penmetsa GK, Ye X, Breviu B, Cannon GW, Kunkel GA, </w:t>
      </w:r>
      <w:r w:rsidRPr="002C258B">
        <w:rPr>
          <w:b/>
          <w:bCs/>
          <w:noProof/>
          <w:szCs w:val="22"/>
        </w:rPr>
        <w:t>Sauer BC</w:t>
      </w:r>
      <w:r w:rsidRPr="002C258B">
        <w:rPr>
          <w:noProof/>
          <w:szCs w:val="22"/>
        </w:rPr>
        <w:t xml:space="preserve">. Missed opportunities for treatment of inflammatory arthritis and factors associated with non-treatment: An observational cohort study in United States Veterans with rheumatoid arthritis, psoriatic arthritis, or ankylosing spondylitis. </w:t>
      </w:r>
      <w:r w:rsidRPr="002C258B">
        <w:rPr>
          <w:i/>
          <w:noProof/>
          <w:szCs w:val="22"/>
        </w:rPr>
        <w:t>Semin Arthritis Rheum</w:t>
      </w:r>
      <w:r w:rsidRPr="002C258B">
        <w:rPr>
          <w:noProof/>
          <w:szCs w:val="22"/>
        </w:rPr>
        <w:t>. 2024; 66: 152436. doi: 10.1016/j.semarthrit.2024.152436.</w:t>
      </w:r>
      <w:r w:rsidR="002E5651" w:rsidRPr="002C258B">
        <w:rPr>
          <w:noProof/>
          <w:szCs w:val="22"/>
        </w:rPr>
        <w:t xml:space="preserve"> </w:t>
      </w:r>
    </w:p>
    <w:p w:rsidR="008C06B9" w:rsidRPr="002C258B" w:rsidRDefault="008C06B9" w:rsidP="002C258B">
      <w:pPr>
        <w:pStyle w:val="EndNoteBibliography"/>
        <w:numPr>
          <w:ilvl w:val="0"/>
          <w:numId w:val="8"/>
        </w:numPr>
        <w:spacing w:after="240"/>
        <w:rPr>
          <w:noProof/>
          <w:color w:val="4472C4" w:themeColor="accent1"/>
          <w:szCs w:val="22"/>
        </w:rPr>
      </w:pPr>
      <w:r w:rsidRPr="002C258B">
        <w:rPr>
          <w:b/>
          <w:bCs/>
          <w:noProof/>
          <w:szCs w:val="22"/>
        </w:rPr>
        <w:t>White PJ, Nebeker JR</w:t>
      </w:r>
      <w:r w:rsidRPr="002C258B">
        <w:rPr>
          <w:noProof/>
          <w:szCs w:val="22"/>
        </w:rPr>
        <w:t xml:space="preserve">. Evidence Enlightens Electronic Health Record Modernization. </w:t>
      </w:r>
      <w:r w:rsidRPr="002C258B">
        <w:rPr>
          <w:i/>
          <w:noProof/>
          <w:szCs w:val="22"/>
        </w:rPr>
        <w:t>J Gen Intern Med</w:t>
      </w:r>
      <w:r w:rsidRPr="002C258B">
        <w:rPr>
          <w:noProof/>
          <w:szCs w:val="22"/>
        </w:rPr>
        <w:t>. 2023; 38(Suppl 4): 937-9. PMC10593715 doi: 10.1007/s11606-023-08332-y.</w:t>
      </w:r>
      <w:r w:rsidR="002E5651" w:rsidRPr="002C258B">
        <w:rPr>
          <w:noProof/>
          <w:szCs w:val="22"/>
        </w:rPr>
        <w:t xml:space="preserve"> </w:t>
      </w:r>
    </w:p>
    <w:p w:rsidR="008C06B9" w:rsidRPr="002C258B" w:rsidRDefault="008C06B9" w:rsidP="002C258B">
      <w:pPr>
        <w:pStyle w:val="EndNoteBibliography"/>
        <w:numPr>
          <w:ilvl w:val="0"/>
          <w:numId w:val="8"/>
        </w:numPr>
        <w:spacing w:after="240"/>
        <w:rPr>
          <w:noProof/>
          <w:szCs w:val="22"/>
        </w:rPr>
      </w:pPr>
      <w:r w:rsidRPr="002C258B">
        <w:rPr>
          <w:noProof/>
          <w:szCs w:val="22"/>
        </w:rPr>
        <w:t xml:space="preserve">Wingood M, Gell NM, Rosenberg DE, Stoddard GJ, </w:t>
      </w:r>
      <w:r w:rsidRPr="002C258B">
        <w:rPr>
          <w:b/>
          <w:bCs/>
          <w:noProof/>
          <w:szCs w:val="22"/>
        </w:rPr>
        <w:t>Bouldin ED</w:t>
      </w:r>
      <w:r w:rsidRPr="002C258B">
        <w:rPr>
          <w:noProof/>
          <w:szCs w:val="22"/>
        </w:rPr>
        <w:t xml:space="preserve">. Associations of Cognitively Active Versus Passive Sedentary Behaviors and Cognition in Older Adults. </w:t>
      </w:r>
      <w:r w:rsidRPr="002C258B">
        <w:rPr>
          <w:i/>
          <w:noProof/>
          <w:szCs w:val="22"/>
        </w:rPr>
        <w:t>J Phys Act Health</w:t>
      </w:r>
      <w:r w:rsidRPr="002C258B">
        <w:rPr>
          <w:noProof/>
          <w:szCs w:val="22"/>
        </w:rPr>
        <w:t>. 2024; 21(9): 928-38. PMC11545599 doi: 10.1123/jpah.2024-0003.</w:t>
      </w:r>
      <w:r w:rsidR="002E5651" w:rsidRPr="002C258B">
        <w:rPr>
          <w:noProof/>
          <w:szCs w:val="22"/>
        </w:rPr>
        <w:t xml:space="preserve"> </w:t>
      </w:r>
    </w:p>
    <w:p w:rsidR="00777147" w:rsidRPr="002C258B" w:rsidRDefault="00777147" w:rsidP="002C258B">
      <w:pPr>
        <w:pStyle w:val="EndNoteBibliography"/>
        <w:numPr>
          <w:ilvl w:val="0"/>
          <w:numId w:val="8"/>
        </w:numPr>
        <w:spacing w:after="240"/>
        <w:rPr>
          <w:noProof/>
          <w:szCs w:val="22"/>
        </w:rPr>
      </w:pPr>
      <w:r w:rsidRPr="002C258B">
        <w:rPr>
          <w:noProof/>
          <w:szCs w:val="22"/>
        </w:rPr>
        <w:t xml:space="preserve">Alba PR, Gan Q, Hu M, Zhu SH, Sherman SE, </w:t>
      </w:r>
      <w:r w:rsidRPr="002C258B">
        <w:rPr>
          <w:b/>
          <w:bCs/>
          <w:noProof/>
          <w:szCs w:val="22"/>
        </w:rPr>
        <w:t>DuVall SL,</w:t>
      </w:r>
      <w:r w:rsidRPr="002C258B">
        <w:rPr>
          <w:noProof/>
          <w:szCs w:val="22"/>
        </w:rPr>
        <w:t xml:space="preserve"> Conway M. Development of a Natural Language Processing System to Identify Clinical Documentation of Electronic Cigarette Use. </w:t>
      </w:r>
      <w:r w:rsidRPr="002C258B">
        <w:rPr>
          <w:i/>
          <w:noProof/>
          <w:szCs w:val="22"/>
        </w:rPr>
        <w:t>Stud Health Technol Inform</w:t>
      </w:r>
      <w:r w:rsidRPr="002C258B">
        <w:rPr>
          <w:noProof/>
          <w:szCs w:val="22"/>
        </w:rPr>
        <w:t xml:space="preserve">. 2024; 310: 659-63. doi: 10.3233/shti231047. </w:t>
      </w:r>
    </w:p>
    <w:p w:rsidR="00C80411" w:rsidRPr="002C258B" w:rsidRDefault="00C80411" w:rsidP="002C258B">
      <w:pPr>
        <w:pStyle w:val="EndNoteBibliography"/>
        <w:numPr>
          <w:ilvl w:val="0"/>
          <w:numId w:val="8"/>
        </w:numPr>
        <w:spacing w:after="240"/>
        <w:rPr>
          <w:noProof/>
          <w:szCs w:val="22"/>
        </w:rPr>
      </w:pPr>
      <w:r w:rsidRPr="002C258B">
        <w:rPr>
          <w:noProof/>
          <w:szCs w:val="22"/>
        </w:rPr>
        <w:t xml:space="preserve">Andraka-Christou B, Golan O, Totaram R, Ohama M, Saloner B, </w:t>
      </w:r>
      <w:r w:rsidRPr="002C258B">
        <w:rPr>
          <w:b/>
          <w:bCs/>
          <w:noProof/>
          <w:szCs w:val="22"/>
        </w:rPr>
        <w:t>Gordon AJ</w:t>
      </w:r>
      <w:r w:rsidRPr="002C258B">
        <w:rPr>
          <w:noProof/>
          <w:szCs w:val="22"/>
        </w:rPr>
        <w:t xml:space="preserve">, Stein BD. Prior authorization restrictions on medications for opioid use disorder: trends in state laws from 2005 to 2019. </w:t>
      </w:r>
      <w:r w:rsidRPr="002C258B">
        <w:rPr>
          <w:i/>
          <w:noProof/>
          <w:szCs w:val="22"/>
        </w:rPr>
        <w:t>Ann Med</w:t>
      </w:r>
      <w:r w:rsidRPr="002C258B">
        <w:rPr>
          <w:noProof/>
          <w:szCs w:val="22"/>
        </w:rPr>
        <w:t>. 2023; 55(1): 514-20. PMC9897778 doi: 10.1080/07853890.2023.2171107.</w:t>
      </w:r>
      <w:r w:rsidR="00E57402" w:rsidRPr="002C258B">
        <w:rPr>
          <w:noProof/>
          <w:szCs w:val="22"/>
        </w:rPr>
        <w:t xml:space="preserve"> </w:t>
      </w:r>
    </w:p>
    <w:p w:rsidR="00C80411" w:rsidRPr="002C258B" w:rsidRDefault="00C80411" w:rsidP="002C258B">
      <w:pPr>
        <w:pStyle w:val="EndNoteBibliography"/>
        <w:numPr>
          <w:ilvl w:val="0"/>
          <w:numId w:val="8"/>
        </w:numPr>
        <w:spacing w:after="240"/>
        <w:rPr>
          <w:noProof/>
          <w:szCs w:val="22"/>
        </w:rPr>
      </w:pPr>
      <w:r w:rsidRPr="002C258B">
        <w:rPr>
          <w:noProof/>
          <w:szCs w:val="22"/>
        </w:rPr>
        <w:t xml:space="preserve">Andraka-Christou B, Golan OK, Williams M, Buksbaum S, </w:t>
      </w:r>
      <w:r w:rsidRPr="002C258B">
        <w:rPr>
          <w:b/>
          <w:bCs/>
          <w:noProof/>
          <w:szCs w:val="22"/>
        </w:rPr>
        <w:t>Gordon AJ</w:t>
      </w:r>
      <w:r w:rsidRPr="002C258B">
        <w:rPr>
          <w:noProof/>
          <w:szCs w:val="22"/>
        </w:rPr>
        <w:t xml:space="preserve">, Stein BD. A Systematic Review of State Office-Based Buprenorphine Treatment Laws Effective During 2022: Counseling, Dosage, and Visit Frequency Requirements. </w:t>
      </w:r>
      <w:r w:rsidRPr="002C258B">
        <w:rPr>
          <w:i/>
          <w:noProof/>
          <w:szCs w:val="22"/>
        </w:rPr>
        <w:t>Subst Use Addctn J</w:t>
      </w:r>
      <w:r w:rsidRPr="002C258B">
        <w:rPr>
          <w:noProof/>
          <w:szCs w:val="22"/>
        </w:rPr>
        <w:t>. 2024; 45(2): 278-91. doi: 10.1177/29767342231223721.</w:t>
      </w:r>
      <w:r w:rsidR="00E57402" w:rsidRPr="002C258B">
        <w:rPr>
          <w:noProof/>
          <w:szCs w:val="22"/>
        </w:rPr>
        <w:t xml:space="preserve"> </w:t>
      </w:r>
    </w:p>
    <w:p w:rsidR="00C80411" w:rsidRPr="002C258B" w:rsidRDefault="00C80411" w:rsidP="002C258B">
      <w:pPr>
        <w:pStyle w:val="EndNoteBibliography"/>
        <w:numPr>
          <w:ilvl w:val="0"/>
          <w:numId w:val="8"/>
        </w:numPr>
        <w:spacing w:after="240"/>
        <w:rPr>
          <w:noProof/>
          <w:szCs w:val="22"/>
        </w:rPr>
      </w:pPr>
      <w:r w:rsidRPr="002C258B">
        <w:rPr>
          <w:noProof/>
          <w:szCs w:val="22"/>
        </w:rPr>
        <w:t xml:space="preserve">Andraka-Christou B, McAvoy E, </w:t>
      </w:r>
      <w:r w:rsidRPr="002C258B">
        <w:rPr>
          <w:b/>
          <w:bCs/>
          <w:noProof/>
          <w:szCs w:val="22"/>
        </w:rPr>
        <w:t>Gordon AJ</w:t>
      </w:r>
      <w:r w:rsidRPr="002C258B">
        <w:rPr>
          <w:noProof/>
          <w:szCs w:val="22"/>
        </w:rPr>
        <w:t xml:space="preserve">, Ohama M, Brach M, Taylor EA, Vaiana M, Saloner B, Stein BD. Urine drug testing in the context of opioid analgesic prescribing for chronic pain: a content analysis of U.S. state laws in 2022. </w:t>
      </w:r>
      <w:r w:rsidRPr="002C258B">
        <w:rPr>
          <w:i/>
          <w:noProof/>
          <w:szCs w:val="22"/>
        </w:rPr>
        <w:t>Pain Med</w:t>
      </w:r>
      <w:r w:rsidRPr="002C258B">
        <w:rPr>
          <w:noProof/>
          <w:szCs w:val="22"/>
        </w:rPr>
        <w:t>. 2023; 24(12): 1306-17. PMC10690857 doi: 10.1093/pm/pnad103.</w:t>
      </w:r>
      <w:r w:rsidR="00E57402" w:rsidRPr="002C258B">
        <w:rPr>
          <w:noProof/>
          <w:szCs w:val="22"/>
        </w:rPr>
        <w:t xml:space="preserve"> </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Aurora P, Paquette CE, Beckham JC, </w:t>
      </w:r>
      <w:r w:rsidRPr="00C80411">
        <w:rPr>
          <w:b/>
          <w:bCs/>
          <w:noProof/>
          <w:szCs w:val="22"/>
        </w:rPr>
        <w:t>Pugh MJ</w:t>
      </w:r>
      <w:r w:rsidRPr="00C42598">
        <w:rPr>
          <w:noProof/>
          <w:szCs w:val="22"/>
        </w:rPr>
        <w:t xml:space="preserve">, Kimbrel NA, Calhoun PS. Mental health treatment utilization among Gulf War era veterans with probable alcohol use disorder. </w:t>
      </w:r>
      <w:r w:rsidRPr="00C42598">
        <w:rPr>
          <w:i/>
          <w:noProof/>
          <w:szCs w:val="22"/>
        </w:rPr>
        <w:t>J Subst Use Addict Treat</w:t>
      </w:r>
      <w:r w:rsidRPr="00C42598">
        <w:rPr>
          <w:noProof/>
          <w:szCs w:val="22"/>
        </w:rPr>
        <w:t>. 2024; 160: 209295. PMC11060892 doi: 10.1016/j.josat.2024.209295.</w:t>
      </w:r>
      <w:r w:rsidR="00E57402">
        <w:rPr>
          <w:noProof/>
          <w:szCs w:val="22"/>
        </w:rPr>
        <w:t xml:space="preserve"> </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Axeen S, Pacula RL, Merlin JS, </w:t>
      </w:r>
      <w:r w:rsidRPr="00C80411">
        <w:rPr>
          <w:b/>
          <w:bCs/>
          <w:noProof/>
          <w:szCs w:val="22"/>
        </w:rPr>
        <w:t>Gordon AJ</w:t>
      </w:r>
      <w:r w:rsidRPr="00C42598">
        <w:rPr>
          <w:noProof/>
          <w:szCs w:val="22"/>
        </w:rPr>
        <w:t xml:space="preserve">, Stein BD. Association of Daily Doses of Buprenorphine With Urgent Health Care Utilization. </w:t>
      </w:r>
      <w:r w:rsidRPr="00C42598">
        <w:rPr>
          <w:i/>
          <w:noProof/>
          <w:szCs w:val="22"/>
        </w:rPr>
        <w:t>JAMA Netw Open</w:t>
      </w:r>
      <w:r w:rsidRPr="00C42598">
        <w:rPr>
          <w:noProof/>
          <w:szCs w:val="22"/>
        </w:rPr>
        <w:t>. 2024; 7(9): e2435478. PMC11425142 doi: 10.1001/jamanetworkopen.2024.35478.</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Babbel DM, Liu P, Chen DR, Vaughn VM, </w:t>
      </w:r>
      <w:r w:rsidRPr="00C80411">
        <w:rPr>
          <w:b/>
          <w:bCs/>
          <w:noProof/>
          <w:szCs w:val="22"/>
        </w:rPr>
        <w:t>Zickmund S</w:t>
      </w:r>
      <w:r w:rsidRPr="00C42598">
        <w:rPr>
          <w:noProof/>
          <w:szCs w:val="22"/>
        </w:rPr>
        <w:t xml:space="preserve">, Bloomquist K, Zickmund T, Howell EF, Johnson SA. Inpatient opioid withdrawal: a qualitative study of the patient perspective. </w:t>
      </w:r>
      <w:r w:rsidRPr="00C42598">
        <w:rPr>
          <w:i/>
          <w:noProof/>
          <w:szCs w:val="22"/>
        </w:rPr>
        <w:t>Intern Emerg Med</w:t>
      </w:r>
      <w:r w:rsidRPr="00C42598">
        <w:rPr>
          <w:noProof/>
          <w:szCs w:val="22"/>
        </w:rPr>
        <w:t>. 2024; 19(5): 1291-8. PMC11365782 doi: 10.1007/s11739-024-03604-9.</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Baker JF, England BR, Wysham KD, </w:t>
      </w:r>
      <w:r w:rsidRPr="00C80411">
        <w:rPr>
          <w:b/>
          <w:bCs/>
          <w:noProof/>
          <w:szCs w:val="22"/>
        </w:rPr>
        <w:t>Sauer B</w:t>
      </w:r>
      <w:r w:rsidRPr="00C42598">
        <w:rPr>
          <w:noProof/>
          <w:szCs w:val="22"/>
        </w:rPr>
        <w:t xml:space="preserve">, Joseph AM, Lenert A, Roul P, Xiao R, Gillcrist R, Johnson T, Cannon GW, Duryee M, Thiele GM, Mikuls TR. Associations Between Adiponectin and the Development of Diabetes in Rheumatoid Arthritis. </w:t>
      </w:r>
      <w:r w:rsidRPr="00C42598">
        <w:rPr>
          <w:i/>
          <w:noProof/>
          <w:szCs w:val="22"/>
        </w:rPr>
        <w:t>J Clin Endocrinol Metab</w:t>
      </w:r>
      <w:r w:rsidRPr="00C42598">
        <w:rPr>
          <w:noProof/>
          <w:szCs w:val="22"/>
        </w:rPr>
        <w:t>. 2024; 109(10): e1839-e46. PMC11403312 doi: 10.1210/clinem/dgae010.</w:t>
      </w:r>
    </w:p>
    <w:p w:rsidR="00C80411" w:rsidRPr="00C42598" w:rsidRDefault="00C80411" w:rsidP="002C258B">
      <w:pPr>
        <w:pStyle w:val="EndNoteBibliography"/>
        <w:numPr>
          <w:ilvl w:val="0"/>
          <w:numId w:val="8"/>
        </w:numPr>
        <w:spacing w:after="240"/>
        <w:rPr>
          <w:noProof/>
          <w:szCs w:val="22"/>
        </w:rPr>
      </w:pPr>
      <w:r w:rsidRPr="00C42598">
        <w:rPr>
          <w:noProof/>
          <w:szCs w:val="22"/>
        </w:rPr>
        <w:lastRenderedPageBreak/>
        <w:t xml:space="preserve">Bowles A, Perez C, Vachani A, Steltz J, Rose B, Bryant AK, Eyre H, </w:t>
      </w:r>
      <w:r w:rsidRPr="00C80411">
        <w:rPr>
          <w:b/>
          <w:bCs/>
          <w:noProof/>
          <w:szCs w:val="22"/>
        </w:rPr>
        <w:t>DuVall SL</w:t>
      </w:r>
      <w:r w:rsidRPr="00C42598">
        <w:rPr>
          <w:noProof/>
          <w:szCs w:val="22"/>
        </w:rPr>
        <w:t xml:space="preserve">, Lynch JA, Alba PR. An NLP Framework for the Extraction of Concept Measurements from Radiology and Pathology Notes. </w:t>
      </w:r>
      <w:r w:rsidRPr="00C42598">
        <w:rPr>
          <w:i/>
          <w:noProof/>
          <w:szCs w:val="22"/>
        </w:rPr>
        <w:t>Stud Health Technol Inform</w:t>
      </w:r>
      <w:r w:rsidRPr="00C42598">
        <w:rPr>
          <w:noProof/>
          <w:szCs w:val="22"/>
        </w:rPr>
        <w:t>. 2024; 310: 1446-7. doi: 10.3233/shti231237.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Bowman J, Lai M, Charles JE, </w:t>
      </w:r>
      <w:r w:rsidRPr="00C80411">
        <w:rPr>
          <w:b/>
          <w:bCs/>
          <w:noProof/>
          <w:szCs w:val="22"/>
        </w:rPr>
        <w:t>Gordon AJ</w:t>
      </w:r>
      <w:r w:rsidRPr="00C42598">
        <w:rPr>
          <w:noProof/>
          <w:szCs w:val="22"/>
        </w:rPr>
        <w:t xml:space="preserve">, Smid MC. Kratom Use Among Pregnant and Lactating Individuals With Substance Use Disorder. </w:t>
      </w:r>
      <w:r w:rsidRPr="00C42598">
        <w:rPr>
          <w:i/>
          <w:noProof/>
          <w:szCs w:val="22"/>
        </w:rPr>
        <w:t>J Addict Med</w:t>
      </w:r>
      <w:r w:rsidRPr="00C42598">
        <w:rPr>
          <w:noProof/>
          <w:szCs w:val="22"/>
        </w:rPr>
        <w:t>. 2023; 17(6): 722-4. doi: 10.1097/adm.0000000000001212.</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Bridges NC, Taber R, Foulds AL, Bear TM, Cloutier RM, McDonough BL, </w:t>
      </w:r>
      <w:r w:rsidRPr="00C80411">
        <w:rPr>
          <w:b/>
          <w:bCs/>
          <w:noProof/>
          <w:szCs w:val="22"/>
        </w:rPr>
        <w:t>Gordon AJ, Cochran GT</w:t>
      </w:r>
      <w:r w:rsidRPr="00C42598">
        <w:rPr>
          <w:noProof/>
          <w:szCs w:val="22"/>
        </w:rPr>
        <w:t xml:space="preserve">, Donohue JM, Adair D, DiDomenico E, Pringle JL, Gellad WF, Kelley D, Cole ES. Medications for opioid use disorder in rural primary care practices: Patient and provider experiences. </w:t>
      </w:r>
      <w:r w:rsidRPr="00C42598">
        <w:rPr>
          <w:i/>
          <w:noProof/>
          <w:szCs w:val="22"/>
        </w:rPr>
        <w:t>J Subst Use Addict Treat</w:t>
      </w:r>
      <w:r w:rsidRPr="00C42598">
        <w:rPr>
          <w:noProof/>
          <w:szCs w:val="22"/>
        </w:rPr>
        <w:t>. 2023; 154: 209133. doi: 10.1016/j.josat.2023.209133.</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Brooks RT, Luedders B, Wheeler A, Johnson TM, Yang Y, Roul P, Ganti AK, Singh N, </w:t>
      </w:r>
      <w:r w:rsidRPr="00221423">
        <w:rPr>
          <w:b/>
          <w:bCs/>
          <w:noProof/>
          <w:szCs w:val="22"/>
        </w:rPr>
        <w:t>Sauer BC</w:t>
      </w:r>
      <w:r w:rsidRPr="00C42598">
        <w:rPr>
          <w:noProof/>
          <w:szCs w:val="22"/>
        </w:rPr>
        <w:t xml:space="preserve">, Cannon GW, Baker JF, Mikuls TR, England BR. The Risk of Lung Cancer in Rheumatoid Arthritis and Rheumatoid Arthritis-Associated Interstitial Lung Disease. </w:t>
      </w:r>
      <w:r w:rsidRPr="00C42598">
        <w:rPr>
          <w:i/>
          <w:noProof/>
          <w:szCs w:val="22"/>
        </w:rPr>
        <w:t>Arthritis Rheumatol</w:t>
      </w:r>
      <w:r w:rsidRPr="00C42598">
        <w:rPr>
          <w:noProof/>
          <w:szCs w:val="22"/>
        </w:rPr>
        <w:t>. 2024; 76(12): 1730-8. PMC11605274 doi: 10.1002/art.42961.</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Cai CX, Nishimura A, Bowring MG, Westlund E, Tran D, Ng JH, Nagy P, Cook M, McLeggon JA, </w:t>
      </w:r>
      <w:r w:rsidRPr="00777147">
        <w:rPr>
          <w:b/>
          <w:bCs/>
          <w:noProof/>
          <w:szCs w:val="22"/>
        </w:rPr>
        <w:t>DuVall SL</w:t>
      </w:r>
      <w:r w:rsidRPr="00C42598">
        <w:rPr>
          <w:noProof/>
          <w:szCs w:val="22"/>
        </w:rPr>
        <w:t xml:space="preserve">, Matheny ME, Golozar A, Ostropolets A, Minty E, Desai P, Bu F, Toy B, Hribar M, Falconer T, Zhang L, Lawrence-Archer L, Boland MV, Goetz K, Hall N, Shoaibi A, Reps J, Sena AG, Blacketer C, Swerdel J, Jhaveri KD, Lee E, Gilbert Z, Zeger SL, Crews DC, Suchard MA, Hripcsak G, Ryan PB. Similar Risk of Kidney Failure among Patients with Blinding Diseases Who Receive Ranibizumab, Aflibercept, and Bevacizumab: An Observational Health Data Sciences and Informatics Network Study. </w:t>
      </w:r>
      <w:r w:rsidRPr="00C42598">
        <w:rPr>
          <w:i/>
          <w:noProof/>
          <w:szCs w:val="22"/>
        </w:rPr>
        <w:t>Ophthalmol Retina</w:t>
      </w:r>
      <w:r w:rsidRPr="00C42598">
        <w:rPr>
          <w:noProof/>
          <w:szCs w:val="22"/>
        </w:rPr>
        <w:t>. 2024; 8(8): 733-43. PMC11298306 doi: 10.1016/j.oret.2024.03.014.</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Carr JR, Knox DB, Butler AM, Lum MM, Jacobs JR, Jephson AR, </w:t>
      </w:r>
      <w:r w:rsidRPr="00221423">
        <w:rPr>
          <w:b/>
          <w:bCs/>
          <w:noProof/>
          <w:szCs w:val="22"/>
        </w:rPr>
        <w:t>Jones BE</w:t>
      </w:r>
      <w:r w:rsidRPr="00C42598">
        <w:rPr>
          <w:noProof/>
          <w:szCs w:val="22"/>
        </w:rPr>
        <w:t xml:space="preserve">, Brown SM, Dean NC. ICU Utilization After Implementation of Minor Severe Pneumonia Criteria in Real-Time Electronic Clinical Decision Support. </w:t>
      </w:r>
      <w:r w:rsidRPr="00C42598">
        <w:rPr>
          <w:i/>
          <w:noProof/>
          <w:szCs w:val="22"/>
        </w:rPr>
        <w:t>Crit Care Med</w:t>
      </w:r>
      <w:r w:rsidRPr="00C42598">
        <w:rPr>
          <w:noProof/>
          <w:szCs w:val="22"/>
        </w:rPr>
        <w:t>. 2024; 52(3): e132-e41. PMC10922756 doi: 10.1097/ccm.0000000000006163.</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Chanfreau-Coffinier C, Friede KA, Plomondon ME, Lee KM, Lu Z, Lynch JA, </w:t>
      </w:r>
      <w:r w:rsidRPr="00221423">
        <w:rPr>
          <w:b/>
          <w:bCs/>
          <w:noProof/>
          <w:szCs w:val="22"/>
        </w:rPr>
        <w:t>DuVall SL</w:t>
      </w:r>
      <w:r w:rsidRPr="00C42598">
        <w:rPr>
          <w:noProof/>
          <w:szCs w:val="22"/>
        </w:rPr>
        <w:t xml:space="preserve">, Vassy JL, Waldo SW, Cleator JH, Maddox TM, Rader DJ, Assimes TL, Damrauer SM, Tsao PS, Chang KM, Voora D, Giri J, Tuteja S. CYP2C19 Polymorphisms and Clinical Outcomes Following Percutaneous Coronary Intervention (PCI) in the Million Veterans Program. </w:t>
      </w:r>
      <w:r w:rsidRPr="00C42598">
        <w:rPr>
          <w:i/>
          <w:noProof/>
          <w:szCs w:val="22"/>
        </w:rPr>
        <w:t>medRxiv</w:t>
      </w:r>
      <w:r w:rsidRPr="00C42598">
        <w:rPr>
          <w:noProof/>
          <w:szCs w:val="22"/>
        </w:rPr>
        <w:t>. 2023. PMC10635203 doi: 10.1101/2023.10.25.23297578.</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Chang NN, Chanfreau-Coffinier C, Bates J, Tuteja S, Anglin TR, Moore VR, Hou J, Waljee A, Pridgen KM, Oslin DW, Voora D, </w:t>
      </w:r>
      <w:r w:rsidRPr="00221423">
        <w:rPr>
          <w:b/>
          <w:bCs/>
          <w:noProof/>
          <w:szCs w:val="22"/>
        </w:rPr>
        <w:t>DuVall SL</w:t>
      </w:r>
      <w:r w:rsidRPr="00C42598">
        <w:rPr>
          <w:noProof/>
          <w:szCs w:val="22"/>
        </w:rPr>
        <w:t xml:space="preserve">, Cunningham FE, Lynch JA. Pharmacogenetic testing and monitoring of complete blood counts among Veterans newly prescribed thiopurine treatments: a retrospective cohort study. </w:t>
      </w:r>
      <w:r w:rsidRPr="00C42598">
        <w:rPr>
          <w:i/>
          <w:noProof/>
          <w:szCs w:val="22"/>
        </w:rPr>
        <w:t>J Pharm Policy Pract</w:t>
      </w:r>
      <w:r w:rsidRPr="00C42598">
        <w:rPr>
          <w:noProof/>
          <w:szCs w:val="22"/>
        </w:rPr>
        <w:t>. 2023; 16(1): 166. PMC10712097 doi: 10.1186/s40545-023-00657-7.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Co Z, </w:t>
      </w:r>
      <w:r w:rsidRPr="00221423">
        <w:rPr>
          <w:b/>
          <w:bCs/>
          <w:noProof/>
          <w:szCs w:val="22"/>
        </w:rPr>
        <w:t>Classen DC</w:t>
      </w:r>
      <w:r w:rsidRPr="00C42598">
        <w:rPr>
          <w:noProof/>
          <w:szCs w:val="22"/>
        </w:rPr>
        <w:t xml:space="preserve">, Cole JM, Seger DL, Madsen R, Davis T, McGaffigan P, Bates DW. How Safe are Outpatient Electronic Health Records? An Evaluation of Medication-Related Decision Support using the Ambulatory Electronic Health Record Evaluation Tool. </w:t>
      </w:r>
      <w:r w:rsidRPr="00C42598">
        <w:rPr>
          <w:i/>
          <w:noProof/>
          <w:szCs w:val="22"/>
        </w:rPr>
        <w:t>Appl Clin Inform</w:t>
      </w:r>
      <w:r w:rsidRPr="00C42598">
        <w:rPr>
          <w:noProof/>
          <w:szCs w:val="22"/>
        </w:rPr>
        <w:t>. 2023; 14(5): 981-91. PMC10719043 doi: 10.1055/s-0043-1777107.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Conroy MB, Cedillo M, Jordanova K, Zepeda J, Kiraly B, Flynn M, Wu C, Kukhareva PV, </w:t>
      </w:r>
      <w:r w:rsidRPr="00221423">
        <w:rPr>
          <w:b/>
          <w:bCs/>
          <w:noProof/>
          <w:szCs w:val="22"/>
        </w:rPr>
        <w:t>Butler JM</w:t>
      </w:r>
      <w:r w:rsidRPr="00C42598">
        <w:rPr>
          <w:noProof/>
          <w:szCs w:val="22"/>
        </w:rPr>
        <w:t xml:space="preserve">, Hess R, Greene T, Kawamoto K. Implementing weight maintenance with existing staff and electronic health record tools in a primary care setting: Baseline results from the MAINTAIN PRIME trial. </w:t>
      </w:r>
      <w:r w:rsidRPr="00C42598">
        <w:rPr>
          <w:i/>
          <w:noProof/>
          <w:szCs w:val="22"/>
        </w:rPr>
        <w:t>Contemp Clin Trials</w:t>
      </w:r>
      <w:r w:rsidRPr="00C42598">
        <w:rPr>
          <w:noProof/>
          <w:szCs w:val="22"/>
        </w:rPr>
        <w:t>. 2024; 141: 107520. doi: 10.1016/j.cct.2024.107520.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Cooperman NA, Shen J, </w:t>
      </w:r>
      <w:r w:rsidRPr="00221423">
        <w:rPr>
          <w:b/>
          <w:bCs/>
          <w:noProof/>
          <w:szCs w:val="22"/>
        </w:rPr>
        <w:t>Gordon AJ</w:t>
      </w:r>
      <w:r w:rsidRPr="00C42598">
        <w:rPr>
          <w:noProof/>
          <w:szCs w:val="22"/>
        </w:rPr>
        <w:t xml:space="preserve">, Garland EL. Commentary With Study Protocol: Implementation and Effectiveness of Mindfulness-Oriented Recovery Enhancement (MORE) as an Adjunct to </w:t>
      </w:r>
      <w:r w:rsidRPr="00C42598">
        <w:rPr>
          <w:noProof/>
          <w:szCs w:val="22"/>
        </w:rPr>
        <w:lastRenderedPageBreak/>
        <w:t xml:space="preserve">Methadone Treatment for Opioid Use Disorder (IMPOWR-MORE). </w:t>
      </w:r>
      <w:r w:rsidRPr="00C42598">
        <w:rPr>
          <w:i/>
          <w:noProof/>
          <w:szCs w:val="22"/>
        </w:rPr>
        <w:t>Subst Use Addctn J</w:t>
      </w:r>
      <w:r w:rsidRPr="00C42598">
        <w:rPr>
          <w:noProof/>
          <w:szCs w:val="22"/>
        </w:rPr>
        <w:t>. 2025; 46(1): 160-5. doi: 10.1177/29767342241261890.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Dang S, Garcia-Davis S, Noël PH, Hansen J, Brintz BJ, Munoz R, Valencia Rodrigo WM, </w:t>
      </w:r>
      <w:r w:rsidRPr="00221423">
        <w:rPr>
          <w:b/>
          <w:bCs/>
          <w:noProof/>
          <w:szCs w:val="22"/>
        </w:rPr>
        <w:t>Rupper R, Bouldin ED</w:t>
      </w:r>
      <w:r w:rsidRPr="00C42598">
        <w:rPr>
          <w:noProof/>
          <w:szCs w:val="22"/>
        </w:rPr>
        <w:t xml:space="preserve">, Trivedi R, Penney LS, </w:t>
      </w:r>
      <w:r w:rsidRPr="00221423">
        <w:rPr>
          <w:b/>
          <w:bCs/>
          <w:noProof/>
          <w:szCs w:val="22"/>
        </w:rPr>
        <w:t>Pugh MJ</w:t>
      </w:r>
      <w:r w:rsidRPr="00C42598">
        <w:rPr>
          <w:noProof/>
          <w:szCs w:val="22"/>
        </w:rPr>
        <w:t xml:space="preserve">, Kinosian B, Intrator O, Leykum LK. Measuring the unmet needs of American military Veterans and their caregivers: Survey protocol of the HERO CARE survey. </w:t>
      </w:r>
      <w:r w:rsidRPr="00C42598">
        <w:rPr>
          <w:i/>
          <w:noProof/>
          <w:szCs w:val="22"/>
        </w:rPr>
        <w:t>J Am Geriatr Soc</w:t>
      </w:r>
      <w:r w:rsidRPr="00C42598">
        <w:rPr>
          <w:noProof/>
          <w:szCs w:val="22"/>
        </w:rPr>
        <w:t>. 2023; 71(12): 3814-25. doi: 10.1111/jgs.18577.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de Souza NL, Lindsey HM, Dorman K, Dennis EL, </w:t>
      </w:r>
      <w:r w:rsidRPr="00221423">
        <w:rPr>
          <w:b/>
          <w:bCs/>
          <w:noProof/>
          <w:szCs w:val="22"/>
        </w:rPr>
        <w:t>Kennedy E</w:t>
      </w:r>
      <w:r w:rsidRPr="00C42598">
        <w:rPr>
          <w:noProof/>
          <w:szCs w:val="22"/>
        </w:rPr>
        <w:t xml:space="preserve">, Menefee DS, Parrott JS, Jia Y, </w:t>
      </w:r>
      <w:r w:rsidRPr="00221423">
        <w:rPr>
          <w:b/>
          <w:bCs/>
          <w:noProof/>
          <w:szCs w:val="22"/>
        </w:rPr>
        <w:t>Pugh MJV</w:t>
      </w:r>
      <w:r w:rsidRPr="00C42598">
        <w:rPr>
          <w:noProof/>
          <w:szCs w:val="22"/>
        </w:rPr>
        <w:t xml:space="preserve">, Walker WC, Tate DF, Cifu DX, Bailie JM, Davenport ND, Martindale SL, O'Neil M, Rowland JA, Scheibel RS, Sponheim SR, Troyanskaya M, Wilde EA, Esopenko C. Neuropsychological Profiles of Deployment-Related Mild Traumatic Brain Injury: A LIMBIC-CENC Study. </w:t>
      </w:r>
      <w:r w:rsidRPr="00C42598">
        <w:rPr>
          <w:i/>
          <w:noProof/>
          <w:szCs w:val="22"/>
        </w:rPr>
        <w:t>Neurology</w:t>
      </w:r>
      <w:r w:rsidRPr="00C42598">
        <w:rPr>
          <w:noProof/>
          <w:szCs w:val="22"/>
        </w:rPr>
        <w:t>. 2024; 102(12): e209417. PMC11226312 doi: 10.1212/wnl.0000000000209417.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Deng Y, Gleason LP, Culbertson A, Chen X, Bernstam EV, Cullen T, Gouripeddi R, Harle C, Hesse DF, </w:t>
      </w:r>
      <w:r w:rsidRPr="00221423">
        <w:rPr>
          <w:b/>
          <w:bCs/>
          <w:noProof/>
          <w:szCs w:val="22"/>
        </w:rPr>
        <w:t>Kean J</w:t>
      </w:r>
      <w:r w:rsidRPr="00C42598">
        <w:rPr>
          <w:noProof/>
          <w:szCs w:val="22"/>
        </w:rPr>
        <w:t xml:space="preserve">, Lee J, Magoc T, Meeker D, Ong T, Pathak J, Rosenman M, Rusie LK, Shah AJ, Shi L, Thomas A, Trick WE, Grannis S, Kho A. Evolving availability and standardization of patient attributes for matching. </w:t>
      </w:r>
      <w:r w:rsidRPr="00C42598">
        <w:rPr>
          <w:i/>
          <w:noProof/>
          <w:szCs w:val="22"/>
        </w:rPr>
        <w:t>Health Aff Sch</w:t>
      </w:r>
      <w:r w:rsidRPr="00C42598">
        <w:rPr>
          <w:noProof/>
          <w:szCs w:val="22"/>
        </w:rPr>
        <w:t>. 2023; 1(4): qxad047. PMC10986191 doi: 10.1093/haschl/qxad047.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Dizon MP, Chow A, Ong MK, Phibbs CS, </w:t>
      </w:r>
      <w:r w:rsidRPr="00221423">
        <w:rPr>
          <w:b/>
          <w:bCs/>
          <w:noProof/>
          <w:szCs w:val="22"/>
        </w:rPr>
        <w:t>Vanneman ME</w:t>
      </w:r>
      <w:r w:rsidRPr="00C42598">
        <w:rPr>
          <w:noProof/>
          <w:szCs w:val="22"/>
        </w:rPr>
        <w:t xml:space="preserve">, Zhang Y, Yoon J. Lower comorbidity scores and severity levels in Veterans Health Administration hospitals: a cross-sectional study. </w:t>
      </w:r>
      <w:r w:rsidRPr="00C42598">
        <w:rPr>
          <w:i/>
          <w:noProof/>
          <w:szCs w:val="22"/>
        </w:rPr>
        <w:t>BMC Health Serv Res</w:t>
      </w:r>
      <w:r w:rsidRPr="00C42598">
        <w:rPr>
          <w:noProof/>
          <w:szCs w:val="22"/>
        </w:rPr>
        <w:t>. 2024; 24(1): 601. PMC11077812 doi: 10.1186/s12913-024-11063-3.</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Dizon MP, Kizer KW, Ong MK, Phibbs CS, </w:t>
      </w:r>
      <w:r w:rsidRPr="00221423">
        <w:rPr>
          <w:b/>
          <w:bCs/>
          <w:noProof/>
          <w:szCs w:val="22"/>
        </w:rPr>
        <w:t>Vanneman ME</w:t>
      </w:r>
      <w:r w:rsidRPr="00C42598">
        <w:rPr>
          <w:noProof/>
          <w:szCs w:val="22"/>
        </w:rPr>
        <w:t xml:space="preserve">, Wong EP, Zhang Y, Yoon J. Differences in use of Veterans Health Administration and non-Veterans Health Administration hospitals by rural and urban Veterans after access expansions. </w:t>
      </w:r>
      <w:r w:rsidRPr="00C42598">
        <w:rPr>
          <w:i/>
          <w:noProof/>
          <w:szCs w:val="22"/>
        </w:rPr>
        <w:t>J Rural Health</w:t>
      </w:r>
      <w:r w:rsidRPr="00C42598">
        <w:rPr>
          <w:noProof/>
          <w:szCs w:val="22"/>
        </w:rPr>
        <w:t>. 2024; 40(3): 446-56. PMC11136881 doi: 10.1111/jrh.12812.</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Dolomisiewicz A, Ali H, Roul P, Yang Y, Cannon GW, </w:t>
      </w:r>
      <w:r w:rsidRPr="00221423">
        <w:rPr>
          <w:b/>
          <w:bCs/>
          <w:noProof/>
          <w:szCs w:val="22"/>
        </w:rPr>
        <w:t>Sauer B</w:t>
      </w:r>
      <w:r w:rsidRPr="00C42598">
        <w:rPr>
          <w:noProof/>
          <w:szCs w:val="22"/>
        </w:rPr>
        <w:t xml:space="preserve">, Baker JF, Mikuls TR, Michaud K, England BR. Updating and Validating the Rheumatic Disease Comorbidity Index to Incorporate ICD-10-CM Diagnostic Codes. </w:t>
      </w:r>
      <w:r w:rsidRPr="00C42598">
        <w:rPr>
          <w:i/>
          <w:noProof/>
          <w:szCs w:val="22"/>
        </w:rPr>
        <w:t>Arthritis Care Res (Hoboken)</w:t>
      </w:r>
      <w:r w:rsidRPr="00C42598">
        <w:rPr>
          <w:noProof/>
          <w:szCs w:val="22"/>
        </w:rPr>
        <w:t>. 2023; 75(10): 2199-206. PMC10517070 doi: 10.1002/acr.25116.</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Duong KNC, Nguyen DT, Kategeaw W, Liang X, Khaing W, Visnovsky LD, Veettil SK, McFarland MM, </w:t>
      </w:r>
      <w:r w:rsidRPr="00DA1263">
        <w:rPr>
          <w:b/>
          <w:bCs/>
          <w:noProof/>
          <w:szCs w:val="22"/>
        </w:rPr>
        <w:t>Nelson RE, Jones BE</w:t>
      </w:r>
      <w:r w:rsidRPr="00C42598">
        <w:rPr>
          <w:noProof/>
          <w:szCs w:val="22"/>
        </w:rPr>
        <w:t xml:space="preserve">, Pavia AT, Coates E, Khader K, Love J, Vega Yon GG, Zhang Y, Willson T, Dorsan E, Toth DJA, </w:t>
      </w:r>
      <w:r w:rsidRPr="00DA1263">
        <w:rPr>
          <w:b/>
          <w:bCs/>
          <w:noProof/>
          <w:szCs w:val="22"/>
        </w:rPr>
        <w:t>Jones MM, Samore MH</w:t>
      </w:r>
      <w:r w:rsidRPr="00C42598">
        <w:rPr>
          <w:noProof/>
          <w:szCs w:val="22"/>
        </w:rPr>
        <w:t xml:space="preserve">, Chaiyakunapruk N. Incorporating social determinants of health into transmission modeling of COVID-19 vaccine in the US: a scoping review. </w:t>
      </w:r>
      <w:r w:rsidRPr="00C42598">
        <w:rPr>
          <w:i/>
          <w:noProof/>
          <w:szCs w:val="22"/>
        </w:rPr>
        <w:t>Lancet Reg Health Am</w:t>
      </w:r>
      <w:r w:rsidRPr="00C42598">
        <w:rPr>
          <w:noProof/>
          <w:szCs w:val="22"/>
        </w:rPr>
        <w:t>. 2024; 35: 100806. PMC11214325 doi: 10.1016/j.lana.2024.100806.</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Eckhardt A, Waller DE, Shull S, Lovejoy TI, Morasco BJ, </w:t>
      </w:r>
      <w:r w:rsidRPr="00DA1263">
        <w:rPr>
          <w:b/>
          <w:bCs/>
          <w:noProof/>
          <w:szCs w:val="22"/>
        </w:rPr>
        <w:t>Gordon AJ</w:t>
      </w:r>
      <w:r w:rsidRPr="00C42598">
        <w:rPr>
          <w:noProof/>
          <w:szCs w:val="22"/>
        </w:rPr>
        <w:t xml:space="preserve">, Wyse JJ. "They Ask Questions, But They Don't Want the Answers"-Perceptions of Clinical Communication Among Veterans Discontinuing Buprenorphine for the Treatment of Opioid Use Disorder. </w:t>
      </w:r>
      <w:r w:rsidRPr="00C42598">
        <w:rPr>
          <w:i/>
          <w:noProof/>
          <w:szCs w:val="22"/>
        </w:rPr>
        <w:t>Subst Use Addctn J</w:t>
      </w:r>
      <w:r w:rsidRPr="00C42598">
        <w:rPr>
          <w:noProof/>
          <w:szCs w:val="22"/>
        </w:rPr>
        <w:t>. 2024; 45(4): 674-81. PMC11458360 doi: 10.1177/29767342241251761.</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Einerson BD, Allshouse AA, Sandoval G, </w:t>
      </w:r>
      <w:r w:rsidRPr="00DA1263">
        <w:rPr>
          <w:b/>
          <w:bCs/>
          <w:noProof/>
          <w:szCs w:val="22"/>
        </w:rPr>
        <w:t>Nelson RE</w:t>
      </w:r>
      <w:r w:rsidRPr="00C42598">
        <w:rPr>
          <w:noProof/>
          <w:szCs w:val="22"/>
        </w:rPr>
        <w:t xml:space="preserve">, Esplin MS, Varner M, Grobman WA, Metz TD. Source of variation in cost of obstetrical care for low-risk nulliparas at term. </w:t>
      </w:r>
      <w:r w:rsidRPr="00C42598">
        <w:rPr>
          <w:i/>
          <w:noProof/>
          <w:szCs w:val="22"/>
        </w:rPr>
        <w:t>Am J Obstet Gynecol</w:t>
      </w:r>
      <w:r w:rsidRPr="00C42598">
        <w:rPr>
          <w:noProof/>
          <w:szCs w:val="22"/>
        </w:rPr>
        <w:t>. 2024; 230(5): e99-e100. PMC11070294 doi: 10.1016/j.ajog.2023.12.041.</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England BR, Roul P, Yang Y, Hershberger D, Sayles H, Rojas J, Cannon GW, </w:t>
      </w:r>
      <w:r w:rsidRPr="00DA1263">
        <w:rPr>
          <w:b/>
          <w:bCs/>
          <w:noProof/>
          <w:szCs w:val="22"/>
        </w:rPr>
        <w:t>Sauer BC</w:t>
      </w:r>
      <w:r w:rsidRPr="00C42598">
        <w:rPr>
          <w:noProof/>
          <w:szCs w:val="22"/>
        </w:rPr>
        <w:t xml:space="preserve">, Curtis JR, Baker JF, Mikuls TR. Extracting forced vital capacity from the electronic health record through natural language processing in rheumatoid arthritis-associated interstitial lung disease. </w:t>
      </w:r>
      <w:r w:rsidRPr="00C42598">
        <w:rPr>
          <w:i/>
          <w:noProof/>
          <w:szCs w:val="22"/>
        </w:rPr>
        <w:t>Pharmacoepidemiol Drug Saf</w:t>
      </w:r>
      <w:r w:rsidRPr="00C42598">
        <w:rPr>
          <w:noProof/>
          <w:szCs w:val="22"/>
        </w:rPr>
        <w:t>. 2024; 33(1): e5744. PMC10872496 doi: 10.1002/pds.5744.</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Esmaeili A, Dismuke-Greer C, Pogoda TK, Amuan ME, Garcia C, Del Negro A, Myers M, Kennedy E, Cifu D, </w:t>
      </w:r>
      <w:r w:rsidRPr="00DA1263">
        <w:rPr>
          <w:b/>
          <w:bCs/>
          <w:noProof/>
          <w:szCs w:val="22"/>
        </w:rPr>
        <w:t>Pugh MJ</w:t>
      </w:r>
      <w:r w:rsidRPr="00C42598">
        <w:rPr>
          <w:noProof/>
          <w:szCs w:val="22"/>
        </w:rPr>
        <w:t xml:space="preserve">. Cannabis use disorder contributes to cognitive dysfunction in Veterans with traumatic brain injury. </w:t>
      </w:r>
      <w:r w:rsidRPr="00C42598">
        <w:rPr>
          <w:i/>
          <w:noProof/>
          <w:szCs w:val="22"/>
        </w:rPr>
        <w:t>Front Neurol</w:t>
      </w:r>
      <w:r w:rsidRPr="00C42598">
        <w:rPr>
          <w:noProof/>
          <w:szCs w:val="22"/>
        </w:rPr>
        <w:t>. 2024; 15: 1261249. PMC10824930 doi: 10.3389/fneur.2024.1261249.</w:t>
      </w:r>
    </w:p>
    <w:p w:rsidR="00C80411" w:rsidRPr="00C42598" w:rsidRDefault="00C80411" w:rsidP="002C258B">
      <w:pPr>
        <w:pStyle w:val="EndNoteBibliography"/>
        <w:numPr>
          <w:ilvl w:val="0"/>
          <w:numId w:val="8"/>
        </w:numPr>
        <w:spacing w:after="240"/>
        <w:rPr>
          <w:noProof/>
          <w:szCs w:val="22"/>
        </w:rPr>
      </w:pPr>
      <w:r w:rsidRPr="00C42598">
        <w:rPr>
          <w:noProof/>
          <w:szCs w:val="22"/>
        </w:rPr>
        <w:lastRenderedPageBreak/>
        <w:t xml:space="preserve">Esmaeili A, Pogoda TK, Amuan ME, Garcia C, Del Negro A, Myers M, </w:t>
      </w:r>
      <w:r w:rsidRPr="00DA1263">
        <w:rPr>
          <w:b/>
          <w:bCs/>
          <w:noProof/>
          <w:szCs w:val="22"/>
        </w:rPr>
        <w:t>Pugh MJ,</w:t>
      </w:r>
      <w:r w:rsidRPr="00C42598">
        <w:rPr>
          <w:noProof/>
          <w:szCs w:val="22"/>
        </w:rPr>
        <w:t xml:space="preserve"> Cifu D, Dismuke-Greer C. The economic impact of cannabis use disorder and dementia diagnosis in veterans diagnosed with traumatic brain injury. </w:t>
      </w:r>
      <w:r w:rsidRPr="00C42598">
        <w:rPr>
          <w:i/>
          <w:noProof/>
          <w:szCs w:val="22"/>
        </w:rPr>
        <w:t>Front Neurol</w:t>
      </w:r>
      <w:r w:rsidRPr="00C42598">
        <w:rPr>
          <w:noProof/>
          <w:szCs w:val="22"/>
        </w:rPr>
        <w:t>. 2023; 14: 1261144. PMC10811113 doi: 10.3389/fneur.2023.1261144.</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Evans ME, Simbartl LA, McCauley BP, Flarida LK, </w:t>
      </w:r>
      <w:r w:rsidRPr="00DA1263">
        <w:rPr>
          <w:b/>
          <w:bCs/>
          <w:noProof/>
          <w:szCs w:val="22"/>
        </w:rPr>
        <w:t>Jones MM</w:t>
      </w:r>
      <w:r w:rsidRPr="00C42598">
        <w:rPr>
          <w:noProof/>
          <w:szCs w:val="22"/>
        </w:rPr>
        <w:t xml:space="preserve">, Harris AD, Perencevich EN, </w:t>
      </w:r>
      <w:r w:rsidRPr="00DA1263">
        <w:rPr>
          <w:b/>
          <w:bCs/>
          <w:noProof/>
          <w:szCs w:val="22"/>
        </w:rPr>
        <w:t>Rubin MA</w:t>
      </w:r>
      <w:r w:rsidRPr="00C42598">
        <w:rPr>
          <w:noProof/>
          <w:szCs w:val="22"/>
        </w:rPr>
        <w:t xml:space="preserve">, Hicks NR, Kralovic SM, Roselle GA. Active Surveillance and Contact Precautions for Preventing Methicillin-Resistant Staphylococcus aureus Healthcare-Associated Infections During the COVID-19 Pandemic. </w:t>
      </w:r>
      <w:r w:rsidRPr="00C42598">
        <w:rPr>
          <w:i/>
          <w:noProof/>
          <w:szCs w:val="22"/>
        </w:rPr>
        <w:t>Clin Infect Dis</w:t>
      </w:r>
      <w:r w:rsidRPr="00C42598">
        <w:rPr>
          <w:noProof/>
          <w:szCs w:val="22"/>
        </w:rPr>
        <w:t>. 2023; 77(10): 1381-6. doi: 10.1093/cid/ciad388.</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Farrell TW, Hogans BB, Moo L, Jump R, Markland A, Alessi C, Barczi S, Bej T, Bonomo RA, </w:t>
      </w:r>
      <w:r w:rsidRPr="00DA1263">
        <w:rPr>
          <w:b/>
          <w:bCs/>
          <w:noProof/>
          <w:szCs w:val="22"/>
        </w:rPr>
        <w:t>Butler J</w:t>
      </w:r>
      <w:r w:rsidRPr="00C42598">
        <w:rPr>
          <w:noProof/>
          <w:szCs w:val="22"/>
        </w:rPr>
        <w:t xml:space="preserve">, Eleazer GP, Flinton P, Rupper RW, Supiano MA, Shaughnessy M. Impact of Veterans Affairs Geriatric Research, Education, and Clinical Centers: Incubators of innovation in geriatrics. </w:t>
      </w:r>
      <w:r w:rsidRPr="00C42598">
        <w:rPr>
          <w:i/>
          <w:noProof/>
          <w:szCs w:val="22"/>
        </w:rPr>
        <w:t>J Am Geriatr Soc</w:t>
      </w:r>
      <w:r w:rsidRPr="00C42598">
        <w:rPr>
          <w:noProof/>
          <w:szCs w:val="22"/>
        </w:rPr>
        <w:t>. 2024; 72(11): 3315-26. doi: 10.1111/jgs.19082.</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Fereydooni A, Johnson CE, </w:t>
      </w:r>
      <w:r w:rsidRPr="00DA1263">
        <w:rPr>
          <w:b/>
          <w:bCs/>
          <w:noProof/>
          <w:szCs w:val="22"/>
        </w:rPr>
        <w:t>Brooke BS</w:t>
      </w:r>
      <w:r w:rsidRPr="00C42598">
        <w:rPr>
          <w:noProof/>
          <w:szCs w:val="22"/>
        </w:rPr>
        <w:t xml:space="preserve">, Arya S. Decision making in the frail vascular surgery patient: A scoping review. </w:t>
      </w:r>
      <w:r w:rsidRPr="00C42598">
        <w:rPr>
          <w:i/>
          <w:noProof/>
          <w:szCs w:val="22"/>
        </w:rPr>
        <w:t>Semin Vasc Surg</w:t>
      </w:r>
      <w:r w:rsidRPr="00C42598">
        <w:rPr>
          <w:noProof/>
          <w:szCs w:val="22"/>
        </w:rPr>
        <w:t>. 2024; 37(2): 224-39. doi: 10.1053/j.semvascsurg.2024.04.003.</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Freeman PR, Hammerslag LR, Ahrens KA, Sharbaugh M, </w:t>
      </w:r>
      <w:r w:rsidRPr="00DA1263">
        <w:rPr>
          <w:b/>
          <w:bCs/>
          <w:noProof/>
          <w:szCs w:val="22"/>
        </w:rPr>
        <w:t>Gordon AJ</w:t>
      </w:r>
      <w:r w:rsidRPr="00C42598">
        <w:rPr>
          <w:noProof/>
          <w:szCs w:val="22"/>
        </w:rPr>
        <w:t xml:space="preserve">, Austin AE, Donohue JM, Allen LD, Barnes AJ, Talbert JC. Barriers to Buprenorphine Dispensing by Medicaid-Participating Community Retail Pharmacies. </w:t>
      </w:r>
      <w:r w:rsidRPr="00C42598">
        <w:rPr>
          <w:i/>
          <w:noProof/>
          <w:szCs w:val="22"/>
        </w:rPr>
        <w:t>JAMA Health Forum</w:t>
      </w:r>
      <w:r w:rsidRPr="00C42598">
        <w:rPr>
          <w:noProof/>
          <w:szCs w:val="22"/>
        </w:rPr>
        <w:t>. 2024; 5(5): e241077. PMC11102015 doi: 10.1001/jamahealthforum.2024.1077.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Gandhi TK, </w:t>
      </w:r>
      <w:r w:rsidRPr="00DA1263">
        <w:rPr>
          <w:b/>
          <w:bCs/>
          <w:noProof/>
          <w:szCs w:val="22"/>
        </w:rPr>
        <w:t>Classen D</w:t>
      </w:r>
      <w:r w:rsidRPr="00C42598">
        <w:rPr>
          <w:noProof/>
          <w:szCs w:val="22"/>
        </w:rPr>
        <w:t xml:space="preserve">, Sinsky CA, Rhew DC, Vande Garde N, Roberts A, Federico F. How can artificial intelligence decrease cognitive and work burden for front line practitioners? </w:t>
      </w:r>
      <w:r w:rsidRPr="00C42598">
        <w:rPr>
          <w:i/>
          <w:noProof/>
          <w:szCs w:val="22"/>
        </w:rPr>
        <w:t>JAMIA Open</w:t>
      </w:r>
      <w:r w:rsidRPr="00C42598">
        <w:rPr>
          <w:noProof/>
          <w:szCs w:val="22"/>
        </w:rPr>
        <w:t>. 2023; 6(3): ooad079. PMC10466077 doi: 10.1093/jamiaopen/ooad079.</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Garcia-Davis S, Tyagi P, </w:t>
      </w:r>
      <w:r w:rsidRPr="00DA1263">
        <w:rPr>
          <w:b/>
          <w:bCs/>
          <w:noProof/>
          <w:szCs w:val="22"/>
        </w:rPr>
        <w:t>Bouldin ED</w:t>
      </w:r>
      <w:r w:rsidRPr="00C42598">
        <w:rPr>
          <w:noProof/>
          <w:szCs w:val="22"/>
        </w:rPr>
        <w:t xml:space="preserve">, Hansen J, Brintz BJ, Noel P, </w:t>
      </w:r>
      <w:r w:rsidRPr="00DA1263">
        <w:rPr>
          <w:b/>
          <w:bCs/>
          <w:noProof/>
          <w:szCs w:val="22"/>
        </w:rPr>
        <w:t>Rupper R</w:t>
      </w:r>
      <w:r w:rsidRPr="00C42598">
        <w:rPr>
          <w:noProof/>
          <w:szCs w:val="22"/>
        </w:rPr>
        <w:t xml:space="preserve">, Trivedi R, Kinosian B, Intrator O, </w:t>
      </w:r>
      <w:r w:rsidRPr="00DA1263">
        <w:rPr>
          <w:b/>
          <w:bCs/>
          <w:noProof/>
          <w:szCs w:val="22"/>
        </w:rPr>
        <w:t>Pugh MJ</w:t>
      </w:r>
      <w:r w:rsidRPr="00C42598">
        <w:rPr>
          <w:noProof/>
          <w:szCs w:val="22"/>
        </w:rPr>
        <w:t xml:space="preserve">, Leykum LK, Dang S. Sex differences in unmet needs between male and female older Veterans. </w:t>
      </w:r>
      <w:r w:rsidRPr="00C42598">
        <w:rPr>
          <w:i/>
          <w:noProof/>
          <w:szCs w:val="22"/>
        </w:rPr>
        <w:t>J Women Aging</w:t>
      </w:r>
      <w:r w:rsidRPr="00C42598">
        <w:rPr>
          <w:noProof/>
          <w:szCs w:val="22"/>
        </w:rPr>
        <w:t>. 2024; 36(6): 518-33. doi: 10.1080/08952841.2024.2375480.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Golan OK, Sheng F, Dick AW, Sorbero M, Whitaker DJ, Andraka-Christou B, Pigott T, </w:t>
      </w:r>
      <w:r w:rsidRPr="00DA1263">
        <w:rPr>
          <w:b/>
          <w:bCs/>
          <w:noProof/>
          <w:szCs w:val="22"/>
        </w:rPr>
        <w:t>Gordon AJ</w:t>
      </w:r>
      <w:r w:rsidRPr="00C42598">
        <w:rPr>
          <w:noProof/>
          <w:szCs w:val="22"/>
        </w:rPr>
        <w:t xml:space="preserve">, Stein BD. Differences in medicaid expansion effects on buprenorphine treatment utilization by county rurality and income: A pharmacy data claims analysis from 2009-2018. </w:t>
      </w:r>
      <w:r w:rsidRPr="00C42598">
        <w:rPr>
          <w:i/>
          <w:noProof/>
          <w:szCs w:val="22"/>
        </w:rPr>
        <w:t>Drug Alcohol Depend Rep</w:t>
      </w:r>
      <w:r w:rsidRPr="00C42598">
        <w:rPr>
          <w:noProof/>
          <w:szCs w:val="22"/>
        </w:rPr>
        <w:t>. 2023; 9: 100193. PMC10590758 doi: 10.1016/j.dadr.2023.100193.</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Goldenberg JZ, Batson RD, </w:t>
      </w:r>
      <w:r w:rsidRPr="00DA1263">
        <w:rPr>
          <w:b/>
          <w:bCs/>
          <w:noProof/>
          <w:szCs w:val="22"/>
        </w:rPr>
        <w:t>Pugh MJ</w:t>
      </w:r>
      <w:r w:rsidRPr="00C42598">
        <w:rPr>
          <w:noProof/>
          <w:szCs w:val="22"/>
        </w:rPr>
        <w:t xml:space="preserve">, Zwickey H, Beardsley J, Zeegers MP, Freeman M. The Cumulative Incidence of Post-Traumatic Epilepsy After Mild Traumatic Brain Injury: A Systematic Review and Individual Participant Data Meta-Analysis Protocol. </w:t>
      </w:r>
      <w:r w:rsidRPr="00C42598">
        <w:rPr>
          <w:i/>
          <w:noProof/>
          <w:szCs w:val="22"/>
        </w:rPr>
        <w:t>Neurotrauma Rep</w:t>
      </w:r>
      <w:r w:rsidRPr="00C42598">
        <w:rPr>
          <w:noProof/>
          <w:szCs w:val="22"/>
        </w:rPr>
        <w:t>. 2024; 5(1): 522-8. PMC11257128 doi: 10.1089/neur.2023.0117.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Goodman-Meza D, Goto M, Salimian A, Shoptaw S, Bui AAT, </w:t>
      </w:r>
      <w:r w:rsidRPr="00DA1263">
        <w:rPr>
          <w:b/>
          <w:bCs/>
          <w:noProof/>
          <w:szCs w:val="22"/>
        </w:rPr>
        <w:t>Gordon AJ</w:t>
      </w:r>
      <w:r w:rsidRPr="00C42598">
        <w:rPr>
          <w:noProof/>
          <w:szCs w:val="22"/>
        </w:rPr>
        <w:t xml:space="preserve">, Goetz MB. Impact of Potential Case Misclassification by Administrative Diagnostic Codes on Outcome Assessment of Observational Study for People Who Inject Drugs. </w:t>
      </w:r>
      <w:r w:rsidRPr="00C42598">
        <w:rPr>
          <w:i/>
          <w:noProof/>
          <w:szCs w:val="22"/>
        </w:rPr>
        <w:t>Open Forum Infect Dis</w:t>
      </w:r>
      <w:r w:rsidRPr="00C42598">
        <w:rPr>
          <w:noProof/>
          <w:szCs w:val="22"/>
        </w:rPr>
        <w:t>. 2024; 11(2): ofae030. PMC10878055 doi: 10.1093/ofid/ofae030.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Govier DJ, Gilbert TA, Jacob RL, Lafferty M, Mulcahy A, Pogoda TK, Zogas A, O'Neil ME, </w:t>
      </w:r>
      <w:r w:rsidRPr="00DA1263">
        <w:rPr>
          <w:b/>
          <w:bCs/>
          <w:noProof/>
          <w:szCs w:val="22"/>
        </w:rPr>
        <w:t>Pugh MJ</w:t>
      </w:r>
      <w:r w:rsidRPr="00C42598">
        <w:rPr>
          <w:noProof/>
          <w:szCs w:val="22"/>
        </w:rPr>
        <w:t xml:space="preserve">, Carlson KF. Prevalence and Correlates of VA-Purchased Community Care Use Among Post-9/11-Era Veterans With Traumatic Brain Injury. </w:t>
      </w:r>
      <w:r w:rsidRPr="00C42598">
        <w:rPr>
          <w:i/>
          <w:noProof/>
          <w:szCs w:val="22"/>
        </w:rPr>
        <w:t>J Head Trauma Rehabil</w:t>
      </w:r>
      <w:r w:rsidRPr="00C42598">
        <w:rPr>
          <w:noProof/>
          <w:szCs w:val="22"/>
        </w:rPr>
        <w:t>. 2024; 39(3): 207-17. PMC11074530 doi: 10.1097/htr.0000000000000888.</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Grant R, </w:t>
      </w:r>
      <w:r w:rsidRPr="00DA1263">
        <w:rPr>
          <w:b/>
          <w:bCs/>
          <w:noProof/>
          <w:szCs w:val="22"/>
        </w:rPr>
        <w:t>Rubin M</w:t>
      </w:r>
      <w:r w:rsidRPr="00C42598">
        <w:rPr>
          <w:noProof/>
          <w:szCs w:val="22"/>
        </w:rPr>
        <w:t xml:space="preserve">, Abbas M, Pittet D, Srinivasan A, Jernigan JA, Bell M, </w:t>
      </w:r>
      <w:r w:rsidRPr="00DA1263">
        <w:rPr>
          <w:b/>
          <w:bCs/>
          <w:noProof/>
          <w:szCs w:val="22"/>
        </w:rPr>
        <w:t>Samore M</w:t>
      </w:r>
      <w:r w:rsidRPr="00C42598">
        <w:rPr>
          <w:noProof/>
          <w:szCs w:val="22"/>
        </w:rPr>
        <w:t xml:space="preserve">, Harbarth S, Slayton RB. Expanding the use of mathematical modeling in healthcare epidemiology and infection prevention and control. </w:t>
      </w:r>
      <w:r w:rsidRPr="00C42598">
        <w:rPr>
          <w:i/>
          <w:noProof/>
          <w:szCs w:val="22"/>
        </w:rPr>
        <w:t>Infect Control Hosp Epidemiol</w:t>
      </w:r>
      <w:r w:rsidRPr="00C42598">
        <w:rPr>
          <w:noProof/>
          <w:szCs w:val="22"/>
        </w:rPr>
        <w:t>. 2024: 1-6. doi: 10.1017/ice.2024.97.</w:t>
      </w:r>
    </w:p>
    <w:p w:rsidR="00C80411" w:rsidRPr="00C42598" w:rsidRDefault="00C80411" w:rsidP="002C258B">
      <w:pPr>
        <w:pStyle w:val="EndNoteBibliography"/>
        <w:numPr>
          <w:ilvl w:val="0"/>
          <w:numId w:val="8"/>
        </w:numPr>
        <w:spacing w:after="240"/>
        <w:rPr>
          <w:noProof/>
          <w:szCs w:val="22"/>
        </w:rPr>
      </w:pPr>
      <w:r w:rsidRPr="00C42598">
        <w:rPr>
          <w:noProof/>
          <w:szCs w:val="22"/>
        </w:rPr>
        <w:lastRenderedPageBreak/>
        <w:t xml:space="preserve">Grant S, Smart R, </w:t>
      </w:r>
      <w:r w:rsidRPr="00DA1263">
        <w:rPr>
          <w:b/>
          <w:bCs/>
          <w:noProof/>
          <w:szCs w:val="22"/>
        </w:rPr>
        <w:t>Gordon AJ</w:t>
      </w:r>
      <w:r w:rsidRPr="00C42598">
        <w:rPr>
          <w:noProof/>
          <w:szCs w:val="22"/>
        </w:rPr>
        <w:t xml:space="preserve">, Pacula RL, Stein BD. Expert Views on State Policies to Improve Engagement and Retention in Treatment for Opioid Use Disorder: A Qualitative Analysis of an Online Modified Delphi Process. </w:t>
      </w:r>
      <w:r w:rsidRPr="00C42598">
        <w:rPr>
          <w:i/>
          <w:noProof/>
          <w:szCs w:val="22"/>
        </w:rPr>
        <w:t>J Addict Med</w:t>
      </w:r>
      <w:r w:rsidRPr="00C42598">
        <w:rPr>
          <w:noProof/>
          <w:szCs w:val="22"/>
        </w:rPr>
        <w:t>. 2024; 18(2): 129-37. PMC10939945 doi: 10.1097/adm.0000000000001253.</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Halverson TF, Calhoun PS, Elbogen EB, Andover MS, Beckham JC, </w:t>
      </w:r>
      <w:r w:rsidRPr="00DA1263">
        <w:rPr>
          <w:b/>
          <w:bCs/>
          <w:noProof/>
          <w:szCs w:val="22"/>
        </w:rPr>
        <w:t>Pugh MJ</w:t>
      </w:r>
      <w:r w:rsidRPr="00C42598">
        <w:rPr>
          <w:noProof/>
          <w:szCs w:val="22"/>
        </w:rPr>
        <w:t xml:space="preserve">, Kimbrel NA. Nonsuicidal self-injury among veterans is associated with psychosocial impairment, suicidal thoughts and behaviors, and underutilization of mental health services. </w:t>
      </w:r>
      <w:r w:rsidRPr="00C42598">
        <w:rPr>
          <w:i/>
          <w:noProof/>
          <w:szCs w:val="22"/>
        </w:rPr>
        <w:t>Death Stud</w:t>
      </w:r>
      <w:r w:rsidRPr="00C42598">
        <w:rPr>
          <w:noProof/>
          <w:szCs w:val="22"/>
        </w:rPr>
        <w:t>. 2024; 48(3): 238-49. PMC10676439 doi: 10.1080/07481187.2023.2216169.</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Hardy CJ, </w:t>
      </w:r>
      <w:r w:rsidRPr="00DA1263">
        <w:rPr>
          <w:b/>
          <w:bCs/>
          <w:noProof/>
          <w:szCs w:val="22"/>
        </w:rPr>
        <w:t>Cochran G</w:t>
      </w:r>
      <w:r w:rsidRPr="00C42598">
        <w:rPr>
          <w:noProof/>
          <w:szCs w:val="22"/>
        </w:rPr>
        <w:t xml:space="preserve">, Howey W, Wright E, Wasan AD, </w:t>
      </w:r>
      <w:r w:rsidRPr="00DA1263">
        <w:rPr>
          <w:b/>
          <w:bCs/>
          <w:noProof/>
          <w:szCs w:val="22"/>
        </w:rPr>
        <w:t>Gordon AJ</w:t>
      </w:r>
      <w:r w:rsidRPr="00C42598">
        <w:rPr>
          <w:noProof/>
          <w:szCs w:val="22"/>
        </w:rPr>
        <w:t xml:space="preserve">, Kraemer KL. Impact of Provider-Facing Interventions to Reduce Opioid Use on Pain Related Outcomes in Primary Care: A Cluster Randomized Trial. </w:t>
      </w:r>
      <w:r w:rsidRPr="00C42598">
        <w:rPr>
          <w:i/>
          <w:noProof/>
          <w:szCs w:val="22"/>
        </w:rPr>
        <w:t>Health Serv Res Manag Epidemiol</w:t>
      </w:r>
      <w:r w:rsidRPr="00C42598">
        <w:rPr>
          <w:noProof/>
          <w:szCs w:val="22"/>
        </w:rPr>
        <w:t>. 2024; 11: 23333928241240957. PMC11036925 doi: 10.1177/23333928241240957.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Harris BRE, Butler A, Hirshberg EL, Hopkins RO, </w:t>
      </w:r>
      <w:r w:rsidRPr="00DA1263">
        <w:rPr>
          <w:b/>
          <w:bCs/>
          <w:noProof/>
          <w:szCs w:val="22"/>
        </w:rPr>
        <w:t>Butler J,</w:t>
      </w:r>
      <w:r w:rsidRPr="00C42598">
        <w:rPr>
          <w:noProof/>
          <w:szCs w:val="22"/>
        </w:rPr>
        <w:t xml:space="preserve"> Orme J, Brown SM, Beesley SJ. Trainees' Experience of Family Presence during Intensive Care Unit Procedures. </w:t>
      </w:r>
      <w:r w:rsidRPr="00C42598">
        <w:rPr>
          <w:i/>
          <w:noProof/>
          <w:szCs w:val="22"/>
        </w:rPr>
        <w:t>ATS Sch</w:t>
      </w:r>
      <w:r w:rsidRPr="00C42598">
        <w:rPr>
          <w:noProof/>
          <w:szCs w:val="22"/>
        </w:rPr>
        <w:t>. 2023; 4(4): 469-73. PMC10773269 doi: 10.34197/ats-scholar.2023-0065BR.</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Hart JH, Sakata T, Eve JR, Butler AM, Wallin A, Carman C, Atwood B, Srivastava R, </w:t>
      </w:r>
      <w:r w:rsidRPr="00DA1263">
        <w:rPr>
          <w:b/>
          <w:bCs/>
          <w:noProof/>
          <w:szCs w:val="22"/>
        </w:rPr>
        <w:t>Jones BE</w:t>
      </w:r>
      <w:r w:rsidRPr="00C42598">
        <w:rPr>
          <w:noProof/>
          <w:szCs w:val="22"/>
        </w:rPr>
        <w:t xml:space="preserve">, Stenehjem EA, Dean NC. Diagnosis and Treatment of Pneumonia in Urgent Care Clinics: Opportunities for Improving Care. </w:t>
      </w:r>
      <w:r w:rsidRPr="00C42598">
        <w:rPr>
          <w:i/>
          <w:noProof/>
          <w:szCs w:val="22"/>
        </w:rPr>
        <w:t>Open Forum Infect Dis</w:t>
      </w:r>
      <w:r w:rsidRPr="00C42598">
        <w:rPr>
          <w:noProof/>
          <w:szCs w:val="22"/>
        </w:rPr>
        <w:t>. 2024; 11(3): ofae096. PMC10919392 doi: 10.1093/ofid/ofae096.</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Hartsell J, Wilson FA, Shoaf K, Dunn A, </w:t>
      </w:r>
      <w:r w:rsidRPr="00DA1263">
        <w:rPr>
          <w:b/>
          <w:bCs/>
          <w:noProof/>
          <w:szCs w:val="22"/>
        </w:rPr>
        <w:t>Samore MH</w:t>
      </w:r>
      <w:r w:rsidRPr="00C42598">
        <w:rPr>
          <w:noProof/>
          <w:szCs w:val="22"/>
        </w:rPr>
        <w:t xml:space="preserve">, Staes CJ. An economic evaluation of the expansion of electronic case reporting in an academic healthcare setting. </w:t>
      </w:r>
      <w:r w:rsidRPr="00C42598">
        <w:rPr>
          <w:i/>
          <w:noProof/>
          <w:szCs w:val="22"/>
        </w:rPr>
        <w:t>JAMIA Open</w:t>
      </w:r>
      <w:r w:rsidRPr="00C42598">
        <w:rPr>
          <w:noProof/>
          <w:szCs w:val="22"/>
        </w:rPr>
        <w:t>. 2024; 7(1): ooad102. PMC10784733 doi: 10.1093/jamiaopen/ooad102.</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Hartsell JD, Staes C, Allen KS, Dunn AC, Wilson FA, </w:t>
      </w:r>
      <w:r w:rsidRPr="00DA1263">
        <w:rPr>
          <w:b/>
          <w:bCs/>
          <w:noProof/>
          <w:szCs w:val="22"/>
        </w:rPr>
        <w:t>Samore MH</w:t>
      </w:r>
      <w:r w:rsidRPr="00C42598">
        <w:rPr>
          <w:noProof/>
          <w:szCs w:val="22"/>
        </w:rPr>
        <w:t xml:space="preserve">, Shoaf K. Navigating the Landscape: Barriers and Facilitators in Electronic Case Reporting Implementation Across Public Health Agencies. </w:t>
      </w:r>
      <w:r w:rsidRPr="00C42598">
        <w:rPr>
          <w:i/>
          <w:noProof/>
          <w:szCs w:val="22"/>
        </w:rPr>
        <w:t>J Public Health Manag Pract</w:t>
      </w:r>
      <w:r w:rsidRPr="00C42598">
        <w:rPr>
          <w:noProof/>
          <w:szCs w:val="22"/>
        </w:rPr>
        <w:t>. 2024; 30(3): E102-e11. doi: 10.1097/phh.0000000000001825.</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Hawkins EJ, Malte CA, Hagedorn HJ, </w:t>
      </w:r>
      <w:r w:rsidRPr="00DA1263">
        <w:rPr>
          <w:b/>
          <w:bCs/>
          <w:noProof/>
          <w:szCs w:val="22"/>
        </w:rPr>
        <w:t>Gordon AJ</w:t>
      </w:r>
      <w:r w:rsidRPr="00C42598">
        <w:rPr>
          <w:noProof/>
          <w:szCs w:val="22"/>
        </w:rPr>
        <w:t xml:space="preserve">, Williams EC, Trim RS, Blanchard BE, Lott A, Danner AN, Saxon AJ. Buprenorphine Receipt and Retention for Opioid Use Disorder Following an Initiative to Increase Access in Primary Care. </w:t>
      </w:r>
      <w:r w:rsidRPr="00C42598">
        <w:rPr>
          <w:i/>
          <w:noProof/>
          <w:szCs w:val="22"/>
        </w:rPr>
        <w:t>J Addict Med</w:t>
      </w:r>
      <w:r w:rsidRPr="00C42598">
        <w:rPr>
          <w:noProof/>
          <w:szCs w:val="22"/>
        </w:rPr>
        <w:t>. 2024; 18(3): 240-7. PMC11150106 doi: 10.1097/adm.0000000000001275.</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Hayes CJ, Bin Noor N, Raciborski RA, Martin BC, </w:t>
      </w:r>
      <w:r w:rsidRPr="00DA1263">
        <w:rPr>
          <w:b/>
          <w:bCs/>
          <w:noProof/>
          <w:szCs w:val="22"/>
        </w:rPr>
        <w:t>Gordon AJ</w:t>
      </w:r>
      <w:r w:rsidRPr="00C42598">
        <w:rPr>
          <w:noProof/>
          <w:szCs w:val="22"/>
        </w:rPr>
        <w:t xml:space="preserve">, Hoggatt KJ, Hudson T, Cucciare MA. Development and validation of machine-learning algorithms predicting retention, overdoses, and all-cause mortality among US military veterans treated with buprenorphine for opioid use disorder. </w:t>
      </w:r>
      <w:r w:rsidRPr="00C42598">
        <w:rPr>
          <w:i/>
          <w:noProof/>
          <w:szCs w:val="22"/>
        </w:rPr>
        <w:t>J Addict Dis</w:t>
      </w:r>
      <w:r w:rsidRPr="00C42598">
        <w:rPr>
          <w:noProof/>
          <w:szCs w:val="22"/>
        </w:rPr>
        <w:t>. 2024: 1-18. doi: 10.1080/10550887.2024.2363035.</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Hayes CJ, Raciborski RA, Martin BC, </w:t>
      </w:r>
      <w:r w:rsidRPr="00DA1263">
        <w:rPr>
          <w:b/>
          <w:bCs/>
          <w:noProof/>
          <w:szCs w:val="22"/>
        </w:rPr>
        <w:t>Gordon AJ</w:t>
      </w:r>
      <w:r w:rsidRPr="00C42598">
        <w:rPr>
          <w:noProof/>
          <w:szCs w:val="22"/>
        </w:rPr>
        <w:t xml:space="preserve">, Hudson TJ, Brown CC, Pro G, Cucciare MA. Are gaps in rates of retention on buprenorphine for treatment of opioid use disorder closing among veterans across different races and ethnicities? A retrospective cohort study. </w:t>
      </w:r>
      <w:r w:rsidRPr="00C42598">
        <w:rPr>
          <w:i/>
          <w:noProof/>
          <w:szCs w:val="22"/>
        </w:rPr>
        <w:t>J Subst Use Addict Treat</w:t>
      </w:r>
      <w:r w:rsidRPr="00C42598">
        <w:rPr>
          <w:noProof/>
          <w:szCs w:val="22"/>
        </w:rPr>
        <w:t>. 2024; 166: 209461. PMC11392633 doi: 10.1016/j.josat.2024.209461.</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Hendrickson KW, Hopkins RO, Groat DL, Stokes SC, Schroeder FM, </w:t>
      </w:r>
      <w:r w:rsidRPr="00C7019F">
        <w:rPr>
          <w:b/>
          <w:bCs/>
          <w:noProof/>
          <w:szCs w:val="22"/>
        </w:rPr>
        <w:t>Butler JM</w:t>
      </w:r>
      <w:r w:rsidRPr="00C42598">
        <w:rPr>
          <w:noProof/>
          <w:szCs w:val="22"/>
        </w:rPr>
        <w:t xml:space="preserve">, Hirshberg EL. Patient experiences with SARS-CoV-2: Associations between patient experience of disease and coping profiles. </w:t>
      </w:r>
      <w:r w:rsidRPr="00C42598">
        <w:rPr>
          <w:i/>
          <w:noProof/>
          <w:szCs w:val="22"/>
        </w:rPr>
        <w:t>PLoS One</w:t>
      </w:r>
      <w:r w:rsidRPr="00C42598">
        <w:rPr>
          <w:noProof/>
          <w:szCs w:val="22"/>
        </w:rPr>
        <w:t>. 2023; 18(11): e0294201. PMC10659202 doi: 10.1371/journal.pone.0294201.</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Hopkins ZH, Jimenez A, Taliercio VL, Clarke JT, Hansen CB, Hull CM, </w:t>
      </w:r>
      <w:r w:rsidRPr="00C7019F">
        <w:rPr>
          <w:b/>
          <w:bCs/>
          <w:noProof/>
          <w:szCs w:val="22"/>
        </w:rPr>
        <w:t>Rhoads JLW</w:t>
      </w:r>
      <w:r w:rsidRPr="00C42598">
        <w:rPr>
          <w:noProof/>
          <w:szCs w:val="22"/>
        </w:rPr>
        <w:t xml:space="preserve">, Zone JJ, Sahni VN, </w:t>
      </w:r>
      <w:r w:rsidRPr="00C7019F">
        <w:rPr>
          <w:b/>
          <w:bCs/>
          <w:noProof/>
          <w:szCs w:val="22"/>
        </w:rPr>
        <w:t>Kean J</w:t>
      </w:r>
      <w:r w:rsidRPr="00C42598">
        <w:rPr>
          <w:noProof/>
          <w:szCs w:val="22"/>
        </w:rPr>
        <w:t xml:space="preserve">, Secrest AM. Skin-Related Quality of Life During Autoimmune Bullous Disease Course. </w:t>
      </w:r>
      <w:r w:rsidRPr="00C42598">
        <w:rPr>
          <w:i/>
          <w:noProof/>
          <w:szCs w:val="22"/>
        </w:rPr>
        <w:t>JAMA Dermatol</w:t>
      </w:r>
      <w:r w:rsidRPr="00C42598">
        <w:rPr>
          <w:noProof/>
          <w:szCs w:val="22"/>
        </w:rPr>
        <w:t>. 2023; 159(11): 1185-94. PMC10500428 doi: 10.1001/jamadermatol.2023.3121.</w:t>
      </w:r>
    </w:p>
    <w:p w:rsidR="00C80411" w:rsidRPr="00C42598" w:rsidRDefault="00C80411" w:rsidP="002C258B">
      <w:pPr>
        <w:pStyle w:val="EndNoteBibliography"/>
        <w:numPr>
          <w:ilvl w:val="0"/>
          <w:numId w:val="8"/>
        </w:numPr>
        <w:spacing w:after="240"/>
        <w:rPr>
          <w:noProof/>
          <w:szCs w:val="22"/>
        </w:rPr>
      </w:pPr>
      <w:r w:rsidRPr="00C42598">
        <w:rPr>
          <w:noProof/>
          <w:szCs w:val="22"/>
        </w:rPr>
        <w:lastRenderedPageBreak/>
        <w:t xml:space="preserve">Huang LC, Bleicher J, Torre M, Johnson JE, Presson A, Millar MM, </w:t>
      </w:r>
      <w:r w:rsidRPr="00C7019F">
        <w:rPr>
          <w:b/>
          <w:bCs/>
          <w:noProof/>
          <w:szCs w:val="22"/>
        </w:rPr>
        <w:t>Gordon AJ, Brooke BS</w:t>
      </w:r>
      <w:r w:rsidRPr="00C42598">
        <w:rPr>
          <w:noProof/>
          <w:szCs w:val="22"/>
        </w:rPr>
        <w:t xml:space="preserve">, Kaphingst KA, Harris AHS. Evaluating a health system-wide opioid disposal intervention distributing home-disposal bags. </w:t>
      </w:r>
      <w:r w:rsidRPr="00C42598">
        <w:rPr>
          <w:i/>
          <w:noProof/>
          <w:szCs w:val="22"/>
        </w:rPr>
        <w:t>Health Serv Res</w:t>
      </w:r>
      <w:r w:rsidRPr="00C42598">
        <w:rPr>
          <w:noProof/>
          <w:szCs w:val="22"/>
        </w:rPr>
        <w:t>. 2023; 58(6): 1256-65. PMC10622267 doi: 10.1111/1475-6773.14227.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Jarrett JB, Bratberg J, Burns AL, </w:t>
      </w:r>
      <w:r w:rsidRPr="00C7019F">
        <w:rPr>
          <w:b/>
          <w:bCs/>
          <w:noProof/>
          <w:szCs w:val="22"/>
        </w:rPr>
        <w:t>Cochran G</w:t>
      </w:r>
      <w:r w:rsidRPr="00C42598">
        <w:rPr>
          <w:noProof/>
          <w:szCs w:val="22"/>
        </w:rPr>
        <w:t xml:space="preserve">, DiPaula BA, Legreid Dopp A, Elmes A, Green TC, Hill LG, Homsted F, Hsia SL, Matthews ML, Ghitza UE, Wu LT, Bart G. Research Priorities for Expansion of Opioid Use Disorder Treatment in the Community Pharmacy. </w:t>
      </w:r>
      <w:r w:rsidRPr="00C42598">
        <w:rPr>
          <w:i/>
          <w:noProof/>
          <w:szCs w:val="22"/>
        </w:rPr>
        <w:t>Subst Abus</w:t>
      </w:r>
      <w:r w:rsidRPr="00C42598">
        <w:rPr>
          <w:noProof/>
          <w:szCs w:val="22"/>
        </w:rPr>
        <w:t>. 2023; 44(4): 264-76. PMC10870734 doi: 10.1177/08897077231203849.</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Jarvis JM, Huntington T, Perry G, </w:t>
      </w:r>
      <w:r w:rsidRPr="00C7019F">
        <w:rPr>
          <w:b/>
          <w:bCs/>
          <w:noProof/>
          <w:szCs w:val="22"/>
        </w:rPr>
        <w:t>Zickmund S</w:t>
      </w:r>
      <w:r w:rsidRPr="00C42598">
        <w:rPr>
          <w:noProof/>
          <w:szCs w:val="22"/>
        </w:rPr>
        <w:t xml:space="preserve">, Yang S, Galyean P, Pinto N, Watson RS, Olson LM, Fink EL, Maddux AB. Supporting families during pediatric critical illness: Opportunities identified in a multicenter, qualitative study. </w:t>
      </w:r>
      <w:r w:rsidRPr="00C42598">
        <w:rPr>
          <w:i/>
          <w:noProof/>
          <w:szCs w:val="22"/>
        </w:rPr>
        <w:t>J Child Health Care</w:t>
      </w:r>
      <w:r w:rsidRPr="00C42598">
        <w:rPr>
          <w:noProof/>
          <w:szCs w:val="22"/>
        </w:rPr>
        <w:t>. 2024; 28(3): 624-36. PMC10404638 doi: 10.1177/13674935231154829.</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Jeong S, George MD, Mikuls TR, England BR, </w:t>
      </w:r>
      <w:r w:rsidRPr="00C7019F">
        <w:rPr>
          <w:b/>
          <w:bCs/>
          <w:noProof/>
          <w:szCs w:val="22"/>
        </w:rPr>
        <w:t>Sauer B</w:t>
      </w:r>
      <w:r w:rsidRPr="00C42598">
        <w:rPr>
          <w:noProof/>
          <w:szCs w:val="22"/>
        </w:rPr>
        <w:t xml:space="preserve">, Cannon GW, Baker JF. Changes in Patterns of Use of Advanced Therapies Following Emerging Data About Adverse Events in Patients With Rheumatoid Arthritis From the Veterans Affairs Health System. </w:t>
      </w:r>
      <w:r w:rsidRPr="00C42598">
        <w:rPr>
          <w:i/>
          <w:noProof/>
          <w:szCs w:val="22"/>
        </w:rPr>
        <w:t>ACR Open Rheumatol</w:t>
      </w:r>
      <w:r w:rsidRPr="00C42598">
        <w:rPr>
          <w:noProof/>
          <w:szCs w:val="22"/>
        </w:rPr>
        <w:t>. 2023; 5(10): 563-7. PMC10570666 doi: 10.1002/acr2.11602.</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Kaplan DE, Teerlink CC, Schwantes-An TH, Norden-Krichmar TM, </w:t>
      </w:r>
      <w:r w:rsidRPr="00C7019F">
        <w:rPr>
          <w:b/>
          <w:bCs/>
          <w:noProof/>
          <w:szCs w:val="22"/>
        </w:rPr>
        <w:t>DuVall SL</w:t>
      </w:r>
      <w:r w:rsidRPr="00C42598">
        <w:rPr>
          <w:noProof/>
          <w:szCs w:val="22"/>
        </w:rPr>
        <w:t xml:space="preserve">, Morgan TR, Tsao PS, Voight BF, Lynch JA, Vujković M, Chang KM. Clinical and genetic risk factors for progressive fibrosis in metabolic dysfunction-associated steatotic liver disease. </w:t>
      </w:r>
      <w:r w:rsidRPr="00C42598">
        <w:rPr>
          <w:i/>
          <w:noProof/>
          <w:szCs w:val="22"/>
        </w:rPr>
        <w:t>Hepatol Commun</w:t>
      </w:r>
      <w:r w:rsidRPr="00C42598">
        <w:rPr>
          <w:noProof/>
          <w:szCs w:val="22"/>
        </w:rPr>
        <w:t>. 2024; 8(7). PMC11227360 doi: 10.1097/hc9.0000000000000487.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Kertesz SG, deRussy AJ, Hoge AE, Varley AL, Holmes SK, Riggs KR, Austin EL, </w:t>
      </w:r>
      <w:r w:rsidRPr="00C7019F">
        <w:rPr>
          <w:b/>
          <w:bCs/>
          <w:noProof/>
          <w:szCs w:val="22"/>
        </w:rPr>
        <w:t>Gordon AJ</w:t>
      </w:r>
      <w:r w:rsidRPr="00C42598">
        <w:rPr>
          <w:noProof/>
          <w:szCs w:val="22"/>
        </w:rPr>
        <w:t xml:space="preserve">, Gabrielian SE, Pollio DE, Montgomery AE, Gelberg L, Steward JL, </w:t>
      </w:r>
      <w:r w:rsidRPr="00C7019F">
        <w:rPr>
          <w:b/>
          <w:bCs/>
          <w:noProof/>
          <w:szCs w:val="22"/>
        </w:rPr>
        <w:t>Jones AL</w:t>
      </w:r>
      <w:r w:rsidRPr="00C42598">
        <w:rPr>
          <w:noProof/>
          <w:szCs w:val="22"/>
        </w:rPr>
        <w:t xml:space="preserve">, Richman JR. Organizational and patient factors associated with positive primary care experiences for veterans with current or recent homelessness. </w:t>
      </w:r>
      <w:r w:rsidRPr="00C42598">
        <w:rPr>
          <w:i/>
          <w:noProof/>
          <w:szCs w:val="22"/>
        </w:rPr>
        <w:t>Health Serv Res</w:t>
      </w:r>
      <w:r w:rsidRPr="00C42598">
        <w:rPr>
          <w:noProof/>
          <w:szCs w:val="22"/>
        </w:rPr>
        <w:t>. 2024; 59(6): e14359. PMC11622278 doi: 10.1111/1475-6773.14359.</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Khan MR, Acri M, Ban KF, Scheidell JD, Stevens ER, Manandhar-Sasaki P, Charles D, Chichetto NE, Crystal S, </w:t>
      </w:r>
      <w:r w:rsidRPr="00C7019F">
        <w:rPr>
          <w:b/>
          <w:bCs/>
          <w:noProof/>
          <w:szCs w:val="22"/>
        </w:rPr>
        <w:t>Gordon AJ</w:t>
      </w:r>
      <w:r w:rsidRPr="00C42598">
        <w:rPr>
          <w:noProof/>
          <w:szCs w:val="22"/>
        </w:rPr>
        <w:t xml:space="preserve">, Marshall BDL, Edelman EJ, Justice AC, Braithwaite SR, Caniglia EC. Associations Between Reductions in Depressive Symptoms and Reductions in Pain and Anxiety Symptoms and Substance Use: Emulation of a Randomized Trial. </w:t>
      </w:r>
      <w:r w:rsidRPr="00C42598">
        <w:rPr>
          <w:i/>
          <w:noProof/>
          <w:szCs w:val="22"/>
        </w:rPr>
        <w:t>AJPM Focus</w:t>
      </w:r>
      <w:r w:rsidRPr="00C42598">
        <w:rPr>
          <w:noProof/>
          <w:szCs w:val="22"/>
        </w:rPr>
        <w:t>. 2024; 3(5): 100258. PMC11407062 doi: 10.1016/j.focus.2024.100258.</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Khera R, Aminorroaya A, Dhingra LS, Thangaraj PM, Camargos AP, Bu F, Ding X, Nishimura A, Anand TV, Arshad F, Blacketer C, Chai Y, Chattopadhyay S, Cook M, Dorr DA, Duarte-Salles T, </w:t>
      </w:r>
      <w:r w:rsidRPr="00C7019F">
        <w:rPr>
          <w:b/>
          <w:bCs/>
          <w:noProof/>
          <w:szCs w:val="22"/>
        </w:rPr>
        <w:t>DuVall SL</w:t>
      </w:r>
      <w:r w:rsidRPr="00C42598">
        <w:rPr>
          <w:noProof/>
          <w:szCs w:val="22"/>
        </w:rPr>
        <w:t xml:space="preserve">, Falconer T, French TE, Hanchrow EE, Kaur G, Lau WC, Li J, Li K, Liu Y, Lu Y, Man KK, Matheny ME, Mathioudakis N, McLeggon JA, McLemore MF, Minty E, Morales DR, Nagy P, Ostropolets A, Pistillo A, Phan TP, Pratt N, Reyes C, Richter L, Ross J, Ruan E, Seager SL, Simon KR, Viernes B, Yang J, Yin C, You SC, Zhou JJ, Ryan PB, Schuemie MJ, Krumholz HM, Hripcsak G, Suchard MA. Comparative Effectiveness of Second-line Antihyperglycemic Agents for Cardiovascular Outcomes: A Large-scale, Multinational, Federated Analysis of the LEGEND-T2DM Study. </w:t>
      </w:r>
      <w:r w:rsidRPr="00C42598">
        <w:rPr>
          <w:i/>
          <w:noProof/>
          <w:szCs w:val="22"/>
        </w:rPr>
        <w:t>medRxiv</w:t>
      </w:r>
      <w:r w:rsidRPr="00C42598">
        <w:rPr>
          <w:noProof/>
          <w:szCs w:val="22"/>
        </w:rPr>
        <w:t>. 2024. PMC10871374 doi: 10.1101/2024.02.05.24302354.</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Khera R, Aminorroaya A, Dhingra LS, Thangaraj PM, Pedroso Camargos A, Bu F, Ding X, Nishimura A, Anand TV, Arshad F, Blacketer C, Chai Y, Chattopadhyay S, Cook M, Dorr DA, Duarte-Salles T, </w:t>
      </w:r>
      <w:r w:rsidRPr="00C7019F">
        <w:rPr>
          <w:b/>
          <w:bCs/>
          <w:noProof/>
          <w:szCs w:val="22"/>
        </w:rPr>
        <w:t>DuVall SL</w:t>
      </w:r>
      <w:r w:rsidRPr="00C42598">
        <w:rPr>
          <w:noProof/>
          <w:szCs w:val="22"/>
        </w:rPr>
        <w:t xml:space="preserve">, Falconer T, French TE, Hanchrow EE, Kaur G, Lau WCY, Li J, Li K, Liu Y, Lu Y, Man KKC, Matheny ME, Mathioudakis N, McLeggon JA, McLemore MF, Minty E, Morales DR, Nagy P, Ostropolets A, Pistillo A, Phan TP, Pratt N, Reyes C, Richter L, Ross JS, Ruan E, Seager SL, Simon KR, Viernes B, Yang J, Yin C, You SC, Zhou JJ, Ryan PB, Schuemie MJ, Krumholz HM, Hripcsak G, Suchard MA. Comparative Effectiveness of Second-Line Antihyperglycemic Agents for Cardiovascular Outcomes: A Multinational, Federated Analysis of LEGEND-T2DM. </w:t>
      </w:r>
      <w:r w:rsidRPr="00C42598">
        <w:rPr>
          <w:i/>
          <w:noProof/>
          <w:szCs w:val="22"/>
        </w:rPr>
        <w:t>J Am Coll Cardiol</w:t>
      </w:r>
      <w:r w:rsidRPr="00C42598">
        <w:rPr>
          <w:noProof/>
          <w:szCs w:val="22"/>
        </w:rPr>
        <w:t>. 2024; 84(10): 904-17. doi: 10.1016/j.jacc.2024.05.069.</w:t>
      </w:r>
    </w:p>
    <w:p w:rsidR="00C80411" w:rsidRPr="00C42598" w:rsidRDefault="00C80411" w:rsidP="002C258B">
      <w:pPr>
        <w:pStyle w:val="EndNoteBibliography"/>
        <w:numPr>
          <w:ilvl w:val="0"/>
          <w:numId w:val="8"/>
        </w:numPr>
        <w:spacing w:after="240"/>
        <w:rPr>
          <w:noProof/>
          <w:szCs w:val="22"/>
        </w:rPr>
      </w:pPr>
      <w:r w:rsidRPr="00C42598">
        <w:rPr>
          <w:noProof/>
          <w:szCs w:val="22"/>
        </w:rPr>
        <w:lastRenderedPageBreak/>
        <w:t>Khera R, Dhingra LS, Aminorroaya A, Li K, Zhou JJ, Arshad F, Blacketer C, Bowring MG, Bu F, Cook M, Dorr DA, Duarte-Salles T</w:t>
      </w:r>
      <w:r w:rsidRPr="00C7019F">
        <w:rPr>
          <w:b/>
          <w:bCs/>
          <w:noProof/>
          <w:szCs w:val="22"/>
        </w:rPr>
        <w:t>, DuVall SL</w:t>
      </w:r>
      <w:r w:rsidRPr="00C42598">
        <w:rPr>
          <w:noProof/>
          <w:szCs w:val="22"/>
        </w:rPr>
        <w:t xml:space="preserve">, Falconer T, French TE, Hanchrow EE, Horban S, Lau WC, Li J, Liu Y, Lu Y, Man KK, Matheny ME, Mathioudakis N, McLemore MF, Minty E, Morales DR, Nagy P, Nishimura A, Ostropolets A, Pistillo A, Posada JD, Pratt N, Reyes C, Ross JS, Seager S, Shah N, Simon K, Wan EY, Yang J, Yin C, You SC, Schuemie MJ, Ryan PB, Hripcsak G, Krumholz H, Suchard MA. Multinational patterns of second line antihyperglycaemic drug initiation across cardiovascular risk groups: federated pharmacoepidemiological evaluation in LEGEND-T2DM. </w:t>
      </w:r>
      <w:r w:rsidRPr="00C42598">
        <w:rPr>
          <w:i/>
          <w:noProof/>
          <w:szCs w:val="22"/>
        </w:rPr>
        <w:t>BMJ Med</w:t>
      </w:r>
      <w:r w:rsidRPr="00C42598">
        <w:rPr>
          <w:noProof/>
          <w:szCs w:val="22"/>
        </w:rPr>
        <w:t>. 2023; 2(1): e000651. PMC10565313 doi: 10.1136/bmjmed-2023-000651.</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Khouri A, Stephens MJ, Young J, Galyean P, Knettel BA, Cherenack EM, </w:t>
      </w:r>
      <w:r w:rsidRPr="00C7019F">
        <w:rPr>
          <w:b/>
          <w:bCs/>
          <w:noProof/>
          <w:szCs w:val="22"/>
        </w:rPr>
        <w:t>Zickmund S</w:t>
      </w:r>
      <w:r w:rsidRPr="00C42598">
        <w:rPr>
          <w:noProof/>
          <w:szCs w:val="22"/>
        </w:rPr>
        <w:t xml:space="preserve">, Watt MH, Bartlett J, Pollak KI, Ubel PA, </w:t>
      </w:r>
      <w:r w:rsidRPr="002C258B">
        <w:rPr>
          <w:b/>
          <w:bCs/>
          <w:noProof/>
          <w:szCs w:val="22"/>
        </w:rPr>
        <w:t>Fagerlin A</w:t>
      </w:r>
      <w:r w:rsidRPr="00C42598">
        <w:rPr>
          <w:noProof/>
          <w:szCs w:val="22"/>
        </w:rPr>
        <w:t xml:space="preserve">, Suneja G. Cancer Treatment Decision-Making for People Living With HIV: Physician-Reported Barriers, Facilitators, and Recommendations. </w:t>
      </w:r>
      <w:r w:rsidRPr="00C42598">
        <w:rPr>
          <w:i/>
          <w:noProof/>
          <w:szCs w:val="22"/>
        </w:rPr>
        <w:t>J Acquir Immune Defic Syndr</w:t>
      </w:r>
      <w:r w:rsidRPr="00C42598">
        <w:rPr>
          <w:noProof/>
          <w:szCs w:val="22"/>
        </w:rPr>
        <w:t>. 2023; 94(5): 482-9. PMC10642692 doi: 10.1097/qai.0000000000003300.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Kimbrel NA, Blakey SM, Miller DR, Patel TA, Mann AJD, </w:t>
      </w:r>
      <w:r w:rsidRPr="00C7019F">
        <w:rPr>
          <w:b/>
          <w:bCs/>
          <w:noProof/>
          <w:szCs w:val="22"/>
        </w:rPr>
        <w:t>Pugh MJ</w:t>
      </w:r>
      <w:r w:rsidRPr="00C42598">
        <w:rPr>
          <w:noProof/>
          <w:szCs w:val="22"/>
        </w:rPr>
        <w:t xml:space="preserve">, Beckham JC, Calhoun PS. Evaluation of the critical warzone experiences scale among Gulf War I-era veterans: Associations with PTSD symptoms, depressive symptoms, and suicidal thoughts and behaviors. </w:t>
      </w:r>
      <w:r w:rsidRPr="00C42598">
        <w:rPr>
          <w:i/>
          <w:noProof/>
          <w:szCs w:val="22"/>
        </w:rPr>
        <w:t>Mil Psychol</w:t>
      </w:r>
      <w:r w:rsidRPr="00C42598">
        <w:rPr>
          <w:noProof/>
          <w:szCs w:val="22"/>
        </w:rPr>
        <w:t>. 2024: 1-9. doi: 10.1080/08995605.2024.2357993.</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Krishnamurthy S, Li Y, Sileanu F, Essien UR, </w:t>
      </w:r>
      <w:r w:rsidRPr="00C7019F">
        <w:rPr>
          <w:b/>
          <w:bCs/>
          <w:noProof/>
          <w:szCs w:val="22"/>
        </w:rPr>
        <w:t>Vanneman ME</w:t>
      </w:r>
      <w:r w:rsidRPr="00C42598">
        <w:rPr>
          <w:noProof/>
          <w:szCs w:val="22"/>
        </w:rPr>
        <w:t xml:space="preserve">, Mor M, Fine MJ, Thorpe CT, Radomski T, Suda K, Gellad WF, Roberts ET. Racial and Ethnic Differences in Health Care Experiences for Veterans Receiving VA Community Care from 2016 to 2021. </w:t>
      </w:r>
      <w:r w:rsidRPr="00C42598">
        <w:rPr>
          <w:i/>
          <w:noProof/>
          <w:szCs w:val="22"/>
        </w:rPr>
        <w:t>J Gen Intern Med</w:t>
      </w:r>
      <w:r w:rsidRPr="00C42598">
        <w:rPr>
          <w:noProof/>
          <w:szCs w:val="22"/>
        </w:rPr>
        <w:t>. 2024; 39(12): 2249-60. PMC11347541 doi: 10.1007/s11606-024-08818-3.</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Kukhareva PV, Li H, Caverly TJ, Del Fiol G, </w:t>
      </w:r>
      <w:r w:rsidRPr="002C258B">
        <w:rPr>
          <w:b/>
          <w:bCs/>
          <w:noProof/>
          <w:szCs w:val="22"/>
        </w:rPr>
        <w:t>Fagerlin A</w:t>
      </w:r>
      <w:r w:rsidRPr="00C42598">
        <w:rPr>
          <w:noProof/>
          <w:szCs w:val="22"/>
        </w:rPr>
        <w:t xml:space="preserve">, </w:t>
      </w:r>
      <w:r w:rsidRPr="00C7019F">
        <w:rPr>
          <w:b/>
          <w:bCs/>
          <w:noProof/>
          <w:szCs w:val="22"/>
        </w:rPr>
        <w:t>Butler JM</w:t>
      </w:r>
      <w:r w:rsidRPr="00C42598">
        <w:rPr>
          <w:noProof/>
          <w:szCs w:val="22"/>
        </w:rPr>
        <w:t xml:space="preserve">, Hess R, Zhang Y, Taft T, Flynn MC, Reddy C, Martin DK, Warner IA, Rodriguez-Loya S, Warner PB, Kawamoto K. Implementation of Lung Cancer Screening in Primary Care and Pulmonary Clinics: Pragmatic Clinical Trial of Electronic Health Record-Integrated Everyday Shared Decision-Making Tool and Clinician-Facing Prompts. </w:t>
      </w:r>
      <w:r w:rsidRPr="00C42598">
        <w:rPr>
          <w:i/>
          <w:noProof/>
          <w:szCs w:val="22"/>
        </w:rPr>
        <w:t>Chest</w:t>
      </w:r>
      <w:r w:rsidRPr="00C42598">
        <w:rPr>
          <w:noProof/>
          <w:szCs w:val="22"/>
        </w:rPr>
        <w:t>. 2023; 164(5): 1325-38. PMC10792294 doi: 10.1016/j.chest.2023.04.040.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Kukhareva PV, Li H, Caverly TJ, </w:t>
      </w:r>
      <w:r w:rsidRPr="002C258B">
        <w:rPr>
          <w:b/>
          <w:bCs/>
          <w:noProof/>
          <w:szCs w:val="22"/>
        </w:rPr>
        <w:t>Fagerlin A</w:t>
      </w:r>
      <w:r w:rsidRPr="00C42598">
        <w:rPr>
          <w:noProof/>
          <w:szCs w:val="22"/>
        </w:rPr>
        <w:t xml:space="preserve">, Del Fiol G, Hess R, Zhang Y, </w:t>
      </w:r>
      <w:r w:rsidRPr="00C7019F">
        <w:rPr>
          <w:b/>
          <w:bCs/>
          <w:noProof/>
          <w:szCs w:val="22"/>
        </w:rPr>
        <w:t>Butler JM</w:t>
      </w:r>
      <w:r w:rsidRPr="00C42598">
        <w:rPr>
          <w:noProof/>
          <w:szCs w:val="22"/>
        </w:rPr>
        <w:t xml:space="preserve">, Schlechter C, Flynn MC, Reddy C, Choi J, Balbin C, Warner IA, Warner PB, Nanjo C, Kawamoto K. Lung Cancer Screening Before and After a Multifaceted Electronic Health Record Intervention: A Nonrandomized Controlled Trial. </w:t>
      </w:r>
      <w:r w:rsidRPr="00C42598">
        <w:rPr>
          <w:i/>
          <w:noProof/>
          <w:szCs w:val="22"/>
        </w:rPr>
        <w:t>JAMA Netw Open</w:t>
      </w:r>
      <w:r w:rsidRPr="00C42598">
        <w:rPr>
          <w:noProof/>
          <w:szCs w:val="22"/>
        </w:rPr>
        <w:t>. 2024; 7(6): e2415383. PMC11161845 doi: 10.1001/jamanetworkopen.2024.15383.</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Kukhareva PV, Weir CR, Cedillo M, Taft T, </w:t>
      </w:r>
      <w:r w:rsidRPr="00C7019F">
        <w:rPr>
          <w:b/>
          <w:bCs/>
          <w:noProof/>
          <w:szCs w:val="22"/>
        </w:rPr>
        <w:t>Butler JM</w:t>
      </w:r>
      <w:r w:rsidRPr="00C42598">
        <w:rPr>
          <w:noProof/>
          <w:szCs w:val="22"/>
        </w:rPr>
        <w:t xml:space="preserve">, Rudd EA, Zepeda J, Zheutlin E, Kiraly B, Flynn M, Conroy MB, Kawamoto K. Design and implementation of electronic health record-based tools to support a weight management program in primary care. </w:t>
      </w:r>
      <w:r w:rsidRPr="00C42598">
        <w:rPr>
          <w:i/>
          <w:noProof/>
          <w:szCs w:val="22"/>
        </w:rPr>
        <w:t>JAMIA Open</w:t>
      </w:r>
      <w:r w:rsidRPr="00C42598">
        <w:rPr>
          <w:noProof/>
          <w:szCs w:val="22"/>
        </w:rPr>
        <w:t>. 2024; 7(2): ooae038. PMC11091423 doi: 10.1093/jamiaopen/ooae038.</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Lario R, Soley R, White S, </w:t>
      </w:r>
      <w:r w:rsidRPr="00C7019F">
        <w:rPr>
          <w:b/>
          <w:bCs/>
          <w:noProof/>
          <w:szCs w:val="22"/>
        </w:rPr>
        <w:t>Butler J</w:t>
      </w:r>
      <w:r w:rsidRPr="00C42598">
        <w:rPr>
          <w:noProof/>
          <w:szCs w:val="22"/>
        </w:rPr>
        <w:t xml:space="preserve">, Del Fiol G, Eilbeck K, Huff S, Kawamoto K. The Business Process Management for Healthcare (BPM+ Health) Consortium: motivation, methodology, and deliverables for enabling clinical knowledge interoperability (CKI). </w:t>
      </w:r>
      <w:r w:rsidRPr="00C42598">
        <w:rPr>
          <w:i/>
          <w:noProof/>
          <w:szCs w:val="22"/>
        </w:rPr>
        <w:t>J Am Med Inform Assoc</w:t>
      </w:r>
      <w:r w:rsidRPr="00C42598">
        <w:rPr>
          <w:noProof/>
          <w:szCs w:val="22"/>
        </w:rPr>
        <w:t>. 2024; 31(4): 797-808. PMC10990521 doi: 10.1093/jamia/ocad242.</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Lassell RKF, Lin SY, Convery K, Fletcher J, Chippendale T, Jones T, Durga A, Galvin JE, </w:t>
      </w:r>
      <w:r w:rsidRPr="00C7019F">
        <w:rPr>
          <w:b/>
          <w:bCs/>
          <w:noProof/>
          <w:szCs w:val="22"/>
        </w:rPr>
        <w:t>Rupper RW</w:t>
      </w:r>
      <w:r w:rsidRPr="00C42598">
        <w:rPr>
          <w:noProof/>
          <w:szCs w:val="22"/>
        </w:rPr>
        <w:t xml:space="preserve">, Brody AA. Neuropsychiatric symptoms in people living with dementia receiving home health services. </w:t>
      </w:r>
      <w:r w:rsidRPr="00C42598">
        <w:rPr>
          <w:i/>
          <w:noProof/>
          <w:szCs w:val="22"/>
        </w:rPr>
        <w:t>J Am Geriatr Soc</w:t>
      </w:r>
      <w:r w:rsidRPr="00C42598">
        <w:rPr>
          <w:noProof/>
          <w:szCs w:val="22"/>
        </w:rPr>
        <w:t>. 2023; 71(12): 3865-73. PMC10841370 doi: 10.1111/jgs.18548.</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Lee KM, Bryant AK, Lynch JA, Robison B, Alba PR, Agiri FY, Pridgen KM, </w:t>
      </w:r>
      <w:r w:rsidRPr="00C7019F">
        <w:rPr>
          <w:b/>
          <w:bCs/>
          <w:noProof/>
          <w:szCs w:val="22"/>
        </w:rPr>
        <w:t>DuVall SL</w:t>
      </w:r>
      <w:r w:rsidRPr="00C42598">
        <w:rPr>
          <w:noProof/>
          <w:szCs w:val="22"/>
        </w:rPr>
        <w:t xml:space="preserve">, Yamoah K, Garraway IP, Rose BS. Association between prediagnostic prostate-specific antigen and prostate cancer probability in Black and non-Hispanic White men. </w:t>
      </w:r>
      <w:r w:rsidRPr="00C42598">
        <w:rPr>
          <w:i/>
          <w:noProof/>
          <w:szCs w:val="22"/>
        </w:rPr>
        <w:t>Cancer</w:t>
      </w:r>
      <w:r w:rsidRPr="00C42598">
        <w:rPr>
          <w:noProof/>
          <w:szCs w:val="22"/>
        </w:rPr>
        <w:t>. 2024; 130(2): 224-31. doi: 10.1002/cncr.34979.</w:t>
      </w:r>
    </w:p>
    <w:p w:rsidR="00C80411" w:rsidRPr="00C42598" w:rsidRDefault="00C80411" w:rsidP="002C258B">
      <w:pPr>
        <w:pStyle w:val="EndNoteBibliography"/>
        <w:numPr>
          <w:ilvl w:val="0"/>
          <w:numId w:val="8"/>
        </w:numPr>
        <w:spacing w:after="240"/>
        <w:rPr>
          <w:noProof/>
          <w:szCs w:val="22"/>
        </w:rPr>
      </w:pPr>
      <w:r w:rsidRPr="00C42598">
        <w:rPr>
          <w:noProof/>
          <w:szCs w:val="22"/>
        </w:rPr>
        <w:lastRenderedPageBreak/>
        <w:t xml:space="preserve">Lee KM, Nelson TJ, Bryant A, Teerlink CC, Gulati R, Pagadala MS, Tcheandjieu C, Pridgen KM, </w:t>
      </w:r>
      <w:r w:rsidRPr="00C7019F">
        <w:rPr>
          <w:b/>
          <w:bCs/>
          <w:noProof/>
          <w:szCs w:val="22"/>
        </w:rPr>
        <w:t>DuVall SL</w:t>
      </w:r>
      <w:r w:rsidRPr="00C42598">
        <w:rPr>
          <w:noProof/>
          <w:szCs w:val="22"/>
        </w:rPr>
        <w:t xml:space="preserve">, Yamoah K, Vassy JL, Seibert TM, Hauger RL, Rose BS, Lynch JA. Genetic risk and likelihood of prostate cancer detection on first biopsy by ancestry. </w:t>
      </w:r>
      <w:r w:rsidRPr="00C42598">
        <w:rPr>
          <w:i/>
          <w:noProof/>
          <w:szCs w:val="22"/>
        </w:rPr>
        <w:t>J Natl Cancer Inst</w:t>
      </w:r>
      <w:r w:rsidRPr="00C42598">
        <w:rPr>
          <w:noProof/>
          <w:szCs w:val="22"/>
        </w:rPr>
        <w:t>. 2024; 116(5): 753-7. PMC11077300 doi: 10.1093/jnci/djae002.</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Leonard ME, Horns JJ, Allen-Brady K, Ozanne EM, Wallace AS, </w:t>
      </w:r>
      <w:r w:rsidRPr="00C7019F">
        <w:rPr>
          <w:b/>
          <w:bCs/>
          <w:noProof/>
          <w:szCs w:val="22"/>
        </w:rPr>
        <w:t>Brooke BS</w:t>
      </w:r>
      <w:r w:rsidRPr="00C42598">
        <w:rPr>
          <w:noProof/>
          <w:szCs w:val="22"/>
        </w:rPr>
        <w:t xml:space="preserve">, Supiano MA, Cohan JN. Recurrence of severe diverticulitis is associated with age and birth decade. </w:t>
      </w:r>
      <w:r w:rsidRPr="00C42598">
        <w:rPr>
          <w:i/>
          <w:noProof/>
          <w:szCs w:val="22"/>
        </w:rPr>
        <w:t>J Gastrointest Surg</w:t>
      </w:r>
      <w:r w:rsidRPr="00C42598">
        <w:rPr>
          <w:noProof/>
          <w:szCs w:val="22"/>
        </w:rPr>
        <w:t>. 2024; 28(4): 507-12. doi: 10.1016/j.gassur.2023.12.028.</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Lin C, </w:t>
      </w:r>
      <w:r w:rsidRPr="00C7019F">
        <w:rPr>
          <w:b/>
          <w:bCs/>
          <w:noProof/>
          <w:szCs w:val="22"/>
        </w:rPr>
        <w:t>Pugh MJ</w:t>
      </w:r>
      <w:r w:rsidRPr="00C42598">
        <w:rPr>
          <w:noProof/>
          <w:szCs w:val="22"/>
        </w:rPr>
        <w:t xml:space="preserve">, Krishnamurthy V, Krishnamurthy LC, Walker WC. Editorial: Neurological and neuropsychiatric disorders affecting military personnel and veterans. </w:t>
      </w:r>
      <w:r w:rsidRPr="00C42598">
        <w:rPr>
          <w:i/>
          <w:noProof/>
          <w:szCs w:val="22"/>
        </w:rPr>
        <w:t>Front Neurol</w:t>
      </w:r>
      <w:r w:rsidRPr="00C42598">
        <w:rPr>
          <w:noProof/>
          <w:szCs w:val="22"/>
        </w:rPr>
        <w:t>. 2024; 15: 1392721. PMC10963390 doi: 10.3389/fneur.2024.1392721.</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Lipsitch M, Bassett MT, Brownstein JS, Elliott P, Eyre D, Grabowski MK, Hay JA, Johansson MA, Kissler SM, Larremore DB, Layden JE, Lessler J, Lynfield R, MacCannell D, Madoff LC, Metcalf CJE, Meyers LA, Ofori SK, Quinn C, Bento AI, Reich NG, Riley S, Rosenfeld R, </w:t>
      </w:r>
      <w:r w:rsidRPr="00C7019F">
        <w:rPr>
          <w:b/>
          <w:bCs/>
          <w:noProof/>
          <w:szCs w:val="22"/>
        </w:rPr>
        <w:t>Samore MH,</w:t>
      </w:r>
      <w:r w:rsidRPr="00C42598">
        <w:rPr>
          <w:noProof/>
          <w:szCs w:val="22"/>
        </w:rPr>
        <w:t xml:space="preserve"> Sampath R, Slayton RB, Swerdlow DL, Truelove S, Varma JK, Grad YH. Infectious disease surveillance needs for the United States: lessons from Covid-19. </w:t>
      </w:r>
      <w:r w:rsidRPr="00C42598">
        <w:rPr>
          <w:i/>
          <w:noProof/>
          <w:szCs w:val="22"/>
        </w:rPr>
        <w:t>Front Public Health</w:t>
      </w:r>
      <w:r w:rsidRPr="00C42598">
        <w:rPr>
          <w:noProof/>
          <w:szCs w:val="22"/>
        </w:rPr>
        <w:t>. 2024; 12: 1408193. PMC11285106 doi: 10.3389/fpubh.2024.1408193.</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Livorsi DJ, Branch-Elliman W, Drekonja D, Echevarria KL, Fitzpatrick MA, Goetz MB, Graber CJ, </w:t>
      </w:r>
      <w:r w:rsidRPr="00C7019F">
        <w:rPr>
          <w:b/>
          <w:bCs/>
          <w:noProof/>
          <w:szCs w:val="22"/>
        </w:rPr>
        <w:t>Jones MM</w:t>
      </w:r>
      <w:r w:rsidRPr="00C42598">
        <w:rPr>
          <w:noProof/>
          <w:szCs w:val="22"/>
        </w:rPr>
        <w:t xml:space="preserve">, Kelly AA, Madaras-Kelly K, Morgan DJ, </w:t>
      </w:r>
      <w:r w:rsidRPr="00C7019F">
        <w:rPr>
          <w:b/>
          <w:bCs/>
          <w:noProof/>
          <w:szCs w:val="22"/>
        </w:rPr>
        <w:t>Stevens VW</w:t>
      </w:r>
      <w:r w:rsidRPr="00C42598">
        <w:rPr>
          <w:noProof/>
          <w:szCs w:val="22"/>
        </w:rPr>
        <w:t xml:space="preserve">, Suda K, Trautner BW, Ward MJ, Jump RLP. Research agenda for antibiotic stewardship within the Veterans' Health Administration, 2024-2028. </w:t>
      </w:r>
      <w:r w:rsidRPr="00C42598">
        <w:rPr>
          <w:i/>
          <w:noProof/>
          <w:szCs w:val="22"/>
        </w:rPr>
        <w:t>Infect Control Hosp Epidemiol</w:t>
      </w:r>
      <w:r w:rsidRPr="00C42598">
        <w:rPr>
          <w:noProof/>
          <w:szCs w:val="22"/>
        </w:rPr>
        <w:t>. 2024: 1-7. PMC11294492 doi: 10.1017/ice.2024.6.</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Longwolf KJ, Johnson CE, Horns JJ, Hotaling JM, </w:t>
      </w:r>
      <w:r w:rsidRPr="00C7019F">
        <w:rPr>
          <w:b/>
          <w:bCs/>
          <w:noProof/>
          <w:szCs w:val="22"/>
        </w:rPr>
        <w:t>Brooke BS</w:t>
      </w:r>
      <w:r w:rsidRPr="00C42598">
        <w:rPr>
          <w:noProof/>
          <w:szCs w:val="22"/>
        </w:rPr>
        <w:t xml:space="preserve">. Exogenous Testosterone Replacement Therapy Is Associated with Increased Risk for Vascular Graft Infections Among Hypogonadal Men. </w:t>
      </w:r>
      <w:r w:rsidRPr="00C42598">
        <w:rPr>
          <w:i/>
          <w:noProof/>
          <w:szCs w:val="22"/>
        </w:rPr>
        <w:t>Ann Vasc Surg</w:t>
      </w:r>
      <w:r w:rsidRPr="00C42598">
        <w:rPr>
          <w:noProof/>
          <w:szCs w:val="22"/>
        </w:rPr>
        <w:t>. 2023; 97: 113-20. doi: 10.1016/j.avsg.2023.06.035.</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Lopez MR, VanCott AC, Amuan ME, Panahi S, Henion A, </w:t>
      </w:r>
      <w:r w:rsidRPr="00C7019F">
        <w:rPr>
          <w:b/>
          <w:bCs/>
          <w:noProof/>
          <w:szCs w:val="22"/>
        </w:rPr>
        <w:t>Pugh MJ</w:t>
      </w:r>
      <w:r w:rsidRPr="00C42598">
        <w:rPr>
          <w:noProof/>
          <w:szCs w:val="22"/>
        </w:rPr>
        <w:t xml:space="preserve">. Prescribing Trends </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Matheny ME, Gelman HM, Souden M, Lu Z, </w:t>
      </w:r>
      <w:r w:rsidRPr="004D18A4">
        <w:rPr>
          <w:b/>
          <w:bCs/>
          <w:noProof/>
          <w:szCs w:val="22"/>
        </w:rPr>
        <w:t>DuVall SL</w:t>
      </w:r>
      <w:r w:rsidRPr="00C42598">
        <w:rPr>
          <w:noProof/>
          <w:szCs w:val="22"/>
        </w:rPr>
        <w:t xml:space="preserve">, Gonsoulin ME. Challenges and Opportunities for Secondary Use of Observational Data Following an EHR Transition. </w:t>
      </w:r>
      <w:r w:rsidRPr="00C42598">
        <w:rPr>
          <w:i/>
          <w:noProof/>
          <w:szCs w:val="22"/>
        </w:rPr>
        <w:t>J Gen Intern Med</w:t>
      </w:r>
      <w:r w:rsidRPr="00C42598">
        <w:rPr>
          <w:noProof/>
          <w:szCs w:val="22"/>
        </w:rPr>
        <w:t>. 2023; 38(Suppl 4): 943-5. PMC10593639 doi: 10.1007/s11606-023-08330-0.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Mayberry LS, Nelson LA, Bergner EM, Raymond JK, Tanenbaum ML, Jaser SS, Wiebe DJ, Allen N, Berg CA, Naranjo D, Litchman M, Ollinger L, Hood K. Time for a Reframe: Shifting Focus From Continuous Glucose Monitor Uptake to Sustainable Use to Optimize Outcomes. </w:t>
      </w:r>
      <w:r w:rsidRPr="00C42598">
        <w:rPr>
          <w:i/>
          <w:noProof/>
          <w:szCs w:val="22"/>
        </w:rPr>
        <w:t>J Diabetes Sci Technol</w:t>
      </w:r>
      <w:r w:rsidRPr="00C42598">
        <w:rPr>
          <w:noProof/>
          <w:szCs w:val="22"/>
        </w:rPr>
        <w:t>. 2024: 19322968241268560. PMC11572238 doi: 10.1177/19322968241268560.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McCollister KE, </w:t>
      </w:r>
      <w:r w:rsidRPr="004D18A4">
        <w:rPr>
          <w:b/>
          <w:bCs/>
          <w:noProof/>
          <w:szCs w:val="22"/>
        </w:rPr>
        <w:t>Gordon AJ</w:t>
      </w:r>
      <w:r w:rsidRPr="00C42598">
        <w:rPr>
          <w:noProof/>
          <w:szCs w:val="22"/>
        </w:rPr>
        <w:t xml:space="preserve">, Acevedo A, Voshtina D, Li JM, Tse B, Murphy SM. The 2023 Addiction Health Services Research Conference: Back in Person and Taking a Bite of the Big Apple. </w:t>
      </w:r>
      <w:r w:rsidRPr="00C42598">
        <w:rPr>
          <w:i/>
          <w:noProof/>
          <w:szCs w:val="22"/>
        </w:rPr>
        <w:t>Subst Use Addctn J</w:t>
      </w:r>
      <w:r w:rsidRPr="00C42598">
        <w:rPr>
          <w:noProof/>
          <w:szCs w:val="22"/>
        </w:rPr>
        <w:t>. 2024; 45(2): 163-7. PMC10967650 doi: 10.1177/29767342231225577.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McLeman B, Gauthier P, Lester LS, Homsted F, Gardner V, 3rd, Moore SK, Joudrey PJ, Saldana L, </w:t>
      </w:r>
      <w:r w:rsidRPr="004D18A4">
        <w:rPr>
          <w:b/>
          <w:bCs/>
          <w:noProof/>
          <w:szCs w:val="22"/>
        </w:rPr>
        <w:t>Cochran G</w:t>
      </w:r>
      <w:r w:rsidRPr="00C42598">
        <w:rPr>
          <w:noProof/>
          <w:szCs w:val="22"/>
        </w:rPr>
        <w:t xml:space="preserve">, Harris JP, Hefner K, Chongsi E, Kramer K, Vena A, Ottesen RA, Gallant T, Boggis JS, Rao D, Page M, Cox N, Iandiorio M, Ambaah E, Ghitza U, Fiellin DA, Marsch LA. Implementing a pharmacist-integrated collaborative model of medication treatment for opioid use disorder in primary care: study design and methodological considerations. </w:t>
      </w:r>
      <w:r w:rsidRPr="00C42598">
        <w:rPr>
          <w:i/>
          <w:noProof/>
          <w:szCs w:val="22"/>
        </w:rPr>
        <w:t>Addict Sci Clin Pract</w:t>
      </w:r>
      <w:r w:rsidRPr="00C42598">
        <w:rPr>
          <w:noProof/>
          <w:szCs w:val="22"/>
        </w:rPr>
        <w:t>. 2024; 19(1): 18. PMC10949656 doi: 10.1186/s13722-024-00452-y.</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Mitchell C, Keegan LT, Le TTT, Khader K, Beams A, </w:t>
      </w:r>
      <w:r w:rsidRPr="004D18A4">
        <w:rPr>
          <w:b/>
          <w:bCs/>
          <w:noProof/>
          <w:szCs w:val="22"/>
        </w:rPr>
        <w:t>Samore MH</w:t>
      </w:r>
      <w:r w:rsidRPr="00C42598">
        <w:rPr>
          <w:noProof/>
          <w:szCs w:val="22"/>
        </w:rPr>
        <w:t xml:space="preserve">, Toth DJA. Importance of underlying mechanisms for interpreting relative risk of Clostridioides difficile infection among antibiotic-exposed patients in healthcare facilities. </w:t>
      </w:r>
      <w:r w:rsidRPr="00C42598">
        <w:rPr>
          <w:i/>
          <w:noProof/>
          <w:szCs w:val="22"/>
        </w:rPr>
        <w:t>PLoS One</w:t>
      </w:r>
      <w:r w:rsidRPr="00C42598">
        <w:rPr>
          <w:noProof/>
          <w:szCs w:val="22"/>
        </w:rPr>
        <w:t>. 2024; 19(8): e0306622. PMC11309424 doi: 10.1371/journal.pone.0306622.</w:t>
      </w:r>
    </w:p>
    <w:p w:rsidR="00C80411" w:rsidRPr="00C42598" w:rsidRDefault="00C80411" w:rsidP="002C258B">
      <w:pPr>
        <w:pStyle w:val="EndNoteBibliography"/>
        <w:numPr>
          <w:ilvl w:val="0"/>
          <w:numId w:val="8"/>
        </w:numPr>
        <w:spacing w:after="240"/>
        <w:rPr>
          <w:noProof/>
          <w:szCs w:val="22"/>
        </w:rPr>
      </w:pPr>
      <w:r w:rsidRPr="00C42598">
        <w:rPr>
          <w:noProof/>
          <w:szCs w:val="22"/>
        </w:rPr>
        <w:lastRenderedPageBreak/>
        <w:t xml:space="preserve">Monreal I, Chappell H, Kiss R, Friedman DR, Akesson J, Sae-Hau M, Szumita L, </w:t>
      </w:r>
      <w:r w:rsidRPr="004D18A4">
        <w:rPr>
          <w:b/>
          <w:bCs/>
          <w:noProof/>
          <w:szCs w:val="22"/>
        </w:rPr>
        <w:t>Halwani A,</w:t>
      </w:r>
      <w:r w:rsidRPr="00C42598">
        <w:rPr>
          <w:noProof/>
          <w:szCs w:val="22"/>
        </w:rPr>
        <w:t xml:space="preserve"> Weiss ES. Understanding the Barriers to Clinical Trial Referral and Enrollment Among Oncology Providers Within the Veterans Health Administration. </w:t>
      </w:r>
      <w:r w:rsidRPr="00C42598">
        <w:rPr>
          <w:i/>
          <w:noProof/>
          <w:szCs w:val="22"/>
        </w:rPr>
        <w:t>Mil Med</w:t>
      </w:r>
      <w:r w:rsidRPr="00C42598">
        <w:rPr>
          <w:noProof/>
          <w:szCs w:val="22"/>
        </w:rPr>
        <w:t>. 2024. doi: 10.1093/milmed/usae441.</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Nakamoto CH, Huskamp HA, Donohue JM, Barnett ML, </w:t>
      </w:r>
      <w:r w:rsidRPr="004D18A4">
        <w:rPr>
          <w:b/>
          <w:bCs/>
          <w:noProof/>
          <w:szCs w:val="22"/>
        </w:rPr>
        <w:t>Gordon AJ</w:t>
      </w:r>
      <w:r w:rsidRPr="00C42598">
        <w:rPr>
          <w:noProof/>
          <w:szCs w:val="22"/>
        </w:rPr>
        <w:t xml:space="preserve">, Mehrotra A. Medicare Payment for Opioid Treatment Programs. </w:t>
      </w:r>
      <w:r w:rsidRPr="00C42598">
        <w:rPr>
          <w:i/>
          <w:noProof/>
          <w:szCs w:val="22"/>
        </w:rPr>
        <w:t>JAMA Health Forum</w:t>
      </w:r>
      <w:r w:rsidRPr="00C42598">
        <w:rPr>
          <w:noProof/>
          <w:szCs w:val="22"/>
        </w:rPr>
        <w:t>. 2024; 5(7): e241907. PMC11259898 doi: 10.1001/jamahealthforum.2024.1907.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Noël PH, Penney LS, Finley EP, Parish J, Pugh JA, Delgado RE, Peacock KS, Dang S, Trivedi R, </w:t>
      </w:r>
      <w:r w:rsidRPr="004D18A4">
        <w:rPr>
          <w:b/>
          <w:bCs/>
          <w:noProof/>
          <w:szCs w:val="22"/>
        </w:rPr>
        <w:t>Bouldin ED, Pugh MJ, Rupper RW, Kalvesmaki A</w:t>
      </w:r>
      <w:r w:rsidRPr="00C42598">
        <w:rPr>
          <w:noProof/>
          <w:szCs w:val="22"/>
        </w:rPr>
        <w:t xml:space="preserve">, Leykum LK. Caregiver-specific quality measures for home- and community-based services: Environmental scan and stakeholder priorities. </w:t>
      </w:r>
      <w:r w:rsidRPr="00C42598">
        <w:rPr>
          <w:i/>
          <w:noProof/>
          <w:szCs w:val="22"/>
        </w:rPr>
        <w:t>J Am Geriatr Soc</w:t>
      </w:r>
      <w:r w:rsidRPr="00C42598">
        <w:rPr>
          <w:noProof/>
          <w:szCs w:val="22"/>
        </w:rPr>
        <w:t>. 2024; 72(12): 3656-67. doi: 10.1111/jgs.19094.</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O'Neil B, Dindinger-Hill K, Gill H, Coombs L, Haaland B, Ying J, </w:t>
      </w:r>
      <w:r w:rsidRPr="004D18A4">
        <w:rPr>
          <w:b/>
          <w:bCs/>
          <w:noProof/>
          <w:szCs w:val="22"/>
        </w:rPr>
        <w:t>Nelson RE</w:t>
      </w:r>
      <w:r w:rsidRPr="00C42598">
        <w:rPr>
          <w:noProof/>
          <w:szCs w:val="22"/>
        </w:rPr>
        <w:t xml:space="preserve">, McPherson J, Kirchhoff AC, Ulrich CM, Huber J, Beck A, Mooney K. Cost and Utilization Outcomes in Huntsman at Home, a Novel Oncology Hospital at Home Program. </w:t>
      </w:r>
      <w:r w:rsidRPr="00C42598">
        <w:rPr>
          <w:i/>
          <w:noProof/>
          <w:szCs w:val="22"/>
        </w:rPr>
        <w:t>J Am Med Dir Assoc</w:t>
      </w:r>
      <w:r w:rsidRPr="00C42598">
        <w:rPr>
          <w:noProof/>
          <w:szCs w:val="22"/>
        </w:rPr>
        <w:t>. 2024; 25(4): 610-3. doi: 10.1016/j.jamda.2023.06.030.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Olson LM, Perry GN, Yang S, Galyean PO, </w:t>
      </w:r>
      <w:r w:rsidRPr="004D18A4">
        <w:rPr>
          <w:b/>
          <w:bCs/>
          <w:noProof/>
          <w:szCs w:val="22"/>
        </w:rPr>
        <w:t>Zickmund SL</w:t>
      </w:r>
      <w:r w:rsidRPr="00C42598">
        <w:rPr>
          <w:noProof/>
          <w:szCs w:val="22"/>
        </w:rPr>
        <w:t xml:space="preserve">, Sorenson S, Pinto NP, Maddux AB, Watson RS, Fink EL. Parents' Experiences Caring for a Child after a Critical Illness: A Qualitative Study. </w:t>
      </w:r>
      <w:r w:rsidRPr="00C42598">
        <w:rPr>
          <w:i/>
          <w:noProof/>
          <w:szCs w:val="22"/>
        </w:rPr>
        <w:t>J Pediatr Intensive Care</w:t>
      </w:r>
      <w:r w:rsidRPr="00C42598">
        <w:rPr>
          <w:noProof/>
          <w:szCs w:val="22"/>
        </w:rPr>
        <w:t>. 2024; 13(2): 127-33. PMC11196146 doi: 10.1055/s-0041-1740450.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Pagadala MS, Lui A, Lynch J, Karunamuni R, Lee KM, Plym A, Rose BS, Carter H, Kibel AS, DuVall SL, Vassy J, Gaziano JM, Panizzon MS, Hauger RL, Seibert TM. Healthy lifestyle and prostate cancer risk in the Million Veteran Program. </w:t>
      </w:r>
      <w:r w:rsidRPr="00C42598">
        <w:rPr>
          <w:i/>
          <w:noProof/>
          <w:szCs w:val="22"/>
        </w:rPr>
        <w:t>Cancer</w:t>
      </w:r>
      <w:r w:rsidRPr="00C42598">
        <w:rPr>
          <w:noProof/>
          <w:szCs w:val="22"/>
        </w:rPr>
        <w:t>. 2024; 130(20): 3496-505. doi: 10.1002/cncr.35434.</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Pagadala MS, Lui AJ, Zhong AY, Lynch JA, Karunamuni R, Lee KM, Plym A, Rose BS, Carter HK, Kibel AS, </w:t>
      </w:r>
      <w:r w:rsidRPr="004D18A4">
        <w:rPr>
          <w:b/>
          <w:bCs/>
          <w:noProof/>
          <w:szCs w:val="22"/>
        </w:rPr>
        <w:t>DuVall SL</w:t>
      </w:r>
      <w:r w:rsidRPr="00C42598">
        <w:rPr>
          <w:noProof/>
          <w:szCs w:val="22"/>
        </w:rPr>
        <w:t xml:space="preserve">, Gaziano JM, Panizzon MS, Hauger RL, Seibert TM. Agent orange exposure and prostate cancer risk in the million veteran program. </w:t>
      </w:r>
      <w:r w:rsidRPr="00C42598">
        <w:rPr>
          <w:i/>
          <w:noProof/>
          <w:szCs w:val="22"/>
        </w:rPr>
        <w:t>Acta Oncol</w:t>
      </w:r>
      <w:r w:rsidRPr="00C42598">
        <w:rPr>
          <w:noProof/>
          <w:szCs w:val="22"/>
        </w:rPr>
        <w:t>. 2024; 63: 373-8. PMC11332552 doi: 10.2340/1651-226x.2024.25053.</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Parmasad V, Keating J, McKinley L, Evans C, </w:t>
      </w:r>
      <w:r w:rsidRPr="004D18A4">
        <w:rPr>
          <w:b/>
          <w:bCs/>
          <w:noProof/>
          <w:szCs w:val="22"/>
        </w:rPr>
        <w:t>Rubin M</w:t>
      </w:r>
      <w:r w:rsidRPr="00C42598">
        <w:rPr>
          <w:noProof/>
          <w:szCs w:val="22"/>
        </w:rPr>
        <w:t xml:space="preserve">, Voils C, Safdar N. Frontline perspectives of C. difficile infection prevention practice implementation within veterans affairs health care facilities: A qualitative study. </w:t>
      </w:r>
      <w:r w:rsidRPr="00C42598">
        <w:rPr>
          <w:i/>
          <w:noProof/>
          <w:szCs w:val="22"/>
        </w:rPr>
        <w:t>Am J Infect Control</w:t>
      </w:r>
      <w:r w:rsidRPr="00C42598">
        <w:rPr>
          <w:noProof/>
          <w:szCs w:val="22"/>
        </w:rPr>
        <w:t>. 2023; 51(10): 1124-31. doi: 10.1016/j.ajic.2023.03.014.</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Patel TA, Mann AJ, Halverson TF, Nomamiukor FO, Calhoun PS, Beckham JC, </w:t>
      </w:r>
      <w:r w:rsidRPr="004D18A4">
        <w:rPr>
          <w:b/>
          <w:bCs/>
          <w:noProof/>
          <w:szCs w:val="22"/>
        </w:rPr>
        <w:t>Pugh MJ</w:t>
      </w:r>
      <w:r w:rsidRPr="00C42598">
        <w:rPr>
          <w:noProof/>
          <w:szCs w:val="22"/>
        </w:rPr>
        <w:t xml:space="preserve">, Kimbrel NA. The association of military sexual assault and nonsuicidal self-injury in U.S. Gulf War-I era veterans. </w:t>
      </w:r>
      <w:r w:rsidRPr="00C42598">
        <w:rPr>
          <w:i/>
          <w:noProof/>
          <w:szCs w:val="22"/>
        </w:rPr>
        <w:t>Mil Psychol</w:t>
      </w:r>
      <w:r w:rsidRPr="00C42598">
        <w:rPr>
          <w:noProof/>
          <w:szCs w:val="22"/>
        </w:rPr>
        <w:t>. 2024; 36(5): 525-35. PMC10709522 doi: 10.1080/08995605.2023.2222630.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Payne VL, Sattar U, Wright M, Hill E, </w:t>
      </w:r>
      <w:r w:rsidRPr="004D18A4">
        <w:rPr>
          <w:b/>
          <w:bCs/>
          <w:noProof/>
          <w:szCs w:val="22"/>
        </w:rPr>
        <w:t>Butler JM</w:t>
      </w:r>
      <w:r w:rsidRPr="00C42598">
        <w:rPr>
          <w:noProof/>
          <w:szCs w:val="22"/>
        </w:rPr>
        <w:t xml:space="preserve">, Macpherson B, Jeppesen A, Del Fiol G, Madaras-Kelly K. Clinician perspectives on how situational context and augmented intelligence design features impact perceived usefulness of sepsis prediction scores embedded within a simulated electronic health record. </w:t>
      </w:r>
      <w:r w:rsidRPr="00C42598">
        <w:rPr>
          <w:i/>
          <w:noProof/>
          <w:szCs w:val="22"/>
        </w:rPr>
        <w:t>J Am Med Inform Assoc</w:t>
      </w:r>
      <w:r w:rsidRPr="00C42598">
        <w:rPr>
          <w:noProof/>
          <w:szCs w:val="22"/>
        </w:rPr>
        <w:t>. 2024; 31(6): 1331-40. PMC11105126 doi: 10.1093/jamia/ocae089.</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Peckham ME, Shah LM, Meeks HD, Fraser A, Galvao C, Safazadeh G, Hutchins TA, Anzai Y, Fritz JM, </w:t>
      </w:r>
      <w:r w:rsidRPr="004D18A4">
        <w:rPr>
          <w:b/>
          <w:bCs/>
          <w:noProof/>
          <w:szCs w:val="22"/>
        </w:rPr>
        <w:t>Kean J,</w:t>
      </w:r>
      <w:r w:rsidRPr="00C42598">
        <w:rPr>
          <w:noProof/>
          <w:szCs w:val="22"/>
        </w:rPr>
        <w:t xml:space="preserve"> Carlos RC. Disparities in Provider Ordering Practices of Image-Guided Interventions and Surgery for Patients With Low Back Pain: A Cohort Study. </w:t>
      </w:r>
      <w:r w:rsidRPr="00C42598">
        <w:rPr>
          <w:i/>
          <w:noProof/>
          <w:szCs w:val="22"/>
        </w:rPr>
        <w:t>J Am Coll Radiol</w:t>
      </w:r>
      <w:r w:rsidRPr="00C42598">
        <w:rPr>
          <w:noProof/>
          <w:szCs w:val="22"/>
        </w:rPr>
        <w:t>. 2024; 21(7): 1010-23. doi: 10.1016/j.jacr.2024.02.005.</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Pfeiffer CD, </w:t>
      </w:r>
      <w:r w:rsidRPr="004F1D11">
        <w:rPr>
          <w:b/>
          <w:bCs/>
          <w:noProof/>
          <w:szCs w:val="22"/>
        </w:rPr>
        <w:t>Jones MM</w:t>
      </w:r>
      <w:r w:rsidRPr="00C42598">
        <w:rPr>
          <w:noProof/>
          <w:szCs w:val="22"/>
        </w:rPr>
        <w:t xml:space="preserve">, Klutts JS, Francis QA, Flegal HM, Murray AO, Willson TM, Hicks NR, Evans CT, Evans ME. Development and implementation of a nationwide multidrug-resistant organism tracking and alert system for Veterans Affairs medical centers. </w:t>
      </w:r>
      <w:r w:rsidRPr="00C42598">
        <w:rPr>
          <w:i/>
          <w:noProof/>
          <w:szCs w:val="22"/>
        </w:rPr>
        <w:t>Infect Control Hosp Epidemiol</w:t>
      </w:r>
      <w:r w:rsidRPr="00C42598">
        <w:rPr>
          <w:noProof/>
          <w:szCs w:val="22"/>
        </w:rPr>
        <w:t>. 2024; 45(9): 1-6. PMC11518666 doi: 10.1017/ice.2024.79.</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Poole JA, England BR, Sayles H, Johnson TM, Duryee MJ, Hunter CD, Baker JF, Kerr GS, Kunkel G, Cannon GW, </w:t>
      </w:r>
      <w:r w:rsidRPr="004F1D11">
        <w:rPr>
          <w:b/>
          <w:bCs/>
          <w:noProof/>
          <w:szCs w:val="22"/>
        </w:rPr>
        <w:t>Sauer BC</w:t>
      </w:r>
      <w:r w:rsidRPr="00C42598">
        <w:rPr>
          <w:noProof/>
          <w:szCs w:val="22"/>
        </w:rPr>
        <w:t xml:space="preserve">, Wysham KD, Joseph AM, Wallace BI, Thiele GM, Mikuls TR. Serum alarmins </w:t>
      </w:r>
      <w:r w:rsidRPr="00C42598">
        <w:rPr>
          <w:noProof/>
          <w:szCs w:val="22"/>
        </w:rPr>
        <w:lastRenderedPageBreak/>
        <w:t xml:space="preserve">and the risk of incident interstitial lung disease in rheumatoid arthritis. </w:t>
      </w:r>
      <w:r w:rsidRPr="00C42598">
        <w:rPr>
          <w:i/>
          <w:noProof/>
          <w:szCs w:val="22"/>
        </w:rPr>
        <w:t>Rheumatology (Oxford)</w:t>
      </w:r>
      <w:r w:rsidRPr="00C42598">
        <w:rPr>
          <w:noProof/>
          <w:szCs w:val="22"/>
        </w:rPr>
        <w:t>. 2024; 63(7): 1998-2005. PMC11215989 doi: 10.1093/rheumatology/kead535.</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Rahmati K, Brown SM, Bledsoe JR, Passey P, Taillac PP, Youngquist ST, </w:t>
      </w:r>
      <w:r w:rsidRPr="004F1D11">
        <w:rPr>
          <w:b/>
          <w:bCs/>
          <w:noProof/>
          <w:szCs w:val="22"/>
        </w:rPr>
        <w:t>Samore MM</w:t>
      </w:r>
      <w:r w:rsidRPr="00C42598">
        <w:rPr>
          <w:noProof/>
          <w:szCs w:val="22"/>
        </w:rPr>
        <w:t xml:space="preserve">, Hough CL, Peltan ID. Validation and comparison of triage-based screening strategies for sepsis. </w:t>
      </w:r>
      <w:r w:rsidRPr="00C42598">
        <w:rPr>
          <w:i/>
          <w:noProof/>
          <w:szCs w:val="22"/>
        </w:rPr>
        <w:t>Am J Emerg Med</w:t>
      </w:r>
      <w:r w:rsidRPr="00C42598">
        <w:rPr>
          <w:noProof/>
          <w:szCs w:val="22"/>
        </w:rPr>
        <w:t>. 2024; 85: 140-7. PMC11525104 doi: 10.1016/j.ajem.2024.08.037.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Ratwani RM, Bates DW, </w:t>
      </w:r>
      <w:r w:rsidRPr="004F1D11">
        <w:rPr>
          <w:b/>
          <w:bCs/>
          <w:noProof/>
          <w:szCs w:val="22"/>
        </w:rPr>
        <w:t>Classen DC</w:t>
      </w:r>
      <w:r w:rsidRPr="00C42598">
        <w:rPr>
          <w:noProof/>
          <w:szCs w:val="22"/>
        </w:rPr>
        <w:t xml:space="preserve">. Patient Safety and Artificial Intelligence in Clinical Care. </w:t>
      </w:r>
      <w:r w:rsidRPr="00C42598">
        <w:rPr>
          <w:i/>
          <w:noProof/>
          <w:szCs w:val="22"/>
        </w:rPr>
        <w:t>JAMA Health Forum</w:t>
      </w:r>
      <w:r w:rsidRPr="00C42598">
        <w:rPr>
          <w:noProof/>
          <w:szCs w:val="22"/>
        </w:rPr>
        <w:t>. 2024; 5(2): e235514. doi: 10.1001/jamahealthforum.2023.5514.</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Ratwani RM, </w:t>
      </w:r>
      <w:r w:rsidRPr="004F1D11">
        <w:rPr>
          <w:b/>
          <w:bCs/>
          <w:noProof/>
          <w:szCs w:val="22"/>
        </w:rPr>
        <w:t>Classen D</w:t>
      </w:r>
      <w:r w:rsidRPr="00C42598">
        <w:rPr>
          <w:noProof/>
          <w:szCs w:val="22"/>
        </w:rPr>
        <w:t xml:space="preserve">, Longhurst C. The Compelling Need for Shared Responsibility of AI Oversight: Lessons From Health IT Certification. </w:t>
      </w:r>
      <w:r w:rsidRPr="00C42598">
        <w:rPr>
          <w:i/>
          <w:noProof/>
          <w:szCs w:val="22"/>
        </w:rPr>
        <w:t>Jama</w:t>
      </w:r>
      <w:r w:rsidRPr="00C42598">
        <w:rPr>
          <w:noProof/>
          <w:szCs w:val="22"/>
        </w:rPr>
        <w:t>. 2024; 332(10): 787-8. doi: 10.1001/jama.2024.12630.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Ravyts SG, Eshera YM, Griffin SC, Halverson T, Grove JL, Beckham JC, </w:t>
      </w:r>
      <w:r w:rsidRPr="004F1D11">
        <w:rPr>
          <w:b/>
          <w:bCs/>
          <w:noProof/>
          <w:szCs w:val="22"/>
        </w:rPr>
        <w:t>Pugh MJ</w:t>
      </w:r>
      <w:r w:rsidRPr="00C42598">
        <w:rPr>
          <w:noProof/>
          <w:szCs w:val="22"/>
        </w:rPr>
        <w:t xml:space="preserve">, Kimbrel NA, Calhoun PS. Sleep Apnea Among Gulf War Veterans: An Examination of VA Utilization Rates, Treatment Initiation, and Health Outcomes. </w:t>
      </w:r>
      <w:r w:rsidRPr="00C42598">
        <w:rPr>
          <w:i/>
          <w:noProof/>
          <w:szCs w:val="22"/>
        </w:rPr>
        <w:t>Behav Sleep Med</w:t>
      </w:r>
      <w:r w:rsidRPr="00C42598">
        <w:rPr>
          <w:noProof/>
          <w:szCs w:val="22"/>
        </w:rPr>
        <w:t>. 2024; 22(4): 446-56. PMC11166522 doi: 10.1080/15402002.2023.2299675.</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Rhee C, Strich JR, Chiotos K, </w:t>
      </w:r>
      <w:r w:rsidRPr="004F1D11">
        <w:rPr>
          <w:b/>
          <w:bCs/>
          <w:noProof/>
          <w:szCs w:val="22"/>
        </w:rPr>
        <w:t>Classen DC</w:t>
      </w:r>
      <w:r w:rsidRPr="00C42598">
        <w:rPr>
          <w:noProof/>
          <w:szCs w:val="22"/>
        </w:rPr>
        <w:t xml:space="preserve">, Cosgrove SE, Greeno R, Heil EL, Kadri SS, Kalil AC, Gilbert DN, Masur H, Septimus EJ, Sweeney DA, Terry A, Winslow DL, Yealy DM, Klompas M. Improving Sepsis Outcomes in the Era of Pay-for-Performance and Electronic Quality Measures: A Joint IDSA/ACEP/PIDS/SHEA/SHM/SIDP Position Paper. </w:t>
      </w:r>
      <w:r w:rsidRPr="00C42598">
        <w:rPr>
          <w:i/>
          <w:noProof/>
          <w:szCs w:val="22"/>
        </w:rPr>
        <w:t>Clin Infect Dis</w:t>
      </w:r>
      <w:r w:rsidRPr="00C42598">
        <w:rPr>
          <w:noProof/>
          <w:szCs w:val="22"/>
        </w:rPr>
        <w:t>. 2024; 78(3): 505-13. PMC11487102 doi: 10.1093/cid/ciad447.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Richardson C, Daniels K, Confer A, Saxon AJ, </w:t>
      </w:r>
      <w:r w:rsidRPr="004F1D11">
        <w:rPr>
          <w:b/>
          <w:bCs/>
          <w:noProof/>
          <w:szCs w:val="22"/>
        </w:rPr>
        <w:t>Gordon AJ</w:t>
      </w:r>
      <w:r w:rsidRPr="00C42598">
        <w:rPr>
          <w:noProof/>
          <w:szCs w:val="22"/>
        </w:rPr>
        <w:t xml:space="preserve">, Liberto J, Albanese AP, Renner J, Edens E, Kennedy AJ. Internal Medicine Resident Addiction Training at the Veteran's Health Administration: A Qualitative Evaluation of Site Directors' Response to the 2022 ACGME Requirements. </w:t>
      </w:r>
      <w:r w:rsidRPr="00C42598">
        <w:rPr>
          <w:i/>
          <w:noProof/>
          <w:szCs w:val="22"/>
        </w:rPr>
        <w:t>J Gen Intern Med</w:t>
      </w:r>
      <w:r w:rsidRPr="00C42598">
        <w:rPr>
          <w:noProof/>
          <w:szCs w:val="22"/>
        </w:rPr>
        <w:t>. 2024; 39(8): 1393-9. PMC11169109 doi: 10.1007/s11606-024-08639-4.</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Scannell GA, Bevan DJ, Cowan A, Weiss RJ, Brenner RJ, Farrell TW, Yarbrough PM, </w:t>
      </w:r>
      <w:r w:rsidRPr="004F1D11">
        <w:rPr>
          <w:b/>
          <w:bCs/>
          <w:noProof/>
          <w:szCs w:val="22"/>
        </w:rPr>
        <w:t>Rupper RW</w:t>
      </w:r>
      <w:r w:rsidRPr="00C42598">
        <w:rPr>
          <w:noProof/>
          <w:szCs w:val="22"/>
        </w:rPr>
        <w:t xml:space="preserve">, Eleazer GP. A Clinical Pharmacist-Led Transitions of Care Program for Veterans with Two Planned Care Transitions (Hospital to Skilled Care and Skilled Care to Home) amid the COVID-19 Pandemic. </w:t>
      </w:r>
      <w:r w:rsidRPr="00C42598">
        <w:rPr>
          <w:i/>
          <w:noProof/>
          <w:szCs w:val="22"/>
        </w:rPr>
        <w:t>J Am Med Dir Assoc</w:t>
      </w:r>
      <w:r w:rsidRPr="00C42598">
        <w:rPr>
          <w:noProof/>
          <w:szCs w:val="22"/>
        </w:rPr>
        <w:t>. 2024; 25(7): 105006. doi: 10.1016/j.jamda.2024.03.117.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Schuler MS, Dick AW, </w:t>
      </w:r>
      <w:r w:rsidRPr="004F1D11">
        <w:rPr>
          <w:b/>
          <w:bCs/>
          <w:noProof/>
          <w:szCs w:val="22"/>
        </w:rPr>
        <w:t>Gordon AJ</w:t>
      </w:r>
      <w:r w:rsidRPr="00C42598">
        <w:rPr>
          <w:noProof/>
          <w:szCs w:val="22"/>
        </w:rPr>
        <w:t xml:space="preserve">, Saloner B, Kerber R, Stein BD. Growing importance of high-volume buprenorphine prescribers in OUD treatment: 2009-2018. </w:t>
      </w:r>
      <w:r w:rsidRPr="00C42598">
        <w:rPr>
          <w:i/>
          <w:noProof/>
          <w:szCs w:val="22"/>
        </w:rPr>
        <w:t>Drug Alcohol Depend</w:t>
      </w:r>
      <w:r w:rsidRPr="00C42598">
        <w:rPr>
          <w:noProof/>
          <w:szCs w:val="22"/>
        </w:rPr>
        <w:t>. 2024; 259: 111290. PMC11318254 doi: 10.1016/j.drugalcdep.2024.111290.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Scott RD, 2nd, Culler SD, Baggs J, Reddy SC, Slifka KJ, Magill SS, Kazakova SV, Jernigan JA, </w:t>
      </w:r>
      <w:r w:rsidRPr="004F1D11">
        <w:rPr>
          <w:b/>
          <w:bCs/>
          <w:noProof/>
          <w:szCs w:val="22"/>
        </w:rPr>
        <w:t>Nelson RE</w:t>
      </w:r>
      <w:r w:rsidRPr="00C42598">
        <w:rPr>
          <w:noProof/>
          <w:szCs w:val="22"/>
        </w:rPr>
        <w:t xml:space="preserve">, Rosenman RE, Wandschneider PR. Measuring the Direct Medical Costs of Hospital-Onset Infections Using an Analogy Costing Framework. </w:t>
      </w:r>
      <w:r w:rsidRPr="00C42598">
        <w:rPr>
          <w:i/>
          <w:noProof/>
          <w:szCs w:val="22"/>
        </w:rPr>
        <w:t>Pharmacoeconomics</w:t>
      </w:r>
      <w:r w:rsidRPr="00C42598">
        <w:rPr>
          <w:noProof/>
          <w:szCs w:val="22"/>
        </w:rPr>
        <w:t>. 2024; 42(10): 1127-44. PMC11405445 doi: 10.1007/s40273-024-01400-z.</w:t>
      </w:r>
    </w:p>
    <w:p w:rsidR="00C80411" w:rsidRPr="00C42598" w:rsidRDefault="00C80411" w:rsidP="002C258B">
      <w:pPr>
        <w:pStyle w:val="EndNoteBibliography"/>
        <w:numPr>
          <w:ilvl w:val="0"/>
          <w:numId w:val="8"/>
        </w:numPr>
        <w:spacing w:after="240"/>
        <w:rPr>
          <w:noProof/>
          <w:szCs w:val="22"/>
        </w:rPr>
      </w:pPr>
      <w:r w:rsidRPr="00C42598">
        <w:rPr>
          <w:noProof/>
          <w:szCs w:val="22"/>
        </w:rPr>
        <w:t>Seliski N, Madsen T, Eley S, Colosimo J, Engar T</w:t>
      </w:r>
      <w:r w:rsidRPr="004F1D11">
        <w:rPr>
          <w:b/>
          <w:bCs/>
          <w:noProof/>
          <w:szCs w:val="22"/>
        </w:rPr>
        <w:t>, Gordon A</w:t>
      </w:r>
      <w:r w:rsidRPr="00C42598">
        <w:rPr>
          <w:noProof/>
          <w:szCs w:val="22"/>
        </w:rPr>
        <w:t xml:space="preserve">, Barnett C, Humiston G, Morsillo T, Stolebarger L, Smid MC, Cochran G. Implementation of a rural emergency department-initiated buprenorphine program in the mountain west: a study protocol. </w:t>
      </w:r>
      <w:r w:rsidRPr="00C42598">
        <w:rPr>
          <w:i/>
          <w:noProof/>
          <w:szCs w:val="22"/>
        </w:rPr>
        <w:t>Addict Sci Clin Pract</w:t>
      </w:r>
      <w:r w:rsidRPr="00C42598">
        <w:rPr>
          <w:noProof/>
          <w:szCs w:val="22"/>
        </w:rPr>
        <w:t>. 2024; 19(1): 63. PMC11369999 doi: 10.1186/s13722-024-00496-0.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Shah I, </w:t>
      </w:r>
      <w:r w:rsidRPr="004F1D11">
        <w:rPr>
          <w:b/>
          <w:bCs/>
          <w:noProof/>
          <w:szCs w:val="22"/>
        </w:rPr>
        <w:t>Gawron AJ</w:t>
      </w:r>
      <w:r w:rsidRPr="00C42598">
        <w:rPr>
          <w:noProof/>
          <w:szCs w:val="22"/>
        </w:rPr>
        <w:t xml:space="preserve">, Byrne KR, Inadomi JM. Disparities in Colorectal Cancer Screening Among Asian American Populations and Strategies to Address These Disparities. </w:t>
      </w:r>
      <w:r w:rsidRPr="00C42598">
        <w:rPr>
          <w:i/>
          <w:noProof/>
          <w:szCs w:val="22"/>
        </w:rPr>
        <w:t>Clin Gastroenterol Hepatol</w:t>
      </w:r>
      <w:r w:rsidRPr="00C42598">
        <w:rPr>
          <w:noProof/>
          <w:szCs w:val="22"/>
        </w:rPr>
        <w:t>. 2024; 22(4): 679-83. doi: 10.1016/j.cgh.2024.01.001.</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Shah I, </w:t>
      </w:r>
      <w:r w:rsidRPr="004F1D11">
        <w:rPr>
          <w:b/>
          <w:bCs/>
          <w:noProof/>
          <w:szCs w:val="22"/>
        </w:rPr>
        <w:t>Gawron AJ</w:t>
      </w:r>
      <w:r w:rsidRPr="00C42598">
        <w:rPr>
          <w:noProof/>
          <w:szCs w:val="22"/>
        </w:rPr>
        <w:t xml:space="preserve">, Byrne KR, Inadomi JM. Disparities in Colorectal Cancer Screening Among Asian American Populations and Strategies to Address These Disparities. </w:t>
      </w:r>
      <w:r w:rsidRPr="00C42598">
        <w:rPr>
          <w:i/>
          <w:noProof/>
          <w:szCs w:val="22"/>
        </w:rPr>
        <w:t>Gastroenterology</w:t>
      </w:r>
      <w:r w:rsidRPr="00C42598">
        <w:rPr>
          <w:noProof/>
          <w:szCs w:val="22"/>
        </w:rPr>
        <w:t>. 2024; 166(4): 549-52. doi: 10.1053/j.gastro.2024.02.009.</w:t>
      </w:r>
    </w:p>
    <w:p w:rsidR="00C80411" w:rsidRPr="00C42598" w:rsidRDefault="00C80411" w:rsidP="002C258B">
      <w:pPr>
        <w:pStyle w:val="EndNoteBibliography"/>
        <w:numPr>
          <w:ilvl w:val="0"/>
          <w:numId w:val="8"/>
        </w:numPr>
        <w:spacing w:after="240"/>
        <w:rPr>
          <w:noProof/>
          <w:szCs w:val="22"/>
        </w:rPr>
      </w:pPr>
      <w:r w:rsidRPr="00C42598">
        <w:rPr>
          <w:noProof/>
          <w:szCs w:val="22"/>
        </w:rPr>
        <w:lastRenderedPageBreak/>
        <w:t xml:space="preserve">Shepherd-Banigan M, Zullig LL, Berkowitz TSZ, Cummin G, Goldstein KM, Kelley MJ, Chawla N, Weidenbacher HJ, Hazra A, </w:t>
      </w:r>
      <w:r w:rsidRPr="004F1D11">
        <w:rPr>
          <w:b/>
          <w:bCs/>
          <w:noProof/>
          <w:szCs w:val="22"/>
        </w:rPr>
        <w:t>Halwani AS</w:t>
      </w:r>
      <w:r w:rsidRPr="00C42598">
        <w:rPr>
          <w:noProof/>
          <w:szCs w:val="22"/>
        </w:rPr>
        <w:t xml:space="preserve">, Patil V, Rasmussen KM, Pace R, Colonna S, Moss H. Improving Cancer Care for Women Seeking Services in the Veterans Health Administration Through the Breast and Gynecological Oncology System of Excellence. </w:t>
      </w:r>
      <w:r w:rsidRPr="00C42598">
        <w:rPr>
          <w:i/>
          <w:noProof/>
          <w:szCs w:val="22"/>
        </w:rPr>
        <w:t>Mil Med</w:t>
      </w:r>
      <w:r w:rsidRPr="00C42598">
        <w:rPr>
          <w:noProof/>
          <w:szCs w:val="22"/>
        </w:rPr>
        <w:t>. 2024. doi: 10.1093/milmed/usae447.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Sideris K, Weir CR, Schmalfuss C, Hanson H, Pipke M, Tseng PH, Lewis N, Sallam K, Bozkurt B, Hanff T, Schofield R, Larimer K, Kyriakopoulos CP, Taleb I, Brinker L, Curry T, Knecht C, </w:t>
      </w:r>
      <w:r w:rsidRPr="004F1D11">
        <w:rPr>
          <w:b/>
          <w:bCs/>
          <w:noProof/>
          <w:szCs w:val="22"/>
        </w:rPr>
        <w:t>Butler JM</w:t>
      </w:r>
      <w:r w:rsidRPr="00C42598">
        <w:rPr>
          <w:noProof/>
          <w:szCs w:val="22"/>
        </w:rPr>
        <w:t xml:space="preserve">, Stehlik J. Artificial intelligence predictive analytics in heart failure: results of the pilot phase of a pragmatic randomized clinical trial. </w:t>
      </w:r>
      <w:r w:rsidRPr="00C42598">
        <w:rPr>
          <w:i/>
          <w:noProof/>
          <w:szCs w:val="22"/>
        </w:rPr>
        <w:t>J Am Med Inform Assoc</w:t>
      </w:r>
      <w:r w:rsidRPr="00C42598">
        <w:rPr>
          <w:noProof/>
          <w:szCs w:val="22"/>
        </w:rPr>
        <w:t>. 2024; 31(4): 919-28. PMC10990545 doi: 10.1093/jamia/ocae017.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Smith BK, Yamazaki K, Tekian A, </w:t>
      </w:r>
      <w:r w:rsidRPr="004F1D11">
        <w:rPr>
          <w:b/>
          <w:bCs/>
          <w:noProof/>
          <w:szCs w:val="22"/>
        </w:rPr>
        <w:t>Brooke BS</w:t>
      </w:r>
      <w:r w:rsidRPr="00C42598">
        <w:rPr>
          <w:noProof/>
          <w:szCs w:val="22"/>
        </w:rPr>
        <w:t xml:space="preserve">, Mitchell EL, Park YS, Holmboe ES, Hamstra SJ. Accreditation Council for Graduate Medical Education Milestone Training Ratings and Surgeons' Early Outcomes. </w:t>
      </w:r>
      <w:r w:rsidRPr="00C42598">
        <w:rPr>
          <w:i/>
          <w:noProof/>
          <w:szCs w:val="22"/>
        </w:rPr>
        <w:t>JAMA Surg</w:t>
      </w:r>
      <w:r w:rsidRPr="00C42598">
        <w:rPr>
          <w:noProof/>
          <w:szCs w:val="22"/>
        </w:rPr>
        <w:t>. 2024; 159(5): 546-52. PMC10938242 doi: 10.1001/jamasurg.2024.0040.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Smith HS, Rubanovich CK, Robinson JO, Levchenko AN, Classen SA, Malek J, Biesecker B, Brothers KB, Wilfond BS, Rini C, </w:t>
      </w:r>
      <w:r w:rsidRPr="004F1D11">
        <w:rPr>
          <w:b/>
          <w:bCs/>
          <w:noProof/>
          <w:szCs w:val="22"/>
        </w:rPr>
        <w:t>Knight SJ</w:t>
      </w:r>
      <w:r w:rsidRPr="00C42598">
        <w:rPr>
          <w:noProof/>
          <w:szCs w:val="22"/>
        </w:rPr>
        <w:t xml:space="preserve">, McGuire AL, Bloss CS. Measuring perceived utility of genomic sequencing: Development and validation of the GENEtic Utility (GENE-U) scale for pediatric diagnostic testing. </w:t>
      </w:r>
      <w:r w:rsidRPr="00C42598">
        <w:rPr>
          <w:i/>
          <w:noProof/>
          <w:szCs w:val="22"/>
        </w:rPr>
        <w:t>Genet Med</w:t>
      </w:r>
      <w:r w:rsidRPr="00C42598">
        <w:rPr>
          <w:noProof/>
          <w:szCs w:val="22"/>
        </w:rPr>
        <w:t>. 2024; 26(8): 101146. PMC11298290 doi: 10.1016/j.gim.2024.101146.</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Smith M, Crnich C, Donskey C, Evans CT, Evans M, Goto M, Guerrero B, Gupta K, Harris A, Hicks N, </w:t>
      </w:r>
      <w:r w:rsidRPr="004F1D11">
        <w:rPr>
          <w:b/>
          <w:bCs/>
          <w:noProof/>
          <w:szCs w:val="22"/>
        </w:rPr>
        <w:t>Khader K</w:t>
      </w:r>
      <w:r w:rsidRPr="00C42598">
        <w:rPr>
          <w:noProof/>
          <w:szCs w:val="22"/>
        </w:rPr>
        <w:t xml:space="preserve">, Kralovic S, McKinley L, Rubin M, Safdar N, Schweizer ML, Tovar S, Wilson G, Zabarsky T, Perencevich EN. Research agenda for transmission prevention within the Veterans Health Administration, 2024-2028. </w:t>
      </w:r>
      <w:r w:rsidRPr="00C42598">
        <w:rPr>
          <w:i/>
          <w:noProof/>
          <w:szCs w:val="22"/>
        </w:rPr>
        <w:t>Infect Control Hosp Epidemiol</w:t>
      </w:r>
      <w:r w:rsidRPr="00C42598">
        <w:rPr>
          <w:noProof/>
          <w:szCs w:val="22"/>
        </w:rPr>
        <w:t>. 2024: 1-10. doi: 10.1017/ice.2024.40.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Song S, England BR, </w:t>
      </w:r>
      <w:r w:rsidRPr="004F1D11">
        <w:rPr>
          <w:b/>
          <w:bCs/>
          <w:noProof/>
          <w:szCs w:val="22"/>
        </w:rPr>
        <w:t>Sauer B</w:t>
      </w:r>
      <w:r w:rsidRPr="00C42598">
        <w:rPr>
          <w:noProof/>
          <w:szCs w:val="22"/>
        </w:rPr>
        <w:t xml:space="preserve">, George MD, Riley TR, Wallace B, Cannon GW, Mikuls TR, Baker JF. Changes in Characteristics of Patients Initiating and Discontinuing Advanced Therapies for Rheumatoid Arthritis Following the Release of Safety Data. </w:t>
      </w:r>
      <w:r w:rsidRPr="00C42598">
        <w:rPr>
          <w:i/>
          <w:noProof/>
          <w:szCs w:val="22"/>
        </w:rPr>
        <w:t>Arthritis Care Res (Hoboken)</w:t>
      </w:r>
      <w:r w:rsidRPr="00C42598">
        <w:rPr>
          <w:noProof/>
          <w:szCs w:val="22"/>
        </w:rPr>
        <w:t>. 2024; 76(4): 463-9. doi: 10.1002/acr.25268.</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Sroka O, Featherall J, Bayless K, Anderson Z, Da Silva A, </w:t>
      </w:r>
      <w:r w:rsidRPr="004F1D11">
        <w:rPr>
          <w:b/>
          <w:bCs/>
          <w:noProof/>
          <w:szCs w:val="22"/>
        </w:rPr>
        <w:t>Brooke BS</w:t>
      </w:r>
      <w:r w:rsidRPr="00C42598">
        <w:rPr>
          <w:noProof/>
          <w:szCs w:val="22"/>
        </w:rPr>
        <w:t xml:space="preserve">, Buys MJ, Chalmers PN, Tashjian RZ. A transitional pain management program is associated with reduced opioid dependence after major shoulder surgery. </w:t>
      </w:r>
      <w:r w:rsidRPr="00C42598">
        <w:rPr>
          <w:i/>
          <w:noProof/>
          <w:szCs w:val="22"/>
        </w:rPr>
        <w:t>J Shoulder Elbow Surg</w:t>
      </w:r>
      <w:r w:rsidRPr="00C42598">
        <w:rPr>
          <w:noProof/>
          <w:szCs w:val="22"/>
        </w:rPr>
        <w:t>. 2024. doi: 10.1016/j.jse.2024.05.005.</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Stephens CE, Utz R, Tay D, Iacob E, Hollingshaus M, Goodwin R, Farrell TW, </w:t>
      </w:r>
      <w:r w:rsidRPr="004F1D11">
        <w:rPr>
          <w:b/>
          <w:bCs/>
          <w:noProof/>
          <w:szCs w:val="22"/>
        </w:rPr>
        <w:t>Bouldin E</w:t>
      </w:r>
      <w:r w:rsidRPr="00C42598">
        <w:rPr>
          <w:noProof/>
          <w:szCs w:val="22"/>
        </w:rPr>
        <w:t xml:space="preserve">, Edelman L, Reinke LF, Smith K, Ellington L, Ornstein K. Dying with dementia in nursing homes: A population-based study of decedents and their families. </w:t>
      </w:r>
      <w:r w:rsidRPr="00C42598">
        <w:rPr>
          <w:i/>
          <w:noProof/>
          <w:szCs w:val="22"/>
        </w:rPr>
        <w:t>J Am Geriatr Soc</w:t>
      </w:r>
      <w:r w:rsidRPr="00C42598">
        <w:rPr>
          <w:noProof/>
          <w:szCs w:val="22"/>
        </w:rPr>
        <w:t>. 2024; 72(6): 1793-801. doi: 10.1111/jgs.18770.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Stevens ER, Caverly T, </w:t>
      </w:r>
      <w:r w:rsidRPr="004F1D11">
        <w:rPr>
          <w:b/>
          <w:bCs/>
          <w:noProof/>
          <w:szCs w:val="22"/>
        </w:rPr>
        <w:t>Butler JM</w:t>
      </w:r>
      <w:r w:rsidRPr="00C42598">
        <w:rPr>
          <w:noProof/>
          <w:szCs w:val="22"/>
        </w:rPr>
        <w:t xml:space="preserve">, Kukhareva P, Richardson S, Mann DM, Kawamoto K. Considerations for using predictive models that include race as an input variable: The case study of lung cancer screening. </w:t>
      </w:r>
      <w:r w:rsidRPr="00C42598">
        <w:rPr>
          <w:i/>
          <w:noProof/>
          <w:szCs w:val="22"/>
        </w:rPr>
        <w:t>J Biomed Inform</w:t>
      </w:r>
      <w:r w:rsidRPr="00C42598">
        <w:rPr>
          <w:noProof/>
          <w:szCs w:val="22"/>
        </w:rPr>
        <w:t>. 2023; 147: 104525. PMC11221602 doi: 10.1016/j.jbi.2023.104525.</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Swarts E, Seitz CM, </w:t>
      </w:r>
      <w:r w:rsidRPr="004F1D11">
        <w:rPr>
          <w:b/>
          <w:bCs/>
          <w:noProof/>
          <w:szCs w:val="22"/>
        </w:rPr>
        <w:t>Bouldin ED</w:t>
      </w:r>
      <w:r w:rsidRPr="00C42598">
        <w:rPr>
          <w:noProof/>
          <w:szCs w:val="22"/>
        </w:rPr>
        <w:t xml:space="preserve">, Rogers J, Orsini MM. Universities' communication of COVID-19 cases through online dashboards. </w:t>
      </w:r>
      <w:r w:rsidRPr="00C42598">
        <w:rPr>
          <w:i/>
          <w:noProof/>
          <w:szCs w:val="22"/>
        </w:rPr>
        <w:t>J Am Coll Health</w:t>
      </w:r>
      <w:r w:rsidRPr="00C42598">
        <w:rPr>
          <w:noProof/>
          <w:szCs w:val="22"/>
        </w:rPr>
        <w:t>. 2024; 72(4): 1019-22. doi: 10.1080/07448481.2022.2074277.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Syed Q, McGwin G, </w:t>
      </w:r>
      <w:r w:rsidRPr="004F1D11">
        <w:rPr>
          <w:b/>
          <w:bCs/>
          <w:noProof/>
          <w:szCs w:val="22"/>
        </w:rPr>
        <w:t>Burningham Z</w:t>
      </w:r>
      <w:r w:rsidRPr="00C42598">
        <w:rPr>
          <w:noProof/>
          <w:szCs w:val="22"/>
        </w:rPr>
        <w:t xml:space="preserve">, Kelleher JL, Mather J, Hastings SN, Stevens MB, Morris I, Jackson GL, Vaughan CP. Gabapentinoid prescribing in Veterans Administration emergency departments implementing EQUIPPED. </w:t>
      </w:r>
      <w:r w:rsidRPr="00C42598">
        <w:rPr>
          <w:i/>
          <w:noProof/>
          <w:szCs w:val="22"/>
        </w:rPr>
        <w:t>J Am Geriatr Soc</w:t>
      </w:r>
      <w:r w:rsidRPr="00C42598">
        <w:rPr>
          <w:noProof/>
          <w:szCs w:val="22"/>
        </w:rPr>
        <w:t>. 2024; 72(4): 1265-8. doi: 10.1111/jgs.18759.</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Tate DF, Wade BSC, Velez CS, Bigler ED, Davenport ND, Dennis EL, Esopenko C, Hinds SR, </w:t>
      </w:r>
      <w:r w:rsidRPr="004F1D11">
        <w:rPr>
          <w:b/>
          <w:bCs/>
          <w:noProof/>
          <w:szCs w:val="22"/>
        </w:rPr>
        <w:t>Kean J, Kennedy E</w:t>
      </w:r>
      <w:r w:rsidRPr="00C42598">
        <w:rPr>
          <w:noProof/>
          <w:szCs w:val="22"/>
        </w:rPr>
        <w:t xml:space="preserve">, Kenney K, Mayer AR, Newsome MR, Philippi CL, Pugh MJ, Scheibel RS, Taylor BA, Troyanskaya M, Werner JK, York GE, Walker W, Wilde EA. Persistent MRI Findings Unique to Blast </w:t>
      </w:r>
      <w:r w:rsidRPr="00C42598">
        <w:rPr>
          <w:noProof/>
          <w:szCs w:val="22"/>
        </w:rPr>
        <w:lastRenderedPageBreak/>
        <w:t xml:space="preserve">and Repetitive Mild TBI: Analysis of the CENC/LIMBIC Cohort Injury Characteristics. </w:t>
      </w:r>
      <w:r w:rsidRPr="00C42598">
        <w:rPr>
          <w:i/>
          <w:noProof/>
          <w:szCs w:val="22"/>
        </w:rPr>
        <w:t>Mil Med</w:t>
      </w:r>
      <w:r w:rsidRPr="00C42598">
        <w:rPr>
          <w:noProof/>
          <w:szCs w:val="22"/>
        </w:rPr>
        <w:t>. 2024; 189(9-10): e1938-e46. PMC11363162 doi: 10.1093/milmed/usae031.</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Thorpe A, Gurmankin Levy A, Scherer LD, Scherer AM, Drews FA, </w:t>
      </w:r>
      <w:r w:rsidRPr="004F1D11">
        <w:rPr>
          <w:b/>
          <w:bCs/>
          <w:noProof/>
          <w:szCs w:val="22"/>
        </w:rPr>
        <w:t>Butler JM</w:t>
      </w:r>
      <w:r w:rsidRPr="00C42598">
        <w:rPr>
          <w:noProof/>
          <w:szCs w:val="22"/>
        </w:rPr>
        <w:t xml:space="preserve">, </w:t>
      </w:r>
      <w:r w:rsidRPr="002C258B">
        <w:rPr>
          <w:b/>
          <w:bCs/>
          <w:noProof/>
          <w:szCs w:val="22"/>
        </w:rPr>
        <w:t>Fagerlin A</w:t>
      </w:r>
      <w:r w:rsidRPr="00C42598">
        <w:rPr>
          <w:noProof/>
          <w:szCs w:val="22"/>
        </w:rPr>
        <w:t xml:space="preserve">. Impact of prior COVID-19 infection on perceptions about the benefit and safety of COVID-19 vaccines. </w:t>
      </w:r>
      <w:r w:rsidRPr="00C42598">
        <w:rPr>
          <w:i/>
          <w:noProof/>
          <w:szCs w:val="22"/>
        </w:rPr>
        <w:t>Am J Infect Control</w:t>
      </w:r>
      <w:r w:rsidRPr="00C42598">
        <w:rPr>
          <w:noProof/>
          <w:szCs w:val="22"/>
        </w:rPr>
        <w:t>. 2024; 52(1): 125-8. PMC10839102 doi: 10.1016/j.ajic.2023.08.002.</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Tiase VL, Richards G, Taft T, Stevens L, Balbin C, Kaphingst KA, </w:t>
      </w:r>
      <w:r w:rsidRPr="002C258B">
        <w:rPr>
          <w:b/>
          <w:bCs/>
          <w:noProof/>
          <w:szCs w:val="22"/>
        </w:rPr>
        <w:t>Fagerlin A</w:t>
      </w:r>
      <w:r w:rsidRPr="00C42598">
        <w:rPr>
          <w:noProof/>
          <w:szCs w:val="22"/>
        </w:rPr>
        <w:t xml:space="preserve">, Caverly T, Kukhareva P, Flynn M, </w:t>
      </w:r>
      <w:r w:rsidRPr="004F1D11">
        <w:rPr>
          <w:b/>
          <w:bCs/>
          <w:noProof/>
          <w:szCs w:val="22"/>
        </w:rPr>
        <w:t>Butler JM</w:t>
      </w:r>
      <w:r w:rsidRPr="00C42598">
        <w:rPr>
          <w:noProof/>
          <w:szCs w:val="22"/>
        </w:rPr>
        <w:t xml:space="preserve">, Kawamoto K. Patient Perspectives on a Patient-Facing Tool for Lung Cancer Screening. </w:t>
      </w:r>
      <w:r w:rsidRPr="00C42598">
        <w:rPr>
          <w:i/>
          <w:noProof/>
          <w:szCs w:val="22"/>
        </w:rPr>
        <w:t>Health Expect</w:t>
      </w:r>
      <w:r w:rsidRPr="00C42598">
        <w:rPr>
          <w:noProof/>
          <w:szCs w:val="22"/>
        </w:rPr>
        <w:t>. 2024; 27(4): e14143. PMC11239535 doi: 10.1111/hex.14143.</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Tjilos M, Drainoni ML, Burrowes SAB, </w:t>
      </w:r>
      <w:r w:rsidRPr="004F1D11">
        <w:rPr>
          <w:b/>
          <w:bCs/>
          <w:noProof/>
          <w:szCs w:val="22"/>
        </w:rPr>
        <w:t>Butler JM,</w:t>
      </w:r>
      <w:r w:rsidRPr="00C42598">
        <w:rPr>
          <w:noProof/>
          <w:szCs w:val="22"/>
        </w:rPr>
        <w:t xml:space="preserve"> Damschroder LJ, Bidwell Goetz M, Madaras-Kelly K, Reardon CM, </w:t>
      </w:r>
      <w:r w:rsidRPr="004F1D11">
        <w:rPr>
          <w:b/>
          <w:bCs/>
          <w:noProof/>
          <w:szCs w:val="22"/>
        </w:rPr>
        <w:t>Samore MH</w:t>
      </w:r>
      <w:r w:rsidRPr="00C42598">
        <w:rPr>
          <w:noProof/>
          <w:szCs w:val="22"/>
        </w:rPr>
        <w:t xml:space="preserve">, Shen J, Stenehjem EA, Zhang Y, Barlam TF. A qualitative evaluation of frontline clinician perspectives toward antibiotic stewardship programs. </w:t>
      </w:r>
      <w:r w:rsidRPr="00C42598">
        <w:rPr>
          <w:i/>
          <w:noProof/>
          <w:szCs w:val="22"/>
        </w:rPr>
        <w:t>Infect Control Hosp Epidemiol</w:t>
      </w:r>
      <w:r w:rsidRPr="00C42598">
        <w:rPr>
          <w:noProof/>
          <w:szCs w:val="22"/>
        </w:rPr>
        <w:t>. 2023; 44(12): 1995-2001. PMC10755145 doi: 10.1017/ice.2023.35.</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Tyagi P, </w:t>
      </w:r>
      <w:r w:rsidRPr="004F1D11">
        <w:rPr>
          <w:b/>
          <w:bCs/>
          <w:noProof/>
          <w:szCs w:val="22"/>
        </w:rPr>
        <w:t>Bouldin ED</w:t>
      </w:r>
      <w:r w:rsidRPr="00C42598">
        <w:rPr>
          <w:noProof/>
          <w:szCs w:val="22"/>
        </w:rPr>
        <w:t xml:space="preserve">, Hathaway WA, D'Arcy D, Nasr SZ, Intrator O, Dang S. Preimplementation Evaluation of a Self-Directed Care Program in a Veterans Health Administration Regional Network: Protocol for a Mixed Methods Study. </w:t>
      </w:r>
      <w:r w:rsidRPr="00C42598">
        <w:rPr>
          <w:i/>
          <w:noProof/>
          <w:szCs w:val="22"/>
        </w:rPr>
        <w:t>JMIR Res Protoc</w:t>
      </w:r>
      <w:r w:rsidRPr="00C42598">
        <w:rPr>
          <w:noProof/>
          <w:szCs w:val="22"/>
        </w:rPr>
        <w:t>. 2024; 13: e57341. PMC11214023 doi: 10.2196/57341.</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Underwood PC, Zhang L, Mohr DC, Prentice JC, </w:t>
      </w:r>
      <w:r w:rsidRPr="004F1D11">
        <w:rPr>
          <w:b/>
          <w:bCs/>
          <w:noProof/>
          <w:szCs w:val="22"/>
        </w:rPr>
        <w:t>Nelson RE</w:t>
      </w:r>
      <w:r w:rsidRPr="00C42598">
        <w:rPr>
          <w:noProof/>
          <w:szCs w:val="22"/>
        </w:rPr>
        <w:t xml:space="preserve">, Budson AE, Conlin PR. Glycated Hemoglobin A1c Time in Range and Dementia in Older Adults With Diabetes. </w:t>
      </w:r>
      <w:r w:rsidRPr="00C42598">
        <w:rPr>
          <w:i/>
          <w:noProof/>
          <w:szCs w:val="22"/>
        </w:rPr>
        <w:t>JAMA Netw Open</w:t>
      </w:r>
      <w:r w:rsidRPr="00C42598">
        <w:rPr>
          <w:noProof/>
          <w:szCs w:val="22"/>
        </w:rPr>
        <w:t>. 2024; 7(8): e2425354. PMC11297381 doi: 10.1001/jamanetworkopen.2024.25354.</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Vaughn VM, Krein SL, Hersh AL, Buckel WR, White AT, Horowitz JK, Patel PK, Gandhi TN, Petty LA, Spivak ES, Bernstein SJ, Malani AN, Johnson LB, Neetz RA, Flanders SA, Galyean P, Kimball E, Bloomquist K, Zickmund T, </w:t>
      </w:r>
      <w:r w:rsidRPr="004F1D11">
        <w:rPr>
          <w:b/>
          <w:bCs/>
          <w:noProof/>
          <w:szCs w:val="22"/>
        </w:rPr>
        <w:t>Zickmund SL</w:t>
      </w:r>
      <w:r w:rsidRPr="00C42598">
        <w:rPr>
          <w:noProof/>
          <w:szCs w:val="22"/>
        </w:rPr>
        <w:t xml:space="preserve">, Szymczak JE. Excellence in Antibiotic Stewardship: A Mixed-Methods Study Comparing High-, Medium-, and Low-Performing Hospitals. </w:t>
      </w:r>
      <w:r w:rsidRPr="00C42598">
        <w:rPr>
          <w:i/>
          <w:noProof/>
          <w:szCs w:val="22"/>
        </w:rPr>
        <w:t>Clin Infect Dis</w:t>
      </w:r>
      <w:r w:rsidRPr="00C42598">
        <w:rPr>
          <w:noProof/>
          <w:szCs w:val="22"/>
        </w:rPr>
        <w:t>. 2024; 78(6): 1412-24. PMC11153329 doi: 10.1093/cid/ciad743.</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Verma A, Huffman JE, Rodriguez A, Conery M, Liu M, Ho YL, Kim Y, Heise DA, Guare L, Panickan VA, Garcon H, Linares F, Costa L, Goethert I, Tipton R, Honerlaw J, Davies L, Whitbourne S, Cohen J, Posner DC, Sangar R, Murray M, Wang X, Dochtermann DR, Devineni P, Shi Y, Nandi TN, Assimes TL, Brunette CA, Carroll RJ, Clifford R, </w:t>
      </w:r>
      <w:r w:rsidRPr="00044921">
        <w:rPr>
          <w:b/>
          <w:bCs/>
          <w:noProof/>
          <w:szCs w:val="22"/>
        </w:rPr>
        <w:t>Duvall S</w:t>
      </w:r>
      <w:r w:rsidRPr="00C42598">
        <w:rPr>
          <w:noProof/>
          <w:szCs w:val="22"/>
        </w:rPr>
        <w:t xml:space="preserve">, Gelernter J, Hung A, Iyengar SK, Joseph J, Kember R, Kranzler H, Kripke CM, Levey D, Luoh SW, Merritt VC, Overstreet C, Deak JD, Grant SFA, Polimanti R, Roussos P, Shakt G, Sun YV, Tsao N, Venkatesh S, Voloudakis G, Justice A, Begoli E, Ramoni R, Tourassi G, Pyarajan S, Tsao P, O'Donnell CJ, Muralidhar S, Moser J, Casas JP, Bick AG, Zhou W, Cai T, Voight BF, Cho K, Gaziano JM, Madduri RK, Damrauer S, Liao KP. Diversity and scale: Genetic architecture of 2068 traits in the VA Million Veteran Program. </w:t>
      </w:r>
      <w:r w:rsidRPr="00C42598">
        <w:rPr>
          <w:i/>
          <w:noProof/>
          <w:szCs w:val="22"/>
        </w:rPr>
        <w:t>Science</w:t>
      </w:r>
      <w:r w:rsidRPr="00C42598">
        <w:rPr>
          <w:noProof/>
          <w:szCs w:val="22"/>
        </w:rPr>
        <w:t>. 2024; 385(6706): eadj1182. doi: 10.1126/science.adj1182.</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Vivo A, Fitzpatrick MA, Suda KJ, Wilson GM, </w:t>
      </w:r>
      <w:r w:rsidRPr="00044921">
        <w:rPr>
          <w:b/>
          <w:bCs/>
          <w:noProof/>
          <w:szCs w:val="22"/>
        </w:rPr>
        <w:t>Jones MM</w:t>
      </w:r>
      <w:r w:rsidRPr="00C42598">
        <w:rPr>
          <w:noProof/>
          <w:szCs w:val="22"/>
        </w:rPr>
        <w:t xml:space="preserve">, Evans ME, Evans CT. Treatment effectiveness of antibiotic therapy in Veterans with multidrug-resistant Acinetobacter spp. bacteremia. </w:t>
      </w:r>
      <w:r w:rsidRPr="00C42598">
        <w:rPr>
          <w:i/>
          <w:noProof/>
          <w:szCs w:val="22"/>
        </w:rPr>
        <w:t>Antimicrob Steward Healthc Epidemiol</w:t>
      </w:r>
      <w:r w:rsidRPr="00C42598">
        <w:rPr>
          <w:noProof/>
          <w:szCs w:val="22"/>
        </w:rPr>
        <w:t>. 2023; 3(1): e230. PMC10753468 doi: 10.1017/ash.2023.500.</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von Rosenvinge EC, Vela SA, Paine ER, Chang MF, Hanson BJ, Taddei T, Smalley WE, Dunbar KB, Khan NH, Kahng LS, Anwar J, Zing R, </w:t>
      </w:r>
      <w:r w:rsidRPr="00044921">
        <w:rPr>
          <w:b/>
          <w:bCs/>
          <w:noProof/>
          <w:szCs w:val="22"/>
        </w:rPr>
        <w:t>Gawron A</w:t>
      </w:r>
      <w:r w:rsidRPr="00C42598">
        <w:rPr>
          <w:noProof/>
          <w:szCs w:val="22"/>
        </w:rPr>
        <w:t xml:space="preserve">, Dominitz JA, Baffy G. A Crisis in Scope: Recruitment and Retention Challenges Reported by VA Gastroenterology Section Chiefs. </w:t>
      </w:r>
      <w:r w:rsidRPr="00C42598">
        <w:rPr>
          <w:i/>
          <w:noProof/>
          <w:szCs w:val="22"/>
        </w:rPr>
        <w:t>Fed Pract</w:t>
      </w:r>
      <w:r w:rsidRPr="00C42598">
        <w:rPr>
          <w:noProof/>
          <w:szCs w:val="22"/>
        </w:rPr>
        <w:t>. 2024; 41(8): 256-60. PMC11473028 doi: 10.12788/fp.0504.</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Wade BSC, Tate DF, Kennedy E, Bigler ED, York GE, Taylor BA, Troyanskaya M, Hovenden ES, Goodrich-Hunsaker N, Newsome MR, Dennis EL, Abildskov T, </w:t>
      </w:r>
      <w:r w:rsidRPr="00044921">
        <w:rPr>
          <w:b/>
          <w:bCs/>
          <w:noProof/>
          <w:szCs w:val="22"/>
        </w:rPr>
        <w:t>Pugh MJ</w:t>
      </w:r>
      <w:r w:rsidRPr="00C42598">
        <w:rPr>
          <w:noProof/>
          <w:szCs w:val="22"/>
        </w:rPr>
        <w:t xml:space="preserve">, Walker WC, Kenney K, Betts A, Shih R, Welsh RC, Wilde EA. Microstructural Organization of Distributed White Matter Associated With Fine Motor Control in US Service Members With Mild Traumatic Brain Injury. </w:t>
      </w:r>
      <w:r w:rsidRPr="00C42598">
        <w:rPr>
          <w:i/>
          <w:noProof/>
          <w:szCs w:val="22"/>
        </w:rPr>
        <w:t>J Neurotrauma</w:t>
      </w:r>
      <w:r w:rsidRPr="00C42598">
        <w:rPr>
          <w:noProof/>
          <w:szCs w:val="22"/>
        </w:rPr>
        <w:t>. 2024; 41(1-2): 32-40. PMC11074399 doi: 10.1089/neu.2022.0094.</w:t>
      </w:r>
    </w:p>
    <w:p w:rsidR="00C80411" w:rsidRPr="00C42598" w:rsidRDefault="00C80411" w:rsidP="002C258B">
      <w:pPr>
        <w:pStyle w:val="EndNoteBibliography"/>
        <w:numPr>
          <w:ilvl w:val="0"/>
          <w:numId w:val="8"/>
        </w:numPr>
        <w:spacing w:after="240"/>
        <w:rPr>
          <w:noProof/>
          <w:szCs w:val="22"/>
        </w:rPr>
      </w:pPr>
      <w:r w:rsidRPr="00C42598">
        <w:rPr>
          <w:noProof/>
          <w:szCs w:val="22"/>
        </w:rPr>
        <w:lastRenderedPageBreak/>
        <w:t xml:space="preserve">Wallace AS, Bristol AA, Johnson EP, Elmore CE, Raaum SE, Presson A, Eppich K, Elliott M, Park S, </w:t>
      </w:r>
      <w:r w:rsidRPr="00044921">
        <w:rPr>
          <w:b/>
          <w:bCs/>
          <w:noProof/>
          <w:szCs w:val="22"/>
        </w:rPr>
        <w:t>Brooke BS</w:t>
      </w:r>
      <w:r w:rsidRPr="00C42598">
        <w:rPr>
          <w:noProof/>
          <w:szCs w:val="22"/>
        </w:rPr>
        <w:t xml:space="preserve">, Park S, Weiss ME. Impact of Social Risk Screening on Discharge Care Processes and Postdischarge Outcomes: A Pragmatic Mixed-Methods Clinical Trial During the COVID-19 Pandemic. </w:t>
      </w:r>
      <w:r w:rsidRPr="00C42598">
        <w:rPr>
          <w:i/>
          <w:noProof/>
          <w:szCs w:val="22"/>
        </w:rPr>
        <w:t>Med Care</w:t>
      </w:r>
      <w:r w:rsidRPr="00C42598">
        <w:rPr>
          <w:noProof/>
          <w:szCs w:val="22"/>
        </w:rPr>
        <w:t>. 2024; 62(10): 639-49. PMC11373892 doi: 10.1097/mlr.0000000000002048.</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Walton SR, Oldham JR, Remigio-Baker RA, Brett BL, Austin TA, Cetin OD, Wilde EA, Lempke LB, Ou Z, Kamineni S, Martindale SL, O'Neil ME, </w:t>
      </w:r>
      <w:r w:rsidRPr="00044921">
        <w:rPr>
          <w:b/>
          <w:bCs/>
          <w:noProof/>
          <w:szCs w:val="22"/>
        </w:rPr>
        <w:t>Pugh MJ,</w:t>
      </w:r>
      <w:r w:rsidRPr="00C42598">
        <w:rPr>
          <w:noProof/>
          <w:szCs w:val="22"/>
        </w:rPr>
        <w:t xml:space="preserve"> Swanson RL, Pappadis MR, Cifu DX, Walker WC. Research Letter: Characterizing Lifetime Mild TBI Exposure Among Female and Male Military Service Members and Veterans in the LIMBIC-CENC Study. </w:t>
      </w:r>
      <w:r w:rsidRPr="00C42598">
        <w:rPr>
          <w:i/>
          <w:noProof/>
          <w:szCs w:val="22"/>
        </w:rPr>
        <w:t>J Head Trauma Rehabil</w:t>
      </w:r>
      <w:r w:rsidRPr="00C42598">
        <w:rPr>
          <w:noProof/>
          <w:szCs w:val="22"/>
        </w:rPr>
        <w:t>. 2024. doi: 10.1097/htr.0000000000000989.</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Williamson AJH, Cain BT, Hoggan TJ, Larsen MW, Kimball ER, Bloomquist K, Galyean PO, </w:t>
      </w:r>
      <w:r w:rsidRPr="00044921">
        <w:rPr>
          <w:b/>
          <w:bCs/>
          <w:noProof/>
          <w:szCs w:val="22"/>
        </w:rPr>
        <w:t>Zickmund S</w:t>
      </w:r>
      <w:r w:rsidRPr="00C42598">
        <w:rPr>
          <w:noProof/>
          <w:szCs w:val="22"/>
        </w:rPr>
        <w:t xml:space="preserve">, Cohan JN. Challenges and Opportunities in the Elective Management of Diverticulitis: Perspectives From a National Sample of Colorectal Surgeons. </w:t>
      </w:r>
      <w:r w:rsidRPr="00C42598">
        <w:rPr>
          <w:i/>
          <w:noProof/>
          <w:szCs w:val="22"/>
        </w:rPr>
        <w:t>Dis Colon Rectum</w:t>
      </w:r>
      <w:r w:rsidRPr="00C42598">
        <w:rPr>
          <w:noProof/>
          <w:szCs w:val="22"/>
        </w:rPr>
        <w:t>. 2024; 67(2): 264-72. PMC10841111 doi: 10.1097/dcr.0000000000002941.</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Winhusen TJ, Kropp F, Greenfield SF, Krans EE, Lewis D, Martin PR, </w:t>
      </w:r>
      <w:r w:rsidRPr="00044921">
        <w:rPr>
          <w:b/>
          <w:bCs/>
          <w:noProof/>
          <w:szCs w:val="22"/>
        </w:rPr>
        <w:t>Gordon AJ</w:t>
      </w:r>
      <w:r w:rsidRPr="00C42598">
        <w:rPr>
          <w:noProof/>
          <w:szCs w:val="22"/>
        </w:rPr>
        <w:t xml:space="preserve">, Davies TH, Wachman EM, Douaihy A, Parker K, Xin X, Jalali A, Lofwall MR. Trauma Prevalence and Its Association With Health-Related Quality of Life in Pregnant Persons with Opioid Use Disorder. </w:t>
      </w:r>
      <w:r w:rsidRPr="00C42598">
        <w:rPr>
          <w:i/>
          <w:noProof/>
          <w:szCs w:val="22"/>
        </w:rPr>
        <w:t>J Addict Med</w:t>
      </w:r>
      <w:r w:rsidRPr="00C42598">
        <w:rPr>
          <w:noProof/>
          <w:szCs w:val="22"/>
        </w:rPr>
        <w:t>. 2024. doi: 10.1097/adm.0000000000001366.</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Wright BM, Zhang C, Fisher RR, Karmarkar AM, Bjork JM, </w:t>
      </w:r>
      <w:r w:rsidRPr="00044921">
        <w:rPr>
          <w:b/>
          <w:bCs/>
          <w:noProof/>
          <w:szCs w:val="22"/>
        </w:rPr>
        <w:t>Pugh MJ</w:t>
      </w:r>
      <w:r w:rsidRPr="00C42598">
        <w:rPr>
          <w:noProof/>
          <w:szCs w:val="22"/>
        </w:rPr>
        <w:t xml:space="preserve">, Hodges CB, Martindale SL, Wilde EA, Kenney K, McDonald SD, Scheibel RS, Newsome MR, Cook LJ, Walker WC. Relation of Aerobic Activity to Cognition and Well-being in Chronic Mild Traumatic Brain Injury: A LIMBIC-CENC Study. </w:t>
      </w:r>
      <w:r w:rsidRPr="00C42598">
        <w:rPr>
          <w:i/>
          <w:noProof/>
          <w:szCs w:val="22"/>
        </w:rPr>
        <w:t>Mil Med</w:t>
      </w:r>
      <w:r w:rsidRPr="00C42598">
        <w:rPr>
          <w:noProof/>
          <w:szCs w:val="22"/>
        </w:rPr>
        <w:t>. 2023; 188(Suppl 6): 124-33. doi: 10.1093/milmed/usad056.</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Wyse JJ, Eckhardt A, Newell S, </w:t>
      </w:r>
      <w:r w:rsidRPr="00044921">
        <w:rPr>
          <w:b/>
          <w:bCs/>
          <w:noProof/>
          <w:szCs w:val="22"/>
        </w:rPr>
        <w:t>Gordon AJ</w:t>
      </w:r>
      <w:r w:rsidRPr="00C42598">
        <w:rPr>
          <w:noProof/>
          <w:szCs w:val="22"/>
        </w:rPr>
        <w:t xml:space="preserve">, Morasco BJ, Carlson K, Korthuis PT, Ono SS, Lovejoy TI. Integrating Buprenorphine for Opioid Use Disorder into Rural, Primary Care Settings. </w:t>
      </w:r>
      <w:r w:rsidRPr="00C42598">
        <w:rPr>
          <w:i/>
          <w:noProof/>
          <w:szCs w:val="22"/>
        </w:rPr>
        <w:t>J Gen Intern Med</w:t>
      </w:r>
      <w:r w:rsidRPr="00C42598">
        <w:rPr>
          <w:noProof/>
          <w:szCs w:val="22"/>
        </w:rPr>
        <w:t>. 2024; 39(12): 2142-9. PMC11347530 doi: 10.1007/s11606-024-08898-1.</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Wyse JJ, Eckhardt A, Waller D, </w:t>
      </w:r>
      <w:r w:rsidRPr="00044921">
        <w:rPr>
          <w:b/>
          <w:bCs/>
          <w:noProof/>
          <w:szCs w:val="22"/>
        </w:rPr>
        <w:t>Gordon AJ</w:t>
      </w:r>
      <w:r w:rsidRPr="00C42598">
        <w:rPr>
          <w:noProof/>
          <w:szCs w:val="22"/>
        </w:rPr>
        <w:t xml:space="preserve">, Shull S, Lovejoy TI, Mackey K, Morasco BJ. Patients' Perspectives on Discontinuing Buprenorphine for the Treatment of Opioid Use Disorder. </w:t>
      </w:r>
      <w:r w:rsidRPr="00C42598">
        <w:rPr>
          <w:i/>
          <w:noProof/>
          <w:szCs w:val="22"/>
        </w:rPr>
        <w:t>J Addict Med</w:t>
      </w:r>
      <w:r w:rsidRPr="00C42598">
        <w:rPr>
          <w:noProof/>
          <w:szCs w:val="22"/>
        </w:rPr>
        <w:t>. 2024; 18(3): 300-5. doi: 10.1097/adm.0000000000001292.</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Wyse JJ, Mackey K, Kauzlarich KA, Morasco BJ, Carlson KF, </w:t>
      </w:r>
      <w:r w:rsidRPr="00044921">
        <w:rPr>
          <w:b/>
          <w:bCs/>
          <w:noProof/>
          <w:szCs w:val="22"/>
        </w:rPr>
        <w:t>Gordon AJ</w:t>
      </w:r>
      <w:r w:rsidRPr="00C42598">
        <w:rPr>
          <w:noProof/>
          <w:szCs w:val="22"/>
        </w:rPr>
        <w:t xml:space="preserve">, Korthuis PT, Eckhardt A, Newell S, Ono SS, Lovejoy TI. Improving access to buprenorphine for rural veterans in a learning health care system. </w:t>
      </w:r>
      <w:r w:rsidRPr="00C42598">
        <w:rPr>
          <w:i/>
          <w:noProof/>
          <w:szCs w:val="22"/>
        </w:rPr>
        <w:t>Health Serv Res</w:t>
      </w:r>
      <w:r w:rsidRPr="00C42598">
        <w:rPr>
          <w:noProof/>
          <w:szCs w:val="22"/>
        </w:rPr>
        <w:t>. 2024; 59 Suppl 2(Suppl 2): e14346. PMC11540581 doi: 10.1111/1475-6773.14346.</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Yoo M, </w:t>
      </w:r>
      <w:r w:rsidRPr="00044921">
        <w:rPr>
          <w:b/>
          <w:bCs/>
          <w:noProof/>
          <w:szCs w:val="22"/>
        </w:rPr>
        <w:t>Nelson RE</w:t>
      </w:r>
      <w:r w:rsidRPr="00C42598">
        <w:rPr>
          <w:noProof/>
          <w:szCs w:val="22"/>
        </w:rPr>
        <w:t xml:space="preserve">, Haaland B, Dougherty M, Cutshall ZA, Kohli R, Beckstead R, Kohli M. Cost-effectiveness analysis of 7 treatments in metastatic hormone-sensitive prostate cancer: a public-payer perspective. </w:t>
      </w:r>
      <w:r w:rsidRPr="00C42598">
        <w:rPr>
          <w:i/>
          <w:noProof/>
          <w:szCs w:val="22"/>
        </w:rPr>
        <w:t>J Natl Cancer Inst</w:t>
      </w:r>
      <w:r w:rsidRPr="00C42598">
        <w:rPr>
          <w:noProof/>
          <w:szCs w:val="22"/>
        </w:rPr>
        <w:t>. 2023; 115(11): 1374-82. PMC10637034 doi: 10.1093/jnci/djad135.</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Yoon J, Ong MK, </w:t>
      </w:r>
      <w:r w:rsidRPr="00044921">
        <w:rPr>
          <w:b/>
          <w:bCs/>
          <w:noProof/>
          <w:szCs w:val="22"/>
        </w:rPr>
        <w:t>Vanneman ME</w:t>
      </w:r>
      <w:r w:rsidRPr="00C42598">
        <w:rPr>
          <w:noProof/>
          <w:szCs w:val="22"/>
        </w:rPr>
        <w:t xml:space="preserve">, Zhang Y, Dizon MP, Phibbs CS. Hospital and Patient Factors Affecting Veterans' Hospital Choice. </w:t>
      </w:r>
      <w:r w:rsidRPr="00C42598">
        <w:rPr>
          <w:i/>
          <w:noProof/>
          <w:szCs w:val="22"/>
        </w:rPr>
        <w:t>Med Care Res Rev</w:t>
      </w:r>
      <w:r w:rsidRPr="00C42598">
        <w:rPr>
          <w:noProof/>
          <w:szCs w:val="22"/>
        </w:rPr>
        <w:t>. 2024; 81(1): 58-67. PMC10842609 doi: 10.1177/10775587231194681.</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Yoon J, Phibbs CS, Ong MK, </w:t>
      </w:r>
      <w:r w:rsidRPr="00044921">
        <w:rPr>
          <w:b/>
          <w:bCs/>
          <w:noProof/>
          <w:szCs w:val="22"/>
        </w:rPr>
        <w:t>Vanneman ME</w:t>
      </w:r>
      <w:r w:rsidRPr="00C42598">
        <w:rPr>
          <w:noProof/>
          <w:szCs w:val="22"/>
        </w:rPr>
        <w:t xml:space="preserve">, Chow A, Redd A, Kizer KW, Dizon MP, Wong E, Zhang Y. Outcomes of Veterans Treated in Veterans Affairs Hospitals vs Non-Veterans Affairs Hospitals. </w:t>
      </w:r>
      <w:r w:rsidRPr="00C42598">
        <w:rPr>
          <w:i/>
          <w:noProof/>
          <w:szCs w:val="22"/>
        </w:rPr>
        <w:t>JAMA Netw Open</w:t>
      </w:r>
      <w:r w:rsidRPr="00C42598">
        <w:rPr>
          <w:noProof/>
          <w:szCs w:val="22"/>
        </w:rPr>
        <w:t>. 2023; 6(12): e2345898. PMC10692833 doi: 10.1001/jamanetworkopen.2023.45898.</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Yoon J, Phibbs CS, Ong MK, </w:t>
      </w:r>
      <w:r w:rsidRPr="00044921">
        <w:rPr>
          <w:b/>
          <w:bCs/>
          <w:noProof/>
          <w:szCs w:val="22"/>
        </w:rPr>
        <w:t>Vanneman ME</w:t>
      </w:r>
      <w:r w:rsidRPr="00C42598">
        <w:rPr>
          <w:noProof/>
          <w:szCs w:val="22"/>
        </w:rPr>
        <w:t xml:space="preserve">, Kizer KW, Chow A, Redd A, Jiang H, Zhang Y. Acute hospitalizations and outcomes in Veterans Affairs Hospitals 2011 to 2017. </w:t>
      </w:r>
      <w:r w:rsidRPr="00C42598">
        <w:rPr>
          <w:i/>
          <w:noProof/>
          <w:szCs w:val="22"/>
        </w:rPr>
        <w:t>Medicine (Baltimore)</w:t>
      </w:r>
      <w:r w:rsidRPr="00C42598">
        <w:rPr>
          <w:noProof/>
          <w:szCs w:val="22"/>
        </w:rPr>
        <w:t>. 2024; 103(30): e38934. PMC11272369 doi: 10.1097/md.0000000000038934.</w:t>
      </w:r>
    </w:p>
    <w:p w:rsidR="00C80411" w:rsidRPr="00C42598" w:rsidRDefault="00C80411" w:rsidP="002C258B">
      <w:pPr>
        <w:pStyle w:val="EndNoteBibliography"/>
        <w:numPr>
          <w:ilvl w:val="0"/>
          <w:numId w:val="8"/>
        </w:numPr>
        <w:spacing w:after="240"/>
        <w:rPr>
          <w:noProof/>
          <w:szCs w:val="22"/>
        </w:rPr>
      </w:pPr>
      <w:r w:rsidRPr="00C42598">
        <w:rPr>
          <w:noProof/>
          <w:szCs w:val="22"/>
        </w:rPr>
        <w:lastRenderedPageBreak/>
        <w:t xml:space="preserve">Yoshikawa A, </w:t>
      </w:r>
      <w:r w:rsidRPr="00044921">
        <w:rPr>
          <w:b/>
          <w:bCs/>
          <w:noProof/>
          <w:szCs w:val="22"/>
        </w:rPr>
        <w:t>Bouldin ED</w:t>
      </w:r>
      <w:r w:rsidRPr="00C42598">
        <w:rPr>
          <w:noProof/>
          <w:szCs w:val="22"/>
        </w:rPr>
        <w:t xml:space="preserve">, López-Anuarbe M, Kindratt TB, Sylvers DL, Webster NJ. Use of Caregiving Support Services Among Diverse Dementia Caregivers by Geographic Context. </w:t>
      </w:r>
      <w:r w:rsidRPr="00C42598">
        <w:rPr>
          <w:i/>
          <w:noProof/>
          <w:szCs w:val="22"/>
        </w:rPr>
        <w:t>Gerontologist</w:t>
      </w:r>
      <w:r w:rsidRPr="00C42598">
        <w:rPr>
          <w:noProof/>
          <w:szCs w:val="22"/>
        </w:rPr>
        <w:t>. 2024; 64(2). PMC10825843 doi: 10.1093/geront/gnad067.</w:t>
      </w:r>
    </w:p>
    <w:p w:rsidR="00C80411" w:rsidRPr="00C42598" w:rsidRDefault="00C80411" w:rsidP="002C258B">
      <w:pPr>
        <w:pStyle w:val="EndNoteBibliography"/>
        <w:numPr>
          <w:ilvl w:val="0"/>
          <w:numId w:val="8"/>
        </w:numPr>
        <w:spacing w:after="240"/>
        <w:rPr>
          <w:noProof/>
          <w:szCs w:val="22"/>
        </w:rPr>
      </w:pPr>
      <w:r w:rsidRPr="00C42598">
        <w:rPr>
          <w:noProof/>
          <w:szCs w:val="22"/>
        </w:rPr>
        <w:t xml:space="preserve">Zelkowitz RL, Halverson TF, Patel TA, Beckham JC, Calhoun PS, </w:t>
      </w:r>
      <w:r w:rsidRPr="00044921">
        <w:rPr>
          <w:b/>
          <w:bCs/>
          <w:noProof/>
          <w:szCs w:val="22"/>
        </w:rPr>
        <w:t>Pugh MJ</w:t>
      </w:r>
      <w:r w:rsidRPr="00C42598">
        <w:rPr>
          <w:noProof/>
          <w:szCs w:val="22"/>
        </w:rPr>
        <w:t xml:space="preserve">, Kimbrel NA. Nonsuicidal self-injury methods among U.S. Veterans: Latent class analysis and associations with psychosocial outcomes. </w:t>
      </w:r>
      <w:r w:rsidRPr="00C42598">
        <w:rPr>
          <w:i/>
          <w:noProof/>
          <w:szCs w:val="22"/>
        </w:rPr>
        <w:t>Psychiatry Res</w:t>
      </w:r>
      <w:r w:rsidRPr="00C42598">
        <w:rPr>
          <w:noProof/>
          <w:szCs w:val="22"/>
        </w:rPr>
        <w:t>. 2023; 329: 115558. doi: 10.1016/j.psychres.2023.115558.</w:t>
      </w:r>
    </w:p>
    <w:p w:rsidR="0014187E" w:rsidRDefault="0014187E" w:rsidP="002C258B">
      <w:pPr>
        <w:spacing w:after="240"/>
      </w:pPr>
    </w:p>
    <w:sectPr w:rsidR="0014187E" w:rsidSect="00C8425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E0920"/>
    <w:multiLevelType w:val="hybridMultilevel"/>
    <w:tmpl w:val="21E24806"/>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5500FF"/>
    <w:multiLevelType w:val="hybridMultilevel"/>
    <w:tmpl w:val="21E24806"/>
    <w:lvl w:ilvl="0" w:tplc="A99072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396DBE"/>
    <w:multiLevelType w:val="hybridMultilevel"/>
    <w:tmpl w:val="1F8EEE96"/>
    <w:lvl w:ilvl="0" w:tplc="9A8C9718">
      <w:start w:val="11"/>
      <w:numFmt w:val="decimal"/>
      <w:lvlText w:val="%1."/>
      <w:lvlJc w:val="left"/>
      <w:pPr>
        <w:ind w:left="108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54A74B15"/>
    <w:multiLevelType w:val="hybridMultilevel"/>
    <w:tmpl w:val="3490D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9B157A"/>
    <w:multiLevelType w:val="multilevel"/>
    <w:tmpl w:val="2EEA17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71243BB2"/>
    <w:multiLevelType w:val="hybridMultilevel"/>
    <w:tmpl w:val="BC0A6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D84D85"/>
    <w:multiLevelType w:val="hybridMultilevel"/>
    <w:tmpl w:val="5A106ADE"/>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D82AE8"/>
    <w:multiLevelType w:val="hybridMultilevel"/>
    <w:tmpl w:val="9B7A2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552129">
    <w:abstractNumId w:val="7"/>
  </w:num>
  <w:num w:numId="2" w16cid:durableId="1518614777">
    <w:abstractNumId w:val="1"/>
  </w:num>
  <w:num w:numId="3" w16cid:durableId="869536368">
    <w:abstractNumId w:val="0"/>
  </w:num>
  <w:num w:numId="4" w16cid:durableId="578055577">
    <w:abstractNumId w:val="4"/>
  </w:num>
  <w:num w:numId="5" w16cid:durableId="1930578140">
    <w:abstractNumId w:val="6"/>
  </w:num>
  <w:num w:numId="6" w16cid:durableId="1693720464">
    <w:abstractNumId w:val="2"/>
  </w:num>
  <w:num w:numId="7" w16cid:durableId="1772553678">
    <w:abstractNumId w:val="3"/>
  </w:num>
  <w:num w:numId="8" w16cid:durableId="613291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C80411"/>
    <w:rsid w:val="00015CE8"/>
    <w:rsid w:val="000247A1"/>
    <w:rsid w:val="000315D4"/>
    <w:rsid w:val="000324E2"/>
    <w:rsid w:val="000332D5"/>
    <w:rsid w:val="00044921"/>
    <w:rsid w:val="00045130"/>
    <w:rsid w:val="00086FE6"/>
    <w:rsid w:val="00093037"/>
    <w:rsid w:val="000A0E7B"/>
    <w:rsid w:val="000A147F"/>
    <w:rsid w:val="000A2006"/>
    <w:rsid w:val="000A2799"/>
    <w:rsid w:val="000B43E3"/>
    <w:rsid w:val="000B72A6"/>
    <w:rsid w:val="000C4DE0"/>
    <w:rsid w:val="000C56CE"/>
    <w:rsid w:val="000F0D79"/>
    <w:rsid w:val="00113CA6"/>
    <w:rsid w:val="0011770F"/>
    <w:rsid w:val="001308B1"/>
    <w:rsid w:val="0014092A"/>
    <w:rsid w:val="0014187E"/>
    <w:rsid w:val="00147406"/>
    <w:rsid w:val="001534CB"/>
    <w:rsid w:val="00154F9F"/>
    <w:rsid w:val="00170A1E"/>
    <w:rsid w:val="00183047"/>
    <w:rsid w:val="0018424D"/>
    <w:rsid w:val="00187055"/>
    <w:rsid w:val="00193966"/>
    <w:rsid w:val="001961FE"/>
    <w:rsid w:val="001A0E1C"/>
    <w:rsid w:val="001B476D"/>
    <w:rsid w:val="001B75D9"/>
    <w:rsid w:val="001D0014"/>
    <w:rsid w:val="001D5EAD"/>
    <w:rsid w:val="001E3277"/>
    <w:rsid w:val="001E3E85"/>
    <w:rsid w:val="001E6B81"/>
    <w:rsid w:val="001E75CB"/>
    <w:rsid w:val="00212BB2"/>
    <w:rsid w:val="00216445"/>
    <w:rsid w:val="002207D4"/>
    <w:rsid w:val="00221423"/>
    <w:rsid w:val="002304E1"/>
    <w:rsid w:val="00230A90"/>
    <w:rsid w:val="00256B5C"/>
    <w:rsid w:val="00262B1B"/>
    <w:rsid w:val="002645F1"/>
    <w:rsid w:val="002734C3"/>
    <w:rsid w:val="002A46E3"/>
    <w:rsid w:val="002A6ADD"/>
    <w:rsid w:val="002B3B90"/>
    <w:rsid w:val="002C0A2D"/>
    <w:rsid w:val="002C2328"/>
    <w:rsid w:val="002C258B"/>
    <w:rsid w:val="002E1A7F"/>
    <w:rsid w:val="002E5651"/>
    <w:rsid w:val="002F7105"/>
    <w:rsid w:val="00304432"/>
    <w:rsid w:val="00312DC2"/>
    <w:rsid w:val="003164D1"/>
    <w:rsid w:val="00326537"/>
    <w:rsid w:val="003467BA"/>
    <w:rsid w:val="00356DB7"/>
    <w:rsid w:val="00370644"/>
    <w:rsid w:val="00376B2B"/>
    <w:rsid w:val="00381FDD"/>
    <w:rsid w:val="0039458A"/>
    <w:rsid w:val="003A5CF0"/>
    <w:rsid w:val="003B3194"/>
    <w:rsid w:val="003B4A97"/>
    <w:rsid w:val="003C1BE2"/>
    <w:rsid w:val="003C380F"/>
    <w:rsid w:val="003C7A7C"/>
    <w:rsid w:val="003D5228"/>
    <w:rsid w:val="0040341C"/>
    <w:rsid w:val="00413A16"/>
    <w:rsid w:val="00417B78"/>
    <w:rsid w:val="00417E44"/>
    <w:rsid w:val="00421F40"/>
    <w:rsid w:val="004224D9"/>
    <w:rsid w:val="00423130"/>
    <w:rsid w:val="004511D1"/>
    <w:rsid w:val="004539CB"/>
    <w:rsid w:val="00461BF6"/>
    <w:rsid w:val="00465046"/>
    <w:rsid w:val="00482397"/>
    <w:rsid w:val="004916B6"/>
    <w:rsid w:val="004A11CD"/>
    <w:rsid w:val="004A17CB"/>
    <w:rsid w:val="004C724F"/>
    <w:rsid w:val="004D18A4"/>
    <w:rsid w:val="004D1DEB"/>
    <w:rsid w:val="004E612B"/>
    <w:rsid w:val="004F1D11"/>
    <w:rsid w:val="004F3802"/>
    <w:rsid w:val="004F4141"/>
    <w:rsid w:val="005024F7"/>
    <w:rsid w:val="00517D9D"/>
    <w:rsid w:val="0052559A"/>
    <w:rsid w:val="00536F96"/>
    <w:rsid w:val="005422B6"/>
    <w:rsid w:val="00561111"/>
    <w:rsid w:val="005724FB"/>
    <w:rsid w:val="005A3E21"/>
    <w:rsid w:val="005A5AB2"/>
    <w:rsid w:val="005B485E"/>
    <w:rsid w:val="005B6608"/>
    <w:rsid w:val="005C1C9B"/>
    <w:rsid w:val="005C571C"/>
    <w:rsid w:val="005C5B22"/>
    <w:rsid w:val="00602C70"/>
    <w:rsid w:val="00610B83"/>
    <w:rsid w:val="00611C2D"/>
    <w:rsid w:val="00615DD7"/>
    <w:rsid w:val="00622956"/>
    <w:rsid w:val="00622C90"/>
    <w:rsid w:val="00633513"/>
    <w:rsid w:val="00634352"/>
    <w:rsid w:val="00640FE2"/>
    <w:rsid w:val="0065189E"/>
    <w:rsid w:val="00663BEF"/>
    <w:rsid w:val="00684F6E"/>
    <w:rsid w:val="00690DFB"/>
    <w:rsid w:val="00693F10"/>
    <w:rsid w:val="006B3073"/>
    <w:rsid w:val="006B5D00"/>
    <w:rsid w:val="006D543D"/>
    <w:rsid w:val="006D54D7"/>
    <w:rsid w:val="006E17C2"/>
    <w:rsid w:val="00700205"/>
    <w:rsid w:val="00704460"/>
    <w:rsid w:val="00713E73"/>
    <w:rsid w:val="00721179"/>
    <w:rsid w:val="00734868"/>
    <w:rsid w:val="00745EF2"/>
    <w:rsid w:val="0074750C"/>
    <w:rsid w:val="00753F4B"/>
    <w:rsid w:val="00760D2C"/>
    <w:rsid w:val="0077113A"/>
    <w:rsid w:val="00777147"/>
    <w:rsid w:val="00784DF8"/>
    <w:rsid w:val="0078660C"/>
    <w:rsid w:val="007A6CCF"/>
    <w:rsid w:val="007B0CBB"/>
    <w:rsid w:val="007B26CE"/>
    <w:rsid w:val="007B58C1"/>
    <w:rsid w:val="007B6A7E"/>
    <w:rsid w:val="007D0B5E"/>
    <w:rsid w:val="007D2CA4"/>
    <w:rsid w:val="007F4F6B"/>
    <w:rsid w:val="007F640B"/>
    <w:rsid w:val="008100D5"/>
    <w:rsid w:val="008142AD"/>
    <w:rsid w:val="00824496"/>
    <w:rsid w:val="0082475C"/>
    <w:rsid w:val="00844C06"/>
    <w:rsid w:val="00851F0F"/>
    <w:rsid w:val="0086012C"/>
    <w:rsid w:val="008614D3"/>
    <w:rsid w:val="00872352"/>
    <w:rsid w:val="008730A5"/>
    <w:rsid w:val="00895E31"/>
    <w:rsid w:val="008A3F4F"/>
    <w:rsid w:val="008A50B9"/>
    <w:rsid w:val="008A6415"/>
    <w:rsid w:val="008B1671"/>
    <w:rsid w:val="008B224E"/>
    <w:rsid w:val="008C06B9"/>
    <w:rsid w:val="008C75F8"/>
    <w:rsid w:val="008D1D44"/>
    <w:rsid w:val="008D5D73"/>
    <w:rsid w:val="008D73E0"/>
    <w:rsid w:val="008E00B2"/>
    <w:rsid w:val="008F09CD"/>
    <w:rsid w:val="00902E70"/>
    <w:rsid w:val="00906B3D"/>
    <w:rsid w:val="00911643"/>
    <w:rsid w:val="0091774B"/>
    <w:rsid w:val="00921B79"/>
    <w:rsid w:val="00923CFE"/>
    <w:rsid w:val="00923E15"/>
    <w:rsid w:val="0092659A"/>
    <w:rsid w:val="0093442F"/>
    <w:rsid w:val="00936E7C"/>
    <w:rsid w:val="0093786F"/>
    <w:rsid w:val="00944268"/>
    <w:rsid w:val="00953866"/>
    <w:rsid w:val="00955DF2"/>
    <w:rsid w:val="00955FCF"/>
    <w:rsid w:val="00961DEC"/>
    <w:rsid w:val="00963527"/>
    <w:rsid w:val="00963726"/>
    <w:rsid w:val="0098047B"/>
    <w:rsid w:val="00987C3B"/>
    <w:rsid w:val="009910BD"/>
    <w:rsid w:val="009A5BC3"/>
    <w:rsid w:val="009B113E"/>
    <w:rsid w:val="009C3F68"/>
    <w:rsid w:val="009D2495"/>
    <w:rsid w:val="009D64C7"/>
    <w:rsid w:val="009E1003"/>
    <w:rsid w:val="00A05A2F"/>
    <w:rsid w:val="00A10475"/>
    <w:rsid w:val="00A131EE"/>
    <w:rsid w:val="00A13C12"/>
    <w:rsid w:val="00A15160"/>
    <w:rsid w:val="00A17B6D"/>
    <w:rsid w:val="00A25B58"/>
    <w:rsid w:val="00A30EC2"/>
    <w:rsid w:val="00A35FE1"/>
    <w:rsid w:val="00A36DB0"/>
    <w:rsid w:val="00A41332"/>
    <w:rsid w:val="00A446EA"/>
    <w:rsid w:val="00A446EC"/>
    <w:rsid w:val="00A64FE2"/>
    <w:rsid w:val="00A662FE"/>
    <w:rsid w:val="00A904E5"/>
    <w:rsid w:val="00A94533"/>
    <w:rsid w:val="00AC0C2F"/>
    <w:rsid w:val="00AD0CF2"/>
    <w:rsid w:val="00AD5766"/>
    <w:rsid w:val="00AE00ED"/>
    <w:rsid w:val="00AF0E7E"/>
    <w:rsid w:val="00B053D2"/>
    <w:rsid w:val="00B063BF"/>
    <w:rsid w:val="00B13235"/>
    <w:rsid w:val="00B15DDF"/>
    <w:rsid w:val="00B2524E"/>
    <w:rsid w:val="00B32B62"/>
    <w:rsid w:val="00B33166"/>
    <w:rsid w:val="00B33EEA"/>
    <w:rsid w:val="00B3758B"/>
    <w:rsid w:val="00B434A6"/>
    <w:rsid w:val="00B54BF0"/>
    <w:rsid w:val="00B54C40"/>
    <w:rsid w:val="00B60A4A"/>
    <w:rsid w:val="00B63AFD"/>
    <w:rsid w:val="00B64DDF"/>
    <w:rsid w:val="00B7793B"/>
    <w:rsid w:val="00B8021C"/>
    <w:rsid w:val="00B87E74"/>
    <w:rsid w:val="00BD194D"/>
    <w:rsid w:val="00BD60F7"/>
    <w:rsid w:val="00BE65DE"/>
    <w:rsid w:val="00BF1DF7"/>
    <w:rsid w:val="00BF77D9"/>
    <w:rsid w:val="00C00F40"/>
    <w:rsid w:val="00C024DF"/>
    <w:rsid w:val="00C14179"/>
    <w:rsid w:val="00C23C50"/>
    <w:rsid w:val="00C27973"/>
    <w:rsid w:val="00C32B8E"/>
    <w:rsid w:val="00C45CCB"/>
    <w:rsid w:val="00C52EBF"/>
    <w:rsid w:val="00C52ED0"/>
    <w:rsid w:val="00C5371A"/>
    <w:rsid w:val="00C54663"/>
    <w:rsid w:val="00C547F2"/>
    <w:rsid w:val="00C619AD"/>
    <w:rsid w:val="00C62A24"/>
    <w:rsid w:val="00C66944"/>
    <w:rsid w:val="00C7019F"/>
    <w:rsid w:val="00C80411"/>
    <w:rsid w:val="00C814F0"/>
    <w:rsid w:val="00C84252"/>
    <w:rsid w:val="00C90C7E"/>
    <w:rsid w:val="00C95250"/>
    <w:rsid w:val="00C9784A"/>
    <w:rsid w:val="00CC1898"/>
    <w:rsid w:val="00CC41EB"/>
    <w:rsid w:val="00CC4D9A"/>
    <w:rsid w:val="00CE36EF"/>
    <w:rsid w:val="00CE5AC0"/>
    <w:rsid w:val="00CF7857"/>
    <w:rsid w:val="00D01316"/>
    <w:rsid w:val="00D0252F"/>
    <w:rsid w:val="00D1648D"/>
    <w:rsid w:val="00D255EA"/>
    <w:rsid w:val="00D266ED"/>
    <w:rsid w:val="00D306CF"/>
    <w:rsid w:val="00D31687"/>
    <w:rsid w:val="00D32C67"/>
    <w:rsid w:val="00D3321C"/>
    <w:rsid w:val="00D40073"/>
    <w:rsid w:val="00D414C2"/>
    <w:rsid w:val="00D467C2"/>
    <w:rsid w:val="00D502CC"/>
    <w:rsid w:val="00D66974"/>
    <w:rsid w:val="00D85AE9"/>
    <w:rsid w:val="00DA053F"/>
    <w:rsid w:val="00DA1263"/>
    <w:rsid w:val="00DA18D0"/>
    <w:rsid w:val="00DA40E9"/>
    <w:rsid w:val="00DA586A"/>
    <w:rsid w:val="00DB517F"/>
    <w:rsid w:val="00DB7548"/>
    <w:rsid w:val="00DC3EE8"/>
    <w:rsid w:val="00DD668C"/>
    <w:rsid w:val="00DE11FF"/>
    <w:rsid w:val="00DE3406"/>
    <w:rsid w:val="00DF0A10"/>
    <w:rsid w:val="00DF18FB"/>
    <w:rsid w:val="00DF7C6A"/>
    <w:rsid w:val="00E03196"/>
    <w:rsid w:val="00E122CE"/>
    <w:rsid w:val="00E13534"/>
    <w:rsid w:val="00E140A0"/>
    <w:rsid w:val="00E42AA3"/>
    <w:rsid w:val="00E4375B"/>
    <w:rsid w:val="00E57402"/>
    <w:rsid w:val="00E62CAD"/>
    <w:rsid w:val="00E647B3"/>
    <w:rsid w:val="00E86B5A"/>
    <w:rsid w:val="00E8753B"/>
    <w:rsid w:val="00EA541E"/>
    <w:rsid w:val="00EA6178"/>
    <w:rsid w:val="00EA7AF0"/>
    <w:rsid w:val="00EB378B"/>
    <w:rsid w:val="00EC5B09"/>
    <w:rsid w:val="00ED608F"/>
    <w:rsid w:val="00ED71D5"/>
    <w:rsid w:val="00EE1282"/>
    <w:rsid w:val="00EE5332"/>
    <w:rsid w:val="00EE7D8A"/>
    <w:rsid w:val="00EF1842"/>
    <w:rsid w:val="00EF40FE"/>
    <w:rsid w:val="00EF5136"/>
    <w:rsid w:val="00F1629E"/>
    <w:rsid w:val="00F272F0"/>
    <w:rsid w:val="00F35B64"/>
    <w:rsid w:val="00F46A82"/>
    <w:rsid w:val="00F60C4D"/>
    <w:rsid w:val="00F64310"/>
    <w:rsid w:val="00F65672"/>
    <w:rsid w:val="00F767DD"/>
    <w:rsid w:val="00FB56FB"/>
    <w:rsid w:val="00FB6A31"/>
    <w:rsid w:val="00FC1365"/>
    <w:rsid w:val="00FD7766"/>
    <w:rsid w:val="00FE7B96"/>
    <w:rsid w:val="00FF3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49678"/>
  <w15:chartTrackingRefBased/>
  <w15:docId w15:val="{DA64A4A2-725E-9E47-941B-01E0475C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411"/>
    <w:rPr>
      <w:rFonts w:ascii="Arial" w:hAnsi="Arial"/>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C80411"/>
    <w:pPr>
      <w:jc w:val="center"/>
    </w:pPr>
    <w:rPr>
      <w:rFonts w:cs="Arial"/>
    </w:rPr>
  </w:style>
  <w:style w:type="character" w:customStyle="1" w:styleId="EndNoteBibliographyTitleChar">
    <w:name w:val="EndNote Bibliography Title Char"/>
    <w:basedOn w:val="DefaultParagraphFont"/>
    <w:link w:val="EndNoteBibliographyTitle"/>
    <w:rsid w:val="00C80411"/>
    <w:rPr>
      <w:rFonts w:ascii="Arial" w:hAnsi="Arial" w:cs="Arial"/>
      <w:kern w:val="0"/>
      <w:sz w:val="22"/>
      <w14:ligatures w14:val="none"/>
    </w:rPr>
  </w:style>
  <w:style w:type="paragraph" w:customStyle="1" w:styleId="EndNoteBibliography">
    <w:name w:val="EndNote Bibliography"/>
    <w:basedOn w:val="Normal"/>
    <w:link w:val="EndNoteBibliographyChar"/>
    <w:rsid w:val="00C80411"/>
    <w:rPr>
      <w:rFonts w:cs="Arial"/>
    </w:rPr>
  </w:style>
  <w:style w:type="character" w:customStyle="1" w:styleId="EndNoteBibliographyChar">
    <w:name w:val="EndNote Bibliography Char"/>
    <w:basedOn w:val="DefaultParagraphFont"/>
    <w:link w:val="EndNoteBibliography"/>
    <w:rsid w:val="00C80411"/>
    <w:rPr>
      <w:rFonts w:ascii="Arial" w:hAnsi="Arial" w:cs="Arial"/>
      <w:kern w:val="0"/>
      <w:sz w:val="22"/>
      <w14:ligatures w14:val="none"/>
    </w:rPr>
  </w:style>
  <w:style w:type="paragraph" w:styleId="ListParagraph">
    <w:name w:val="List Paragraph"/>
    <w:basedOn w:val="Normal"/>
    <w:uiPriority w:val="34"/>
    <w:qFormat/>
    <w:rsid w:val="00663BEF"/>
    <w:pPr>
      <w:ind w:left="720"/>
      <w:contextualSpacing/>
    </w:pPr>
  </w:style>
  <w:style w:type="character" w:styleId="Hyperlink">
    <w:name w:val="Hyperlink"/>
    <w:basedOn w:val="DefaultParagraphFont"/>
    <w:uiPriority w:val="99"/>
    <w:semiHidden/>
    <w:unhideWhenUsed/>
    <w:rsid w:val="00256B5C"/>
    <w:rPr>
      <w:color w:val="0000FF"/>
      <w:u w:val="single"/>
    </w:rPr>
  </w:style>
  <w:style w:type="character" w:customStyle="1" w:styleId="docsum-authors">
    <w:name w:val="docsum-authors"/>
    <w:basedOn w:val="DefaultParagraphFont"/>
    <w:rsid w:val="00256B5C"/>
  </w:style>
  <w:style w:type="character" w:customStyle="1" w:styleId="docsum-journal-citation">
    <w:name w:val="docsum-journal-citation"/>
    <w:basedOn w:val="DefaultParagraphFont"/>
    <w:rsid w:val="00256B5C"/>
  </w:style>
  <w:style w:type="character" w:customStyle="1" w:styleId="citation-part">
    <w:name w:val="citation-part"/>
    <w:basedOn w:val="DefaultParagraphFont"/>
    <w:rsid w:val="00256B5C"/>
  </w:style>
  <w:style w:type="character" w:customStyle="1" w:styleId="docsum-pmid">
    <w:name w:val="docsum-pmid"/>
    <w:basedOn w:val="DefaultParagraphFont"/>
    <w:rsid w:val="00256B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730615">
      <w:bodyDiv w:val="1"/>
      <w:marLeft w:val="0"/>
      <w:marRight w:val="0"/>
      <w:marTop w:val="0"/>
      <w:marBottom w:val="0"/>
      <w:divBdr>
        <w:top w:val="none" w:sz="0" w:space="0" w:color="auto"/>
        <w:left w:val="none" w:sz="0" w:space="0" w:color="auto"/>
        <w:bottom w:val="none" w:sz="0" w:space="0" w:color="auto"/>
        <w:right w:val="none" w:sz="0" w:space="0" w:color="auto"/>
      </w:divBdr>
    </w:div>
    <w:div w:id="171580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10594</Words>
  <Characters>60391</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Carrie Milligan</dc:creator>
  <cp:keywords/>
  <dc:description/>
  <cp:lastModifiedBy>Carrie Milligan</cp:lastModifiedBy>
  <cp:revision>4</cp:revision>
  <dcterms:created xsi:type="dcterms:W3CDTF">2025-01-03T21:17:00Z</dcterms:created>
  <dcterms:modified xsi:type="dcterms:W3CDTF">2025-01-03T21:24:00Z</dcterms:modified>
</cp:coreProperties>
</file>