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george-g.-vega-yon"/>
      <w:r>
        <w:rPr/>
        <w:t>George G. Vega Yon</w:t>
      </w:r>
      <w:bookmarkEnd w:id="0"/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/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Mobile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+1 (six two six) 381 8171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e-mail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2">
              <w:r>
                <w:rPr>
                  <w:rStyle w:val="InternetLink"/>
                </w:rPr>
                <w:t>g.vegayon@gmail.com</w:t>
              </w:r>
            </w:hyperlink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website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3">
              <w:r>
                <w:rPr>
                  <w:rStyle w:val="InternetLink"/>
                </w:rPr>
                <w:t>ggvy.cl</w:t>
              </w:r>
            </w:hyperlink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Code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4">
              <w:r>
                <w:rPr>
                  <w:rStyle w:val="InternetLink"/>
                </w:rPr>
                <w:t>github.com/gvegayon</w:t>
              </w:r>
            </w:hyperlink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</w:rPr>
              <w:t>Linkedin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hyperlink r:id="rId5">
              <w:r>
                <w:rPr>
                  <w:rStyle w:val="InternetLink"/>
                </w:rPr>
                <w:t>www.linkedin.com/in/georgevegayon/</w:t>
              </w:r>
            </w:hyperlink>
          </w:p>
        </w:tc>
      </w:tr>
    </w:tbl>
    <w:p>
      <w:pPr>
        <w:pStyle w:val="Heading3"/>
        <w:rPr/>
      </w:pPr>
      <w:bookmarkStart w:id="1" w:name="education"/>
      <w:r>
        <w:rPr/>
        <w:t>Education</w:t>
      </w:r>
      <w:bookmarkEnd w:id="1"/>
    </w:p>
    <w:p>
      <w:pPr>
        <w:pStyle w:val="FirstParagraph"/>
        <w:rPr/>
      </w:pPr>
      <w:r>
        <w:rPr/>
        <w:t xml:space="preserve"> </w:t>
      </w:r>
      <w:r>
        <w:rPr>
          <w:b/>
        </w:rPr>
        <w:t>Ph.D. in Biostatistics (with concentration in Stat. Comp.)</w:t>
      </w:r>
      <w:r>
        <w:rPr/>
        <w:t xml:space="preserve"> University of Southern California (2020). Dissertation </w:t>
      </w:r>
      <w:r>
        <w:rPr>
          <w:i/>
        </w:rPr>
        <w:t>“Essays on Bioinformatics and Social Network Analysis: Statistical and Computational Methods for Complex Systems”</w:t>
      </w:r>
    </w:p>
    <w:p>
      <w:pPr>
        <w:pStyle w:val="TextBody"/>
        <w:rPr/>
      </w:pPr>
      <w:r>
        <w:rPr>
          <w:b/>
        </w:rPr>
        <w:t>M.Sc. in Social Sciences (Economics)</w:t>
      </w:r>
      <w:r>
        <w:rPr/>
        <w:t xml:space="preserve"> California Institute of Technology (2016)</w:t>
      </w:r>
    </w:p>
    <w:p>
      <w:pPr>
        <w:pStyle w:val="TextBody"/>
        <w:rPr/>
      </w:pPr>
      <w:r>
        <w:rPr>
          <w:b/>
        </w:rPr>
        <w:t>Master in Economics and Public Policy</w:t>
      </w:r>
      <w:r>
        <w:rPr/>
        <w:t>, Adolfo Ibáñez University (2011)</w:t>
      </w:r>
    </w:p>
    <w:p>
      <w:pPr>
        <w:pStyle w:val="TextBody"/>
        <w:rPr/>
      </w:pPr>
      <w:r>
        <w:rPr>
          <w:b/>
        </w:rPr>
        <w:t>BS. in Social Sciences</w:t>
      </w:r>
      <w:r>
        <w:rPr/>
        <w:t xml:space="preserve"> and </w:t>
      </w:r>
      <w:r>
        <w:rPr>
          <w:b/>
        </w:rPr>
        <w:t>BS. in Business Administration</w:t>
      </w:r>
      <w:r>
        <w:rPr/>
        <w:t>, Adolfo Ibáñez University (2010)</w:t>
      </w:r>
    </w:p>
    <w:p>
      <w:pPr>
        <w:pStyle w:val="Heading3"/>
        <w:rPr/>
      </w:pPr>
      <w:bookmarkStart w:id="2" w:name="professional-experience"/>
      <w:r>
        <w:rPr/>
        <w:t>Professional Experience</w:t>
      </w:r>
      <w:bookmarkEnd w:id="2"/>
    </w:p>
    <w:p>
      <w:pPr>
        <w:pStyle w:val="FirstParagraph"/>
        <w:rPr/>
      </w:pPr>
      <w:r>
        <w:rPr/>
        <w:t xml:space="preserve"> </w:t>
      </w:r>
      <w:r>
        <w:rPr>
          <w:b/>
        </w:rPr>
        <w:t>University of Southern California, 2015–present</w:t>
      </w:r>
      <w:r>
        <w:rPr/>
        <w:t xml:space="preserve"> Department of Preventive Medicine </w:t>
      </w:r>
      <w:r>
        <w:rPr>
          <w:i/>
        </w:rPr>
        <w:t>Research Programmer</w:t>
      </w:r>
      <w:r>
        <w:rPr/>
        <w:t>. A senior staff member at USC’s Department of Preventive Medicine, I work closely with both staff and students on various scientific projects. My responsibilities included: implement statistical methods using R/C++, analyze complex data using USC’s High-Performance Computing cluster, conducting training sessions on statistical computing, and writing scientific papers.</w:t>
      </w:r>
    </w:p>
    <w:p>
      <w:pPr>
        <w:pStyle w:val="TextBody"/>
        <w:rPr/>
      </w:pPr>
      <w:r>
        <w:rPr>
          <w:b/>
        </w:rPr>
        <w:t>Chilean Pension Supervisor, August 2011– August 2014</w:t>
      </w:r>
      <w:r>
        <w:rPr/>
        <w:t xml:space="preserve"> Research Division </w:t>
      </w:r>
      <w:r>
        <w:rPr>
          <w:i/>
        </w:rPr>
        <w:t>Analyst</w:t>
      </w:r>
      <w:r>
        <w:rPr/>
        <w:t>. Statistical and econometric analysis on the Chilean unemployment insurance, statistical software development, serving as a bridge between the IT and Research divisions.</w:t>
      </w:r>
    </w:p>
    <w:p>
      <w:pPr>
        <w:pStyle w:val="TextBody"/>
        <w:rPr/>
      </w:pPr>
      <w:r>
        <w:rPr>
          <w:b/>
        </w:rPr>
        <w:t>Nodos Chile Social Network Analysis Ltda., January 2012–January 2014</w:t>
      </w:r>
      <w:r>
        <w:rPr/>
        <w:t xml:space="preserve"> </w:t>
      </w:r>
      <w:r>
        <w:rPr>
          <w:i/>
        </w:rPr>
        <w:t>Partner</w:t>
      </w:r>
      <w:r>
        <w:rPr/>
        <w:t>. Founding partner of one of the first applied SNA Consultancy Entrepreneurship in Chile.</w:t>
      </w:r>
    </w:p>
    <w:p>
      <w:pPr>
        <w:pStyle w:val="TextBody"/>
        <w:rPr/>
      </w:pPr>
      <w:r>
        <w:rPr>
          <w:b/>
        </w:rPr>
        <w:t>Adolfo Ibáñez University, January 2011–June 2012.</w:t>
      </w:r>
      <w:r>
        <w:rPr/>
        <w:t xml:space="preserve"> School of Government </w:t>
      </w:r>
      <w:r>
        <w:rPr>
          <w:i/>
        </w:rPr>
        <w:t>Adjunct Professor</w:t>
      </w:r>
      <w:r>
        <w:rPr/>
        <w:t>. Taught Introductory courses of Economics, Microeconomics and Statistical computing with Stata.</w:t>
      </w:r>
    </w:p>
    <w:p>
      <w:pPr>
        <w:pStyle w:val="TextBody"/>
        <w:rPr/>
      </w:pPr>
      <w:r>
        <w:rPr>
          <w:b/>
        </w:rPr>
        <w:t>Chilean Ministry of Social Planning, March 2011–December 201.</w:t>
      </w:r>
      <w:r>
        <w:rPr/>
        <w:t xml:space="preserve"> Social Programs Monitoring </w:t>
      </w:r>
      <w:r>
        <w:rPr>
          <w:i/>
        </w:rPr>
        <w:t>Analyst</w:t>
      </w:r>
      <w:r>
        <w:rPr/>
        <w:t>. Survey and Analysis of the Government social programs supply and supporting the Monitoring Division with the Open-Data Initiative.</w:t>
      </w:r>
    </w:p>
    <w:p>
      <w:pPr>
        <w:pStyle w:val="Heading3"/>
        <w:rPr/>
      </w:pPr>
      <w:bookmarkStart w:id="3" w:name="software"/>
      <w:r>
        <w:rPr/>
        <w:t>Software</w:t>
      </w:r>
      <w:bookmarkEnd w:id="3"/>
    </w:p>
    <w:p>
      <w:pPr>
        <w:pStyle w:val="FirstParagraph"/>
        <w:rPr/>
      </w:pPr>
      <w:r>
        <w:rPr/>
        <w:t xml:space="preserve"> </w:t>
      </w:r>
      <w:r>
        <w:rPr/>
        <w:t>R, C++, LaTeX, SQL, XML, regex, Stata+Mata, VBA, Gephi, Pajek, Mathematica, MS Suit, git, unix</w:t>
      </w:r>
    </w:p>
    <w:p>
      <w:pPr>
        <w:pStyle w:val="Heading3"/>
        <w:rPr/>
      </w:pPr>
      <w:bookmarkStart w:id="4" w:name="X3aedbfe905142ed11e8a6f2c9a8b3d1cf8a2ef0"/>
      <w:r>
        <w:rPr/>
        <w:t>Selected Publications and Work in progress</w:t>
      </w:r>
      <w:bookmarkEnd w:id="4"/>
    </w:p>
    <w:p>
      <w:pPr>
        <w:pStyle w:val="Bibliography"/>
        <w:rPr/>
      </w:pPr>
      <w:r>
        <w:rPr/>
        <w:t xml:space="preserve">Bell, Brooke M., Donna Spruijt-Metz, </w:t>
      </w:r>
      <w:r>
        <w:rPr>
          <w:b/>
        </w:rPr>
        <w:t>George G.</w:t>
      </w:r>
      <w:r>
        <w:rPr/>
        <w:t xml:space="preserve"> </w:t>
      </w:r>
      <w:r>
        <w:rPr>
          <w:b/>
        </w:rPr>
        <w:t>Vega Yon</w:t>
      </w:r>
      <w:r>
        <w:rPr/>
        <w:t xml:space="preserve">, Abu S. Mondol, Ridwan Alam, Meiyi Ma, Ifat Emi, John Lach, John A. Stankovic, and Kayla De La Haye. 2019. “Sensing eating mimicry among family members.” </w:t>
      </w:r>
      <w:r>
        <w:rPr>
          <w:i/>
        </w:rPr>
        <w:t>Translational Behavioral Medicine</w:t>
      </w:r>
      <w:r>
        <w:rPr/>
        <w:t xml:space="preserve">. </w:t>
      </w:r>
      <w:hyperlink r:id="rId6">
        <w:r>
          <w:rPr>
            <w:rStyle w:val="InternetLink"/>
          </w:rPr>
          <w:t>https://doi.org/10.1093/tbm/ibz051</w:t>
        </w:r>
      </w:hyperlink>
      <w:r>
        <w:rPr/>
        <w:t>.</w:t>
      </w:r>
      <w:bookmarkStart w:id="5" w:name="ref-Bell2019"/>
      <w:bookmarkEnd w:id="5"/>
    </w:p>
    <w:p>
      <w:pPr>
        <w:pStyle w:val="Bibliography"/>
        <w:rPr/>
      </w:pPr>
      <w:r>
        <w:rPr/>
        <w:t xml:space="preserve">Fábrega Lacoa, Jorge, and </w:t>
      </w:r>
      <w:r>
        <w:rPr>
          <w:b/>
        </w:rPr>
        <w:t>George G.</w:t>
      </w:r>
      <w:r>
        <w:rPr/>
        <w:t xml:space="preserve"> </w:t>
      </w:r>
      <w:r>
        <w:rPr>
          <w:b/>
        </w:rPr>
        <w:t>Vega Yon</w:t>
      </w:r>
      <w:r>
        <w:rPr/>
        <w:t xml:space="preserve">. 2013. “El impacto del rating televisivo sobre la actividad en Twitter: evidencia para Chile sobre la base del evento TELETÓN 2012.” </w:t>
      </w:r>
      <w:r>
        <w:rPr>
          <w:i/>
        </w:rPr>
        <w:t>Cuadernos.info</w:t>
      </w:r>
      <w:r>
        <w:rPr/>
        <w:t xml:space="preserve"> 33 (December): 43–52. </w:t>
      </w:r>
      <w:hyperlink r:id="rId7">
        <w:r>
          <w:rPr>
            <w:rStyle w:val="InternetLink"/>
          </w:rPr>
          <w:t>https://doi.org/10.7764/cdi.33.533</w:t>
        </w:r>
      </w:hyperlink>
      <w:r>
        <w:rPr/>
        <w:t>.</w:t>
      </w:r>
      <w:bookmarkStart w:id="6" w:name="ref-FabregaLacoa2013"/>
      <w:bookmarkEnd w:id="6"/>
    </w:p>
    <w:p>
      <w:pPr>
        <w:pStyle w:val="Bibliography"/>
        <w:rPr/>
      </w:pPr>
      <w:r>
        <w:rPr/>
        <w:t xml:space="preserve">Haye, Kayla de la, Heesung Shin, </w:t>
      </w:r>
      <w:r>
        <w:rPr>
          <w:b/>
        </w:rPr>
        <w:t>George G.</w:t>
      </w:r>
      <w:r>
        <w:rPr/>
        <w:t xml:space="preserve"> </w:t>
      </w:r>
      <w:r>
        <w:rPr>
          <w:b/>
        </w:rPr>
        <w:t>Vega Yon</w:t>
      </w:r>
      <w:r>
        <w:rPr/>
        <w:t xml:space="preserve">, and Thomas W. Valente. 2019. “Smoking Diffusion through Networks of Diverse, Urban American Adolescents over the High School Period.” </w:t>
      </w:r>
      <w:r>
        <w:rPr>
          <w:i/>
        </w:rPr>
        <w:t>Journal of Health and Social Behavior</w:t>
      </w:r>
      <w:r>
        <w:rPr/>
        <w:t xml:space="preserve">. </w:t>
      </w:r>
      <w:hyperlink r:id="rId8">
        <w:r>
          <w:rPr>
            <w:rStyle w:val="InternetLink"/>
          </w:rPr>
          <w:t>https://doi.org/10.1177/0022146519870521</w:t>
        </w:r>
      </w:hyperlink>
      <w:r>
        <w:rPr/>
        <w:t>.</w:t>
      </w:r>
      <w:bookmarkStart w:id="7" w:name="ref-DelaHaye2019"/>
      <w:bookmarkEnd w:id="7"/>
    </w:p>
    <w:p>
      <w:pPr>
        <w:pStyle w:val="Bibliography"/>
        <w:rPr/>
      </w:pPr>
      <w:r>
        <w:rPr/>
        <w:t xml:space="preserve">Valente, Thomas W., and </w:t>
      </w:r>
      <w:r>
        <w:rPr>
          <w:b/>
        </w:rPr>
        <w:t>George G.</w:t>
      </w:r>
      <w:r>
        <w:rPr/>
        <w:t xml:space="preserve"> </w:t>
      </w:r>
      <w:r>
        <w:rPr>
          <w:b/>
        </w:rPr>
        <w:t>Vega Yon</w:t>
      </w:r>
      <w:r>
        <w:rPr/>
        <w:t xml:space="preserve">. 2020. “Diffusion/Contagion Processes on Social Networks.” </w:t>
      </w:r>
      <w:r>
        <w:rPr>
          <w:i/>
        </w:rPr>
        <w:t>Health Education &amp; Behavior</w:t>
      </w:r>
      <w:r>
        <w:rPr/>
        <w:t xml:space="preserve">, February, 109019812090149. </w:t>
      </w:r>
      <w:hyperlink r:id="rId9">
        <w:r>
          <w:rPr>
            <w:rStyle w:val="InternetLink"/>
          </w:rPr>
          <w:t>https://doi.org/10.1177/1090198120901497</w:t>
        </w:r>
      </w:hyperlink>
      <w:r>
        <w:rPr/>
        <w:t>.</w:t>
      </w:r>
      <w:bookmarkStart w:id="8" w:name="ref-Valente2020"/>
      <w:bookmarkEnd w:id="8"/>
    </w:p>
    <w:p>
      <w:pPr>
        <w:pStyle w:val="Bibliography"/>
        <w:rPr/>
      </w:pPr>
      <w:r>
        <w:rPr/>
        <w:t xml:space="preserve">Valente, Thomas W., Heather Wipfli, and </w:t>
      </w:r>
      <w:r>
        <w:rPr>
          <w:b/>
        </w:rPr>
        <w:t>George G.</w:t>
      </w:r>
      <w:r>
        <w:rPr/>
        <w:t xml:space="preserve"> </w:t>
      </w:r>
      <w:r>
        <w:rPr>
          <w:b/>
        </w:rPr>
        <w:t>Vega Yon</w:t>
      </w:r>
      <w:r>
        <w:rPr/>
        <w:t xml:space="preserve">. 2019. “Network influences on policy implementation: Evidence from a global health treaty.” </w:t>
      </w:r>
      <w:r>
        <w:rPr>
          <w:i/>
        </w:rPr>
        <w:t>Social Science and Medicine</w:t>
      </w:r>
      <w:r>
        <w:rPr/>
        <w:t xml:space="preserve">. </w:t>
      </w:r>
      <w:hyperlink r:id="rId10">
        <w:r>
          <w:rPr>
            <w:rStyle w:val="InternetLink"/>
          </w:rPr>
          <w:t>https://doi.org/10.1016/j.socscimed.2019.01.008</w:t>
        </w:r>
      </w:hyperlink>
      <w:r>
        <w:rPr/>
        <w:t>.</w:t>
      </w:r>
      <w:bookmarkStart w:id="9" w:name="ref-Valente2019"/>
      <w:bookmarkEnd w:id="9"/>
    </w:p>
    <w:p>
      <w:pPr>
        <w:pStyle w:val="Bibliography"/>
        <w:rPr/>
      </w:pPr>
      <w:r>
        <w:rPr>
          <w:b/>
        </w:rPr>
        <w:t>Vega Yon</w:t>
      </w:r>
      <w:r>
        <w:rPr/>
        <w:t xml:space="preserve">, </w:t>
      </w:r>
      <w:r>
        <w:rPr>
          <w:b/>
        </w:rPr>
        <w:t>George G.</w:t>
      </w:r>
      <w:r>
        <w:rPr/>
        <w:t xml:space="preserve">, and Kayla de la Haye. 2020. “Ergmito: Exponential Random Graph Models for Small Networks.” </w:t>
      </w:r>
      <w:r>
        <w:rPr>
          <w:i/>
        </w:rPr>
        <w:t>The Comprehensive R Archive Network</w:t>
      </w:r>
      <w:r>
        <w:rPr/>
        <w:t xml:space="preserve">. </w:t>
      </w:r>
      <w:hyperlink r:id="rId11">
        <w:r>
          <w:rPr>
            <w:rStyle w:val="InternetLink"/>
          </w:rPr>
          <w:t>https://cran.r-project.org/package=ergmito</w:t>
        </w:r>
      </w:hyperlink>
      <w:r>
        <w:rPr/>
        <w:t>.</w:t>
      </w:r>
      <w:bookmarkStart w:id="10" w:name="ref-vega2020ergmito"/>
      <w:bookmarkEnd w:id="10"/>
    </w:p>
    <w:p>
      <w:pPr>
        <w:pStyle w:val="Bibliography"/>
        <w:rPr/>
      </w:pPr>
      <w:r>
        <w:rPr>
          <w:b/>
        </w:rPr>
        <w:t>Vega Yon</w:t>
      </w:r>
      <w:r>
        <w:rPr/>
        <w:t xml:space="preserve">, </w:t>
      </w:r>
      <w:r>
        <w:rPr>
          <w:b/>
        </w:rPr>
        <w:t>George G.</w:t>
      </w:r>
      <w:r>
        <w:rPr/>
        <w:t xml:space="preserve">, and Paul Marjoram. 2019a. “fmcmc: A friendly MCMC framework.” </w:t>
      </w:r>
      <w:r>
        <w:rPr>
          <w:i/>
        </w:rPr>
        <w:t>Journal of Open Source Software</w:t>
      </w:r>
      <w:r>
        <w:rPr/>
        <w:t xml:space="preserve"> 4 (39): 1427. </w:t>
      </w:r>
      <w:hyperlink r:id="rId12">
        <w:r>
          <w:rPr>
            <w:rStyle w:val="InternetLink"/>
          </w:rPr>
          <w:t>https://doi.org/10.21105/joss.01427</w:t>
        </w:r>
      </w:hyperlink>
      <w:r>
        <w:rPr/>
        <w:t>.</w:t>
      </w:r>
      <w:bookmarkStart w:id="11" w:name="ref-VegaYon2019a"/>
      <w:bookmarkEnd w:id="11"/>
    </w:p>
    <w:p>
      <w:pPr>
        <w:pStyle w:val="Bibliography"/>
        <w:rPr/>
      </w:pPr>
      <w:r>
        <w:rPr/>
        <w:t>———</w:t>
      </w:r>
      <w:r>
        <w:rPr/>
        <w:t xml:space="preserve">. 2019b. “slurmR: A lightweight wrapper for HPC with Slurm.” </w:t>
      </w:r>
      <w:r>
        <w:rPr>
          <w:i/>
        </w:rPr>
        <w:t>Journal of Open Source Software</w:t>
      </w:r>
      <w:r>
        <w:rPr/>
        <w:t xml:space="preserve"> 4 (39): 1493. </w:t>
      </w:r>
      <w:hyperlink r:id="rId13">
        <w:r>
          <w:rPr>
            <w:rStyle w:val="InternetLink"/>
          </w:rPr>
          <w:t>https://doi.org/10.21105/joss.01493</w:t>
        </w:r>
      </w:hyperlink>
      <w:r>
        <w:rPr/>
        <w:t>.</w:t>
      </w:r>
      <w:bookmarkStart w:id="12" w:name="ref-VegaYon2019b"/>
      <w:bookmarkEnd w:id="12"/>
    </w:p>
    <w:p>
      <w:pPr>
        <w:pStyle w:val="Bibliography"/>
        <w:rPr/>
      </w:pPr>
      <w:r>
        <w:rPr>
          <w:b/>
        </w:rPr>
        <w:t>Vega Yon</w:t>
      </w:r>
      <w:r>
        <w:rPr/>
        <w:t xml:space="preserve">, </w:t>
      </w:r>
      <w:r>
        <w:rPr>
          <w:b/>
        </w:rPr>
        <w:t>George G.</w:t>
      </w:r>
      <w:r>
        <w:rPr/>
        <w:t xml:space="preserve">, and Enyelbert Muñoz. 2013. “ABCoptim: Implementation of Artificial Bee Colony (Abc) Optimization.” </w:t>
      </w:r>
      <w:r>
        <w:rPr>
          <w:i/>
        </w:rPr>
        <w:t>The Comprehensive R Archive Network</w:t>
      </w:r>
      <w:r>
        <w:rPr/>
        <w:t xml:space="preserve">. </w:t>
      </w:r>
      <w:hyperlink r:id="rId14">
        <w:r>
          <w:rPr>
            <w:rStyle w:val="InternetLink"/>
          </w:rPr>
          <w:t>https://cran.r-project.org/package=ABCoptim</w:t>
        </w:r>
      </w:hyperlink>
      <w:r>
        <w:rPr/>
        <w:t>.</w:t>
      </w:r>
      <w:bookmarkStart w:id="13" w:name="ref-vega2013abcoptim"/>
      <w:bookmarkEnd w:id="13"/>
    </w:p>
    <w:p>
      <w:pPr>
        <w:pStyle w:val="Bibliography"/>
        <w:rPr/>
      </w:pPr>
      <w:r>
        <w:rPr>
          <w:b/>
        </w:rPr>
        <w:t>Vega Yon</w:t>
      </w:r>
      <w:r>
        <w:rPr/>
        <w:t xml:space="preserve">, </w:t>
      </w:r>
      <w:r>
        <w:rPr>
          <w:b/>
        </w:rPr>
        <w:t>George G.</w:t>
      </w:r>
      <w:r>
        <w:rPr/>
        <w:t xml:space="preserve">, and Brian Quistorff. 2019. “parallel: A command for parallel computing.” </w:t>
      </w:r>
      <w:r>
        <w:rPr>
          <w:i/>
        </w:rPr>
        <w:t>The Stata Journal: Promoting Communications on Statistics and Stata</w:t>
      </w:r>
      <w:r>
        <w:rPr/>
        <w:t xml:space="preserve"> 19 (3): 667–84. </w:t>
      </w:r>
      <w:hyperlink r:id="rId15">
        <w:r>
          <w:rPr>
            <w:rStyle w:val="InternetLink"/>
          </w:rPr>
          <w:t>https://doi.org/10.1177/1536867X19874242</w:t>
        </w:r>
      </w:hyperlink>
      <w:r>
        <w:rPr/>
        <w:t>.</w:t>
      </w:r>
      <w:bookmarkStart w:id="14" w:name="ref-VegaYon2019c"/>
      <w:bookmarkEnd w:id="14"/>
    </w:p>
    <w:p>
      <w:pPr>
        <w:pStyle w:val="Bibliography"/>
        <w:rPr/>
      </w:pPr>
      <w:r>
        <w:rPr>
          <w:b/>
        </w:rPr>
        <w:t>Vega Yon</w:t>
      </w:r>
      <w:r>
        <w:rPr/>
        <w:t xml:space="preserve">, </w:t>
      </w:r>
      <w:r>
        <w:rPr>
          <w:b/>
        </w:rPr>
        <w:t>George G.</w:t>
      </w:r>
      <w:r>
        <w:rPr/>
        <w:t xml:space="preserve">, Andrew Slaughter, and Kayla de la Haye. 2020. “Exponential Random Graph Models for Little Networks.” </w:t>
      </w:r>
      <w:r>
        <w:rPr>
          <w:i/>
        </w:rPr>
        <w:t>Social Networks</w:t>
      </w:r>
      <w:r>
        <w:rPr/>
        <w:t xml:space="preserve">, July. </w:t>
      </w:r>
      <w:hyperlink r:id="rId16">
        <w:r>
          <w:rPr>
            <w:rStyle w:val="InternetLink"/>
          </w:rPr>
          <w:t>https://arxiv.org/abs/1904.10406</w:t>
        </w:r>
      </w:hyperlink>
      <w:r>
        <w:rPr/>
        <w:t>.</w:t>
      </w:r>
      <w:bookmarkStart w:id="15" w:name="ref-vega2019exponential"/>
      <w:bookmarkEnd w:id="15"/>
    </w:p>
    <w:p>
      <w:pPr>
        <w:pStyle w:val="Bibliography"/>
        <w:rPr/>
      </w:pPr>
      <w:r>
        <w:rPr>
          <w:b/>
        </w:rPr>
        <w:t>Vega Yon</w:t>
      </w:r>
      <w:r>
        <w:rPr/>
        <w:t xml:space="preserve">, </w:t>
      </w:r>
      <w:r>
        <w:rPr>
          <w:b/>
        </w:rPr>
        <w:t>George G</w:t>
      </w:r>
      <w:r>
        <w:rPr/>
        <w:t xml:space="preserve">., Duncan C. Thomas, John Morrison, Huaiyu Mi, Paul D. Thomas, and Paul Marjoram. 2020. “On the Automatic Annotation of Gene Functions Using Observational Data and Phylogenetic Trees.” </w:t>
      </w:r>
      <w:r>
        <w:rPr>
          <w:i/>
        </w:rPr>
        <w:t>bioRxiv</w:t>
      </w:r>
      <w:r>
        <w:rPr/>
        <w:t xml:space="preserve">, May. </w:t>
      </w:r>
      <w:hyperlink r:id="rId17">
        <w:r>
          <w:rPr>
            <w:rStyle w:val="InternetLink"/>
          </w:rPr>
          <w:t>https://doi.org/10.1101/2020.05.14.095687</w:t>
        </w:r>
      </w:hyperlink>
      <w:r>
        <w:rPr/>
        <w:t>.</w:t>
      </w:r>
    </w:p>
    <w:p>
      <w:pPr>
        <w:pStyle w:val="Heading3"/>
        <w:rPr/>
      </w:pPr>
      <w:bookmarkStart w:id="16" w:name="honors-and-professional-achievements"/>
      <w:r>
        <w:rPr/>
        <w:t>Honors and Professional Achievements</w:t>
      </w:r>
      <w:bookmarkEnd w:id="16"/>
    </w:p>
    <w:p>
      <w:pPr>
        <w:pStyle w:val="FirstParagraph"/>
        <w:rPr/>
      </w:pPr>
      <w:r>
        <w:rPr/>
        <w:t xml:space="preserve"> </w:t>
      </w:r>
      <w:r>
        <w:rPr>
          <w:b/>
        </w:rPr>
        <w:t>Book reviewer</w:t>
      </w:r>
      <w:r>
        <w:rPr/>
        <w:t>: “Microeconometrics and Matlab: An Introduction”, by Adams, Clarke and Quinn, Oxford University Press, 2015. “Mastering Gephi Network Visualization”, by Ken Cherven, Packt Publishing, 2015. “Network Graph Analysis and Visualization with Gephi”, by Ken Cherven, Packt Publishing, 2013.</w:t>
      </w:r>
    </w:p>
    <w:p>
      <w:pPr>
        <w:pStyle w:val="TextBody"/>
        <w:rPr/>
      </w:pPr>
      <w:r>
        <w:rPr>
          <w:b/>
        </w:rPr>
        <w:t>Awards</w:t>
      </w:r>
      <w:r>
        <w:rPr/>
        <w:t xml:space="preserve"> Travel Grant, Society of Young Network Scientist, 2019; Fellowship, California Institute of Technology, 2014; Scholarship, Adolfo Ibáñes University, 2006.</w:t>
      </w:r>
    </w:p>
    <w:p>
      <w:pPr>
        <w:pStyle w:val="TextBody"/>
        <w:rPr/>
      </w:pPr>
      <w:r>
        <w:rPr>
          <w:b/>
        </w:rPr>
        <w:t>Manuscript reviewer</w:t>
      </w:r>
      <w:r>
        <w:rPr/>
        <w:t xml:space="preserve"> The Official Journal of The Society for Computational Economics, The R Journal, Social Networks, Journal of Mathematical Sociology, Journal of Open Source Software, SUNBELT Conference (2016), International Conference on Computational Social Science (2019).</w:t>
      </w:r>
    </w:p>
    <w:p>
      <w:pPr>
        <w:pStyle w:val="TextBody"/>
        <w:rPr/>
      </w:pPr>
      <w:r>
        <w:rPr>
          <w:b/>
        </w:rPr>
        <w:t>Misc</w:t>
      </w:r>
      <w:r>
        <w:rPr/>
        <w:t xml:space="preserve"> Founder of the </w:t>
      </w:r>
      <w:hyperlink r:id="rId18">
        <w:r>
          <w:rPr>
            <w:rStyle w:val="InternetLink"/>
          </w:rPr>
          <w:t>R Users Group in Chile (2013)</w:t>
        </w:r>
      </w:hyperlink>
      <w:r>
        <w:rPr/>
        <w:t xml:space="preserve">, co-organizer of the </w:t>
      </w:r>
      <w:hyperlink r:id="rId19">
        <w:r>
          <w:rPr>
            <w:rStyle w:val="InternetLink"/>
          </w:rPr>
          <w:t>East LA R User Group (LAERUG)</w:t>
        </w:r>
      </w:hyperlink>
      <w:r>
        <w:rPr/>
        <w:t>.</w:t>
      </w:r>
    </w:p>
    <w:p>
      <w:pPr>
        <w:pStyle w:val="TextBody"/>
        <w:jc w:val="center"/>
        <w:rPr/>
      </w:pPr>
      <w:r>
        <w:rPr/>
        <w:t xml:space="preserve">last update: </w:t>
      </w:r>
      <w:r>
        <w:rPr/>
        <w:t>July 12, 2020</w:t>
      </w:r>
      <w:r>
        <w:rPr/>
        <w:br/>
      </w:r>
      <w:hyperlink r:id="rId20">
        <w:r>
          <w:rPr>
            <w:rStyle w:val="InternetLink"/>
          </w:rPr>
          <w:t>https://ggvy.cl</w:t>
        </w:r>
      </w:hyperlink>
    </w:p>
    <w:p>
      <w:pPr>
        <w:pStyle w:val="Bibliography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.vegayon@gmail.com" TargetMode="External"/><Relationship Id="rId3" Type="http://schemas.openxmlformats.org/officeDocument/2006/relationships/hyperlink" Target="https://ggvy.cl/" TargetMode="External"/><Relationship Id="rId4" Type="http://schemas.openxmlformats.org/officeDocument/2006/relationships/hyperlink" Target="https://github.com/gvegayon" TargetMode="External"/><Relationship Id="rId5" Type="http://schemas.openxmlformats.org/officeDocument/2006/relationships/hyperlink" Target="https://www.linkedin.com/in/georgevegayon/" TargetMode="External"/><Relationship Id="rId6" Type="http://schemas.openxmlformats.org/officeDocument/2006/relationships/hyperlink" Target="https://doi.org/10.1093/tbm/ibz051" TargetMode="External"/><Relationship Id="rId7" Type="http://schemas.openxmlformats.org/officeDocument/2006/relationships/hyperlink" Target="https://doi.org/10.7764/cdi.33.533" TargetMode="External"/><Relationship Id="rId8" Type="http://schemas.openxmlformats.org/officeDocument/2006/relationships/hyperlink" Target="https://doi.org/10.1177/0022146519870521" TargetMode="External"/><Relationship Id="rId9" Type="http://schemas.openxmlformats.org/officeDocument/2006/relationships/hyperlink" Target="https://doi.org/10.1177/1090198120901497" TargetMode="External"/><Relationship Id="rId10" Type="http://schemas.openxmlformats.org/officeDocument/2006/relationships/hyperlink" Target="https://doi.org/10.1016/j.socscimed.2019.01.008" TargetMode="External"/><Relationship Id="rId11" Type="http://schemas.openxmlformats.org/officeDocument/2006/relationships/hyperlink" Target="https://cran.r-project.org/package=ergmito" TargetMode="External"/><Relationship Id="rId12" Type="http://schemas.openxmlformats.org/officeDocument/2006/relationships/hyperlink" Target="https://doi.org/10.21105/joss.01427" TargetMode="External"/><Relationship Id="rId13" Type="http://schemas.openxmlformats.org/officeDocument/2006/relationships/hyperlink" Target="https://doi.org/10.21105/joss.01493" TargetMode="External"/><Relationship Id="rId14" Type="http://schemas.openxmlformats.org/officeDocument/2006/relationships/hyperlink" Target="https://cran.r-project.org/package=ABCoptim" TargetMode="External"/><Relationship Id="rId15" Type="http://schemas.openxmlformats.org/officeDocument/2006/relationships/hyperlink" Target="https://doi.org/10.1177/1536867X19874242" TargetMode="External"/><Relationship Id="rId16" Type="http://schemas.openxmlformats.org/officeDocument/2006/relationships/hyperlink" Target="https://arxiv.org/abs/1904.10406" TargetMode="External"/><Relationship Id="rId17" Type="http://schemas.openxmlformats.org/officeDocument/2006/relationships/hyperlink" Target="https://doi.org/10.1101/2020.05.14.095687" TargetMode="External"/><Relationship Id="rId18" Type="http://schemas.openxmlformats.org/officeDocument/2006/relationships/hyperlink" Target="https://www.meetup.com/useRchile/" TargetMode="External"/><Relationship Id="rId19" Type="http://schemas.openxmlformats.org/officeDocument/2006/relationships/hyperlink" Target="https://socalr.org/" TargetMode="External"/><Relationship Id="rId20" Type="http://schemas.openxmlformats.org/officeDocument/2006/relationships/hyperlink" Target="https://ggvy.cl/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LibreOffice/6.4.4.2$Linux_X86_64 LibreOffice_project/40$Build-2</Application>
  <Pages>3</Pages>
  <Words>728</Words>
  <Characters>4910</Characters>
  <CharactersWithSpaces>5593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2020-07-13T01:35:15Z</dcterms:created>
  <dc:creator/>
  <dc:description/>
  <dc:language>en-US</dc:language>
  <cp:lastModifiedBy>George Vega Yon</cp:lastModifiedBy>
  <dcterms:modified xsi:type="dcterms:W3CDTF">2020-07-12T18:36:09Z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ibliography">
    <vt:lpwstr>papers.bib</vt:lpwstr>
  </property>
  <property fmtid="{D5CDD505-2E9C-101B-9397-08002B2CF9AE}" pid="9" name="nocite">
    <vt:lpwstr/>
  </property>
</Properties>
</file>