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sample target document for testing inject_doc_header. It contains no sensitive content.</w:t>
      </w:r>
    </w:p>
    <w:p>
      <w:r>
        <w:t>Lorem ipsum dolor sit amet, consectetur adipiscing elit. Sed do eiusmod tempor incididunt ut labore et dolore magna aliqua.</w:t>
      </w:r>
    </w:p>
    <w:p>
      <w:pPr>
        <w:pStyle w:val="Heading2"/>
      </w:pPr>
      <w:r>
        <w:t>Section Two</w:t>
      </w:r>
    </w:p>
    <w:p>
      <w:r>
        <w:t>More body text here. Use this document as the --doc argument when trying out header injection.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