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Week 11 : Sample Means, Center/Spread, Normal Distribution</w:t>
      </w:r>
    </w:p>
    <w:p w:rsidR="00000000" w:rsidDel="00000000" w:rsidP="00000000" w:rsidRDefault="00000000" w:rsidRPr="00000000" w14:paraId="00000002">
      <w:pPr>
        <w:pStyle w:val="Subtitle"/>
        <w:spacing w:after="0" w:line="276" w:lineRule="auto"/>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color w:val="000000"/>
          <w:sz w:val="28"/>
          <w:szCs w:val="28"/>
          <w:rtl w:val="0"/>
        </w:rPr>
        <w:t xml:space="preserve">Data 8 Tutoring</w:t>
      </w: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05">
      <w:pPr>
        <w:pStyle w:val="Heading1"/>
        <w:spacing w:after="0" w:before="0" w:lineRule="auto"/>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1  Mean and Median</w:t>
      </w:r>
    </w:p>
    <w:p w:rsidR="00000000" w:rsidDel="00000000" w:rsidP="00000000" w:rsidRDefault="00000000" w:rsidRPr="00000000" w14:paraId="00000006">
      <w:pPr>
        <w:pStyle w:val="Heading2"/>
        <w:spacing w:after="0" w:before="0" w:lineRule="auto"/>
        <w:ind w:left="360" w:firstLine="0"/>
        <w:rPr>
          <w:rFonts w:ascii="Cambria" w:cs="Cambria" w:eastAsia="Cambria" w:hAnsi="Cambria"/>
        </w:rPr>
      </w:pPr>
      <w:bookmarkStart w:colFirst="0" w:colLast="0" w:name="_1fob9te" w:id="2"/>
      <w:bookmarkEnd w:id="2"/>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7">
      <w:pPr>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Mean: Definition</w:t>
      </w:r>
      <w:r w:rsidDel="00000000" w:rsidR="00000000" w:rsidRPr="00000000">
        <w:rPr>
          <w:rtl w:val="0"/>
        </w:rPr>
      </w:r>
    </w:p>
    <w:p w:rsidR="00000000" w:rsidDel="00000000" w:rsidP="00000000" w:rsidRDefault="00000000" w:rsidRPr="00000000" w14:paraId="00000008">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average, or mean, of a collection of numbers is the sum of all the elements divided by the total number of elements in the collection. </w:t>
      </w:r>
    </w:p>
    <w:p w:rsidR="00000000" w:rsidDel="00000000" w:rsidP="00000000" w:rsidRDefault="00000000" w:rsidRPr="00000000" w14:paraId="00000009">
      <w:pPr>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Median: Definition</w:t>
      </w:r>
    </w:p>
    <w:p w:rsidR="00000000" w:rsidDel="00000000" w:rsidP="00000000" w:rsidRDefault="00000000" w:rsidRPr="00000000" w14:paraId="0000000A">
      <w:pPr>
        <w:ind w:left="720" w:firstLine="0"/>
        <w:rPr>
          <w:rFonts w:ascii="Source Code Pro" w:cs="Source Code Pro" w:eastAsia="Source Code Pro" w:hAnsi="Source Code Pro"/>
          <w:sz w:val="24"/>
          <w:szCs w:val="24"/>
        </w:rPr>
      </w:pPr>
      <w:r w:rsidDel="00000000" w:rsidR="00000000" w:rsidRPr="00000000">
        <w:rPr>
          <w:rFonts w:ascii="Cambria" w:cs="Cambria" w:eastAsia="Cambria" w:hAnsi="Cambria"/>
          <w:sz w:val="24"/>
          <w:szCs w:val="24"/>
          <w:rtl w:val="0"/>
        </w:rPr>
        <w:t xml:space="preserve">The median is the 50th percentile of a collection of numbers. It is the “middle” element. </w:t>
      </w:r>
      <w:r w:rsidDel="00000000" w:rsidR="00000000" w:rsidRPr="00000000">
        <w:rPr>
          <w:rtl w:val="0"/>
        </w:rPr>
      </w:r>
    </w:p>
    <w:p w:rsidR="00000000" w:rsidDel="00000000" w:rsidP="00000000" w:rsidRDefault="00000000" w:rsidRPr="00000000" w14:paraId="0000000B">
      <w:pPr>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Properties of the Mean and Median</w:t>
      </w:r>
    </w:p>
    <w:p w:rsidR="00000000" w:rsidDel="00000000" w:rsidP="00000000" w:rsidRDefault="00000000" w:rsidRPr="00000000" w14:paraId="0000000C">
      <w:pPr>
        <w:numPr>
          <w:ilvl w:val="0"/>
          <w:numId w:val="2"/>
        </w:numPr>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mean and median aren’t necessary elements of the set of numbers. </w:t>
      </w:r>
    </w:p>
    <w:p w:rsidR="00000000" w:rsidDel="00000000" w:rsidP="00000000" w:rsidRDefault="00000000" w:rsidRPr="00000000" w14:paraId="0000000D">
      <w:pPr>
        <w:numPr>
          <w:ilvl w:val="0"/>
          <w:numId w:val="2"/>
        </w:numPr>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might not be an integer even if all the elements of the collection are integers.</w:t>
      </w:r>
    </w:p>
    <w:p w:rsidR="00000000" w:rsidDel="00000000" w:rsidP="00000000" w:rsidRDefault="00000000" w:rsidRPr="00000000" w14:paraId="0000000E">
      <w:pPr>
        <w:numPr>
          <w:ilvl w:val="0"/>
          <w:numId w:val="2"/>
        </w:numPr>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collection consists of values measured in specified units, then it has the same units too.</w:t>
      </w:r>
    </w:p>
    <w:p w:rsidR="00000000" w:rsidDel="00000000" w:rsidP="00000000" w:rsidRDefault="00000000" w:rsidRPr="00000000" w14:paraId="0000000F">
      <w:pPr>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Mean vs. Median</w:t>
      </w:r>
    </w:p>
    <w:p w:rsidR="00000000" w:rsidDel="00000000" w:rsidP="00000000" w:rsidRDefault="00000000" w:rsidRPr="00000000" w14:paraId="00000010">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median is always the midpoint of the data, while the mean is affected by the magnitude of the data points. For example, if the data is concentrated to the right with fewer values on the left, the mean is dragged to the left by those tail values.</w:t>
      </w: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sz w:val="24"/>
          <w:szCs w:val="24"/>
        </w:rPr>
      </w:pPr>
      <w:r w:rsidDel="00000000" w:rsidR="00000000" w:rsidRPr="00000000">
        <w:rPr/>
        <mc:AlternateContent>
          <mc:Choice Requires="wpg">
            <w:drawing>
              <wp:inline distB="114300" distT="114300" distL="114300" distR="114300">
                <wp:extent cx="3919538" cy="1672025"/>
                <wp:effectExtent b="0" l="0" r="0" t="0"/>
                <wp:docPr id="1" name=""/>
                <a:graphic>
                  <a:graphicData uri="http://schemas.microsoft.com/office/word/2010/wordprocessingGroup">
                    <wpg:wgp>
                      <wpg:cNvGrpSpPr/>
                      <wpg:grpSpPr>
                        <a:xfrm>
                          <a:off x="3386231" y="2943988"/>
                          <a:ext cx="3919538" cy="1672025"/>
                          <a:chOff x="3386231" y="2943988"/>
                          <a:chExt cx="3919538" cy="1672025"/>
                        </a:xfrm>
                      </wpg:grpSpPr>
                      <wpg:grpSp>
                        <wpg:cNvGrpSpPr/>
                        <wpg:grpSpPr>
                          <a:xfrm>
                            <a:off x="3386231" y="2943988"/>
                            <a:ext cx="3919538" cy="1672025"/>
                            <a:chOff x="3562749" y="3020381"/>
                            <a:chExt cx="3566503" cy="1519238"/>
                          </a:xfrm>
                        </wpg:grpSpPr>
                        <wps:wsp>
                          <wps:cNvSpPr/>
                          <wps:cNvPr id="3" name="Shape 3"/>
                          <wps:spPr>
                            <a:xfrm>
                              <a:off x="3562749" y="3020381"/>
                              <a:ext cx="3566500" cy="151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62749" y="3020381"/>
                              <a:ext cx="3566503" cy="1519238"/>
                              <a:chOff x="152400" y="152400"/>
                              <a:chExt cx="7181850" cy="3048000"/>
                            </a:xfrm>
                          </wpg:grpSpPr>
                          <wps:wsp>
                            <wps:cNvSpPr/>
                            <wps:cNvPr id="5" name="Shape 5"/>
                            <wps:spPr>
                              <a:xfrm>
                                <a:off x="152400" y="152400"/>
                                <a:ext cx="7181850" cy="304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152400" y="152400"/>
                                <a:ext cx="7181850" cy="3048000"/>
                              </a:xfrm>
                              <a:prstGeom prst="rect">
                                <a:avLst/>
                              </a:prstGeom>
                              <a:noFill/>
                              <a:ln>
                                <a:noFill/>
                              </a:ln>
                            </pic:spPr>
                          </pic:pic>
                          <wps:wsp>
                            <wps:cNvSpPr/>
                            <wps:cNvPr id="7" name="Shape 7"/>
                            <wps:spPr>
                              <a:xfrm>
                                <a:off x="1771650" y="1285875"/>
                                <a:ext cx="133500" cy="1305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629275" y="1285875"/>
                                <a:ext cx="133500" cy="1257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681200" y="990600"/>
                                <a:ext cx="4428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521925" y="600075"/>
                                <a:ext cx="4428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474625" y="990600"/>
                                <a:ext cx="4428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3919538" cy="1672025"/>
                <wp:effectExtent b="0" l="0" r="0" t="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919538" cy="167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2"/>
        <w:spacing w:after="0" w:before="0" w:line="276" w:lineRule="auto"/>
        <w:ind w:left="360" w:firstLine="0"/>
        <w:rPr>
          <w:rFonts w:ascii="Cambria" w:cs="Cambria" w:eastAsia="Cambria" w:hAnsi="Cambria"/>
          <w:sz w:val="30"/>
          <w:szCs w:val="30"/>
        </w:rPr>
        <w:sectPr>
          <w:pgSz w:h="15840" w:w="12240"/>
          <w:pgMar w:bottom="1152" w:top="1152" w:left="1152" w:right="1152" w:header="0" w:footer="720"/>
          <w:pgNumType w:start="1"/>
          <w:cols w:equalWidth="0"/>
        </w:sectPr>
      </w:pPr>
      <w:bookmarkStart w:colFirst="0" w:colLast="0" w:name="_3znysh7" w:id="3"/>
      <w:bookmarkEnd w:id="3"/>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13">
      <w:pPr>
        <w:spacing w:line="276" w:lineRule="auto"/>
        <w:ind w:left="360" w:firstLine="0"/>
        <w:rPr>
          <w:rFonts w:ascii="Cambria" w:cs="Cambria" w:eastAsia="Cambria" w:hAnsi="Cambria"/>
          <w:sz w:val="48"/>
          <w:szCs w:val="48"/>
        </w:rPr>
      </w:pPr>
      <w:r w:rsidDel="00000000" w:rsidR="00000000" w:rsidRPr="00000000">
        <w:rPr>
          <w:rFonts w:ascii="Cambria" w:cs="Cambria" w:eastAsia="Cambria" w:hAnsi="Cambria"/>
          <w:b w:val="1"/>
          <w:sz w:val="24"/>
          <w:szCs w:val="24"/>
          <w:rtl w:val="0"/>
        </w:rPr>
        <w:t xml:space="preserve">1.1 </w:t>
      </w:r>
      <w:r w:rsidDel="00000000" w:rsidR="00000000" w:rsidRPr="00000000">
        <w:rPr>
          <w:rFonts w:ascii="Cambria" w:cs="Cambria" w:eastAsia="Cambria" w:hAnsi="Cambria"/>
          <w:sz w:val="24"/>
          <w:szCs w:val="24"/>
          <w:rtl w:val="0"/>
        </w:rPr>
        <w:t xml:space="preserve">Suppose a set of numbers has mean value 15 and median value 20. Is the distribution of the values in the data skewed </w:t>
      </w:r>
      <w:r w:rsidDel="00000000" w:rsidR="00000000" w:rsidRPr="00000000">
        <w:rPr>
          <w:rFonts w:ascii="Cambria" w:cs="Cambria" w:eastAsia="Cambria" w:hAnsi="Cambria"/>
          <w:i w:val="1"/>
          <w:sz w:val="24"/>
          <w:szCs w:val="24"/>
          <w:rtl w:val="0"/>
        </w:rPr>
        <w:t xml:space="preserve">left</w:t>
      </w:r>
      <w:r w:rsidDel="00000000" w:rsidR="00000000" w:rsidRPr="00000000">
        <w:rPr>
          <w:rFonts w:ascii="Cambria" w:cs="Cambria" w:eastAsia="Cambria" w:hAnsi="Cambria"/>
          <w:sz w:val="24"/>
          <w:szCs w:val="24"/>
          <w:rtl w:val="0"/>
        </w:rPr>
        <w:t xml:space="preserve"> or skewed </w:t>
      </w:r>
      <w:r w:rsidDel="00000000" w:rsidR="00000000" w:rsidRPr="00000000">
        <w:rPr>
          <w:rFonts w:ascii="Cambria" w:cs="Cambria" w:eastAsia="Cambria" w:hAnsi="Cambria"/>
          <w:i w:val="1"/>
          <w:sz w:val="24"/>
          <w:szCs w:val="24"/>
          <w:rtl w:val="0"/>
        </w:rPr>
        <w:t xml:space="preserve">right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14">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data is skewed left, because the low values in the data (at left) pull the mean below the median.</w:t>
      </w:r>
    </w:p>
    <w:p w:rsidR="00000000" w:rsidDel="00000000" w:rsidP="00000000" w:rsidRDefault="00000000" w:rsidRPr="00000000" w14:paraId="00000015">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Cambria" w:cs="Cambria" w:eastAsia="Cambria" w:hAnsi="Cambria"/>
          <w:sz w:val="30"/>
          <w:szCs w:val="30"/>
        </w:rPr>
        <w:sectPr>
          <w:type w:val="continuous"/>
          <w:pgSz w:h="15840" w:w="12240"/>
          <w:pgMar w:bottom="1152" w:top="1152" w:left="1152" w:right="1152" w:header="0" w:footer="720"/>
          <w:cols w:equalWidth="0"/>
        </w:sectPr>
      </w:pPr>
      <w:r w:rsidDel="00000000" w:rsidR="00000000" w:rsidRPr="00000000">
        <w:rPr>
          <w:rtl w:val="0"/>
        </w:rPr>
      </w:r>
    </w:p>
    <w:p w:rsidR="00000000" w:rsidDel="00000000" w:rsidP="00000000" w:rsidRDefault="00000000" w:rsidRPr="00000000" w14:paraId="00000017">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1.2</w:t>
      </w:r>
      <w:r w:rsidDel="00000000" w:rsidR="00000000" w:rsidRPr="00000000">
        <w:rPr>
          <w:rFonts w:ascii="Cambria" w:cs="Cambria" w:eastAsia="Cambria" w:hAnsi="Cambria"/>
          <w:sz w:val="24"/>
          <w:szCs w:val="24"/>
          <w:rtl w:val="0"/>
        </w:rPr>
        <w:t xml:space="preserve"> In the graph on the left, is the mean or the median larger?</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304800</wp:posOffset>
            </wp:positionV>
            <wp:extent cx="3046512" cy="2243780"/>
            <wp:effectExtent b="0" l="0" r="0" t="0"/>
            <wp:wrapTopAndBottom distB="114300" distT="114300"/>
            <wp:docPr descr="Screen Shot 2017-10-23 at 4.57.50 PM.png" id="8" name="image3.png"/>
            <a:graphic>
              <a:graphicData uri="http://schemas.openxmlformats.org/drawingml/2006/picture">
                <pic:pic>
                  <pic:nvPicPr>
                    <pic:cNvPr descr="Screen Shot 2017-10-23 at 4.57.50 PM.png" id="0" name="image3.png"/>
                    <pic:cNvPicPr preferRelativeResize="0"/>
                  </pic:nvPicPr>
                  <pic:blipFill>
                    <a:blip r:embed="rId8"/>
                    <a:srcRect b="0" l="0" r="0" t="0"/>
                    <a:stretch>
                      <a:fillRect/>
                    </a:stretch>
                  </pic:blipFill>
                  <pic:spPr>
                    <a:xfrm>
                      <a:off x="0" y="0"/>
                      <a:ext cx="3046512" cy="2243780"/>
                    </a:xfrm>
                    <a:prstGeom prst="rect"/>
                    <a:ln/>
                  </pic:spPr>
                </pic:pic>
              </a:graphicData>
            </a:graphic>
          </wp:anchor>
        </w:drawing>
      </w:r>
    </w:p>
    <w:p w:rsidR="00000000" w:rsidDel="00000000" w:rsidP="00000000" w:rsidRDefault="00000000" w:rsidRPr="00000000" w14:paraId="00000018">
      <w:pPr>
        <w:spacing w:line="276" w:lineRule="auto"/>
        <w:rPr>
          <w:rFonts w:ascii="Cambria" w:cs="Cambria" w:eastAsia="Cambria" w:hAnsi="Cambria"/>
          <w:color w:val="0000ff"/>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color w:val="0000ff"/>
          <w:sz w:val="24"/>
          <w:szCs w:val="24"/>
          <w:rtl w:val="0"/>
        </w:rPr>
        <w:t xml:space="preserve">The mean is larger than the median, because it is right skewed.</w:t>
      </w:r>
    </w:p>
    <w:p w:rsidR="00000000" w:rsidDel="00000000" w:rsidP="00000000" w:rsidRDefault="00000000" w:rsidRPr="00000000" w14:paraId="00000019">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1.3</w:t>
      </w:r>
      <w:r w:rsidDel="00000000" w:rsidR="00000000" w:rsidRPr="00000000">
        <w:rPr>
          <w:rFonts w:ascii="Cambria" w:cs="Cambria" w:eastAsia="Cambria" w:hAnsi="Cambria"/>
          <w:sz w:val="24"/>
          <w:szCs w:val="24"/>
          <w:rtl w:val="0"/>
        </w:rPr>
        <w:t xml:space="preserve"> Suppose you have an array containing three 18s, seven 11s, and a 74. </w:t>
      </w:r>
    </w:p>
    <w:p w:rsidR="00000000" w:rsidDel="00000000" w:rsidP="00000000" w:rsidRDefault="00000000" w:rsidRPr="00000000" w14:paraId="0000001A">
      <w:pPr>
        <w:numPr>
          <w:ilvl w:val="0"/>
          <w:numId w:val="3"/>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an arithmetic expression to calculate the mean of the array. How does the 74 affect the histogram?</w:t>
      </w:r>
    </w:p>
    <w:p w:rsidR="00000000" w:rsidDel="00000000" w:rsidP="00000000" w:rsidRDefault="00000000" w:rsidRPr="00000000" w14:paraId="0000001B">
      <w:pPr>
        <w:spacing w:line="276" w:lineRule="auto"/>
        <w:ind w:left="108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Mean = (3*18 + 7*11 + 74) / (3+7+1)</w:t>
      </w:r>
    </w:p>
    <w:p w:rsidR="00000000" w:rsidDel="00000000" w:rsidP="00000000" w:rsidRDefault="00000000" w:rsidRPr="00000000" w14:paraId="0000001C">
      <w:pPr>
        <w:spacing w:line="276" w:lineRule="auto"/>
        <w:ind w:left="108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It causes the histogram to skew to the right.</w:t>
      </w:r>
    </w:p>
    <w:p w:rsidR="00000000" w:rsidDel="00000000" w:rsidP="00000000" w:rsidRDefault="00000000" w:rsidRPr="00000000" w14:paraId="0000001D">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suppose we replace the 74 with 350. How does this affect the mean? How about the median?</w:t>
      </w:r>
    </w:p>
    <w:p w:rsidR="00000000" w:rsidDel="00000000" w:rsidP="00000000" w:rsidRDefault="00000000" w:rsidRPr="00000000" w14:paraId="0000001F">
      <w:pPr>
        <w:spacing w:line="276" w:lineRule="auto"/>
        <w:ind w:left="108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mean increases. The median stays the same. </w:t>
      </w:r>
    </w:p>
    <w:p w:rsidR="00000000" w:rsidDel="00000000" w:rsidP="00000000" w:rsidRDefault="00000000" w:rsidRPr="00000000" w14:paraId="00000020">
      <w:pPr>
        <w:spacing w:after="20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1">
      <w:pPr>
        <w:pStyle w:val="Heading1"/>
        <w:spacing w:after="0" w:before="0" w:line="276" w:lineRule="auto"/>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2  Variability</w:t>
      </w:r>
    </w:p>
    <w:p w:rsidR="00000000" w:rsidDel="00000000" w:rsidP="00000000" w:rsidRDefault="00000000" w:rsidRPr="00000000" w14:paraId="00000022">
      <w:pPr>
        <w:pStyle w:val="Heading2"/>
        <w:spacing w:after="0" w:before="0" w:line="276" w:lineRule="auto"/>
        <w:ind w:left="360" w:firstLine="0"/>
        <w:rPr>
          <w:rFonts w:ascii="Cambria" w:cs="Cambria" w:eastAsia="Cambria" w:hAnsi="Cambria"/>
        </w:rPr>
      </w:pPr>
      <w:bookmarkStart w:colFirst="0" w:colLast="0" w:name="_tyjcwt" w:id="5"/>
      <w:bookmarkEnd w:id="5"/>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23">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Calculating Variance and SD</w:t>
      </w:r>
    </w:p>
    <w:p w:rsidR="00000000" w:rsidDel="00000000" w:rsidP="00000000" w:rsidRDefault="00000000" w:rsidRPr="00000000" w14:paraId="00000024">
      <w:pPr>
        <w:spacing w:line="276"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SD: “Root mean squared deviation from average”</w:t>
      </w:r>
    </w:p>
    <w:p w:rsidR="00000000" w:rsidDel="00000000" w:rsidP="00000000" w:rsidRDefault="00000000" w:rsidRPr="00000000" w14:paraId="00000025">
      <w:pPr>
        <w:spacing w:line="276" w:lineRule="auto"/>
        <w:ind w:left="720" w:firstLine="21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5        4            3                 2                       1</w:t>
      </w:r>
    </w:p>
    <w:p w:rsidR="00000000" w:rsidDel="00000000" w:rsidP="00000000" w:rsidRDefault="00000000" w:rsidRPr="00000000" w14:paraId="00000026">
      <w:pPr>
        <w:numPr>
          <w:ilvl w:val="0"/>
          <w:numId w:val="4"/>
        </w:numPr>
        <w:spacing w:line="276"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find the average of the distribution.</w:t>
      </w:r>
    </w:p>
    <w:p w:rsidR="00000000" w:rsidDel="00000000" w:rsidP="00000000" w:rsidRDefault="00000000" w:rsidRPr="00000000" w14:paraId="00000027">
      <w:pPr>
        <w:numPr>
          <w:ilvl w:val="0"/>
          <w:numId w:val="4"/>
        </w:numPr>
        <w:spacing w:line="276"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find the difference between each number in the distribution and the average.</w:t>
      </w:r>
    </w:p>
    <w:p w:rsidR="00000000" w:rsidDel="00000000" w:rsidP="00000000" w:rsidRDefault="00000000" w:rsidRPr="00000000" w14:paraId="00000028">
      <w:pPr>
        <w:numPr>
          <w:ilvl w:val="0"/>
          <w:numId w:val="4"/>
        </w:numPr>
        <w:spacing w:line="276"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Square each difference (so there are no negatives).</w:t>
      </w:r>
    </w:p>
    <w:p w:rsidR="00000000" w:rsidDel="00000000" w:rsidP="00000000" w:rsidRDefault="00000000" w:rsidRPr="00000000" w14:paraId="00000029">
      <w:pPr>
        <w:numPr>
          <w:ilvl w:val="0"/>
          <w:numId w:val="4"/>
        </w:numPr>
        <w:spacing w:line="276"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take the mean of all the squared differences. (Variance)</w:t>
      </w:r>
    </w:p>
    <w:p w:rsidR="00000000" w:rsidDel="00000000" w:rsidP="00000000" w:rsidRDefault="00000000" w:rsidRPr="00000000" w14:paraId="0000002A">
      <w:pPr>
        <w:numPr>
          <w:ilvl w:val="0"/>
          <w:numId w:val="4"/>
        </w:numPr>
        <w:spacing w:line="276"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Take the square root of that mean. (Standard Deviation)</w:t>
      </w:r>
    </w:p>
    <w:p w:rsidR="00000000" w:rsidDel="00000000" w:rsidP="00000000" w:rsidRDefault="00000000" w:rsidRPr="00000000" w14:paraId="0000002B">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Standard Units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114300</wp:posOffset>
            </wp:positionV>
            <wp:extent cx="1700213" cy="439066"/>
            <wp:effectExtent b="0" l="0" r="0" t="0"/>
            <wp:wrapSquare wrapText="bothSides" distB="114300" distT="114300" distL="114300" distR="114300"/>
            <wp:docPr descr="Screen Shot 2017-10-26 at 6.40.54 PM.png" id="10" name="image6.png"/>
            <a:graphic>
              <a:graphicData uri="http://schemas.openxmlformats.org/drawingml/2006/picture">
                <pic:pic>
                  <pic:nvPicPr>
                    <pic:cNvPr descr="Screen Shot 2017-10-26 at 6.40.54 PM.png" id="0" name="image6.png"/>
                    <pic:cNvPicPr preferRelativeResize="0"/>
                  </pic:nvPicPr>
                  <pic:blipFill>
                    <a:blip r:embed="rId9"/>
                    <a:srcRect b="0" l="0" r="0" t="0"/>
                    <a:stretch>
                      <a:fillRect/>
                    </a:stretch>
                  </pic:blipFill>
                  <pic:spPr>
                    <a:xfrm>
                      <a:off x="0" y="0"/>
                      <a:ext cx="1700213" cy="439066"/>
                    </a:xfrm>
                    <a:prstGeom prst="rect"/>
                    <a:ln/>
                  </pic:spPr>
                </pic:pic>
              </a:graphicData>
            </a:graphic>
          </wp:anchor>
        </w:drawing>
      </w:r>
    </w:p>
    <w:p w:rsidR="00000000" w:rsidDel="00000000" w:rsidP="00000000" w:rsidRDefault="00000000" w:rsidRPr="00000000" w14:paraId="0000002D">
      <w:pPr>
        <w:spacing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convert a value to standard units (a unitless measure), first find how far it is from the average of the distribution, and then compare that deviation with the standard deviation of the distribution.</w:t>
      </w:r>
    </w:p>
    <w:p w:rsidR="00000000" w:rsidDel="00000000" w:rsidP="00000000" w:rsidRDefault="00000000" w:rsidRPr="00000000" w14:paraId="0000002E">
      <w:pPr>
        <w:pStyle w:val="Heading2"/>
        <w:spacing w:after="0" w:before="0" w:line="276" w:lineRule="auto"/>
        <w:ind w:left="360" w:firstLine="0"/>
        <w:rPr>
          <w:rFonts w:ascii="Cambria" w:cs="Cambria" w:eastAsia="Cambria" w:hAnsi="Cambria"/>
        </w:rPr>
      </w:pPr>
      <w:bookmarkStart w:colFirst="0" w:colLast="0" w:name="_3dy6vkm"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4362450</wp:posOffset>
            </wp:positionH>
            <wp:positionV relativeFrom="paragraph">
              <wp:posOffset>361950</wp:posOffset>
            </wp:positionV>
            <wp:extent cx="2114550" cy="1495425"/>
            <wp:effectExtent b="0" l="0" r="0" t="0"/>
            <wp:wrapSquare wrapText="bothSides" distB="114300" distT="114300" distL="114300" distR="114300"/>
            <wp:docPr descr="Screen Shot 2017-10-26 at 8.29.18 PM.png" id="9" name="image2.png"/>
            <a:graphic>
              <a:graphicData uri="http://schemas.openxmlformats.org/drawingml/2006/picture">
                <pic:pic>
                  <pic:nvPicPr>
                    <pic:cNvPr descr="Screen Shot 2017-10-26 at 8.29.18 PM.png" id="0" name="image2.png"/>
                    <pic:cNvPicPr preferRelativeResize="0"/>
                  </pic:nvPicPr>
                  <pic:blipFill>
                    <a:blip r:embed="rId10"/>
                    <a:srcRect b="0" l="0" r="0" t="6547"/>
                    <a:stretch>
                      <a:fillRect/>
                    </a:stretch>
                  </pic:blipFill>
                  <pic:spPr>
                    <a:xfrm>
                      <a:off x="0" y="0"/>
                      <a:ext cx="2114550" cy="1495425"/>
                    </a:xfrm>
                    <a:prstGeom prst="rect"/>
                    <a:ln/>
                  </pic:spPr>
                </pic:pic>
              </a:graphicData>
            </a:graphic>
          </wp:anchor>
        </w:drawing>
      </w:r>
    </w:p>
    <w:p w:rsidR="00000000" w:rsidDel="00000000" w:rsidP="00000000" w:rsidRDefault="00000000" w:rsidRPr="00000000" w14:paraId="0000002F">
      <w:pPr>
        <w:pStyle w:val="Heading2"/>
        <w:spacing w:after="0" w:before="0" w:line="276" w:lineRule="auto"/>
        <w:ind w:left="360" w:firstLine="0"/>
        <w:rPr>
          <w:rFonts w:ascii="Cambria" w:cs="Cambria" w:eastAsia="Cambria" w:hAnsi="Cambria"/>
          <w:b w:val="1"/>
        </w:rPr>
      </w:pPr>
      <w:bookmarkStart w:colFirst="0" w:colLast="0" w:name="_1t3h5sf" w:id="7"/>
      <w:bookmarkEnd w:id="7"/>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30">
      <w:pPr>
        <w:spacing w:line="276" w:lineRule="auto"/>
        <w:ind w:left="360" w:firstLine="0"/>
        <w:rPr>
          <w:rFonts w:ascii="Times New Roman" w:cs="Times New Roman" w:eastAsia="Times New Roman" w:hAnsi="Times New Roman"/>
          <w:b w:val="1"/>
        </w:rPr>
      </w:pPr>
      <w:r w:rsidDel="00000000" w:rsidR="00000000" w:rsidRPr="00000000">
        <w:rPr>
          <w:rFonts w:ascii="Cambria" w:cs="Cambria" w:eastAsia="Cambria" w:hAnsi="Cambria"/>
          <w:b w:val="1"/>
          <w:sz w:val="24"/>
          <w:szCs w:val="24"/>
          <w:rtl w:val="0"/>
        </w:rPr>
        <w:t xml:space="preserve">2.1 </w:t>
      </w:r>
      <w:r w:rsidDel="00000000" w:rsidR="00000000" w:rsidRPr="00000000">
        <w:rPr>
          <w:rFonts w:ascii="Cambria" w:cs="Cambria" w:eastAsia="Cambria" w:hAnsi="Cambria"/>
          <w:sz w:val="24"/>
          <w:szCs w:val="24"/>
          <w:rtl w:val="0"/>
        </w:rPr>
        <w:t xml:space="preserve">Write code to convert the delay times in column “Delay” from the </w:t>
      </w:r>
      <w:r w:rsidDel="00000000" w:rsidR="00000000" w:rsidRPr="00000000">
        <w:rPr>
          <w:rFonts w:ascii="Courier New" w:cs="Courier New" w:eastAsia="Courier New" w:hAnsi="Courier New"/>
          <w:sz w:val="24"/>
          <w:szCs w:val="24"/>
          <w:rtl w:val="0"/>
        </w:rPr>
        <w:t xml:space="preserve">united</w:t>
      </w:r>
      <w:r w:rsidDel="00000000" w:rsidR="00000000" w:rsidRPr="00000000">
        <w:rPr>
          <w:rFonts w:ascii="Cambria" w:cs="Cambria" w:eastAsia="Cambria" w:hAnsi="Cambria"/>
          <w:sz w:val="24"/>
          <w:szCs w:val="24"/>
          <w:rtl w:val="0"/>
        </w:rPr>
        <w:t xml:space="preserve"> table at right to standard units. Name the array of converted times </w:t>
      </w:r>
      <w:r w:rsidDel="00000000" w:rsidR="00000000" w:rsidRPr="00000000">
        <w:rPr>
          <w:rFonts w:ascii="Courier New" w:cs="Courier New" w:eastAsia="Courier New" w:hAnsi="Courier New"/>
          <w:sz w:val="24"/>
          <w:szCs w:val="24"/>
          <w:rtl w:val="0"/>
        </w:rPr>
        <w:t xml:space="preserve">delay_standard</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2">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average = np.mean(united.column('Delay'))</w:t>
      </w:r>
    </w:p>
    <w:p w:rsidR="00000000" w:rsidDel="00000000" w:rsidP="00000000" w:rsidRDefault="00000000" w:rsidRPr="00000000" w14:paraId="00000033">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std_dev = np.std(united.column('Delay'))</w:t>
      </w:r>
    </w:p>
    <w:p w:rsidR="00000000" w:rsidDel="00000000" w:rsidP="00000000" w:rsidRDefault="00000000" w:rsidRPr="00000000" w14:paraId="00000034">
      <w:pPr>
        <w:spacing w:line="276" w:lineRule="auto"/>
        <w:ind w:left="2160" w:firstLine="720"/>
        <w:rPr>
          <w:rFonts w:ascii="Courier New" w:cs="Courier New" w:eastAsia="Courier New" w:hAnsi="Courier New"/>
          <w:color w:val="0000ff"/>
          <w:highlight w:val="white"/>
        </w:rPr>
      </w:pP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delay_standard = (united.column('Delay') - average)/ std_dev</w:t>
      </w:r>
    </w:p>
    <w:p w:rsidR="00000000" w:rsidDel="00000000" w:rsidP="00000000" w:rsidRDefault="00000000" w:rsidRPr="00000000" w14:paraId="00000036">
      <w:pPr>
        <w:pStyle w:val="Heading1"/>
        <w:spacing w:after="0" w:before="0" w:line="276" w:lineRule="auto"/>
        <w:rPr>
          <w:rFonts w:ascii="Cambria" w:cs="Cambria" w:eastAsia="Cambria" w:hAnsi="Cambria"/>
        </w:rPr>
      </w:pPr>
      <w:bookmarkStart w:colFirst="0" w:colLast="0" w:name="_4d34og8" w:id="8"/>
      <w:bookmarkEnd w:id="8"/>
      <w:r w:rsidDel="00000000" w:rsidR="00000000" w:rsidRPr="00000000">
        <w:rPr>
          <w:rtl w:val="0"/>
        </w:rPr>
      </w:r>
    </w:p>
    <w:p w:rsidR="00000000" w:rsidDel="00000000" w:rsidP="00000000" w:rsidRDefault="00000000" w:rsidRPr="00000000" w14:paraId="00000037">
      <w:pPr>
        <w:pStyle w:val="Heading1"/>
        <w:spacing w:after="0" w:before="0" w:line="276" w:lineRule="auto"/>
        <w:rPr>
          <w:rFonts w:ascii="Cambria" w:cs="Cambria" w:eastAsia="Cambria" w:hAnsi="Cambria"/>
        </w:rPr>
      </w:pPr>
      <w:bookmarkStart w:colFirst="0" w:colLast="0" w:name="_2s8eyo1" w:id="9"/>
      <w:bookmarkEnd w:id="9"/>
      <w:r w:rsidDel="00000000" w:rsidR="00000000" w:rsidRPr="00000000">
        <w:rPr>
          <w:rtl w:val="0"/>
        </w:rPr>
      </w:r>
    </w:p>
    <w:p w:rsidR="00000000" w:rsidDel="00000000" w:rsidP="00000000" w:rsidRDefault="00000000" w:rsidRPr="00000000" w14:paraId="00000038">
      <w:pPr>
        <w:spacing w:line="276"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pStyle w:val="Heading1"/>
        <w:spacing w:after="0" w:before="0" w:line="276" w:lineRule="auto"/>
        <w:rPr>
          <w:rFonts w:ascii="Cambria" w:cs="Cambria" w:eastAsia="Cambria" w:hAnsi="Cambria"/>
        </w:rPr>
      </w:pPr>
      <w:bookmarkStart w:colFirst="0" w:colLast="0" w:name="_17dp8vu" w:id="10"/>
      <w:bookmarkEnd w:id="10"/>
      <w:r w:rsidDel="00000000" w:rsidR="00000000" w:rsidRPr="00000000">
        <w:rPr>
          <w:rtl w:val="0"/>
        </w:rPr>
      </w:r>
    </w:p>
    <w:p w:rsidR="00000000" w:rsidDel="00000000" w:rsidP="00000000" w:rsidRDefault="00000000" w:rsidRPr="00000000" w14:paraId="0000003A">
      <w:pPr>
        <w:pStyle w:val="Heading1"/>
        <w:spacing w:after="0" w:before="0" w:line="276" w:lineRule="auto"/>
        <w:rPr>
          <w:rFonts w:ascii="Cambria" w:cs="Cambria" w:eastAsia="Cambria" w:hAnsi="Cambria"/>
        </w:rPr>
      </w:pPr>
      <w:bookmarkStart w:colFirst="0" w:colLast="0" w:name="_3rdcrjn" w:id="11"/>
      <w:bookmarkEnd w:id="11"/>
      <w:r w:rsidDel="00000000" w:rsidR="00000000" w:rsidRPr="00000000">
        <w:rPr>
          <w:rFonts w:ascii="Cambria" w:cs="Cambria" w:eastAsia="Cambria" w:hAnsi="Cambria"/>
          <w:rtl w:val="0"/>
        </w:rPr>
        <w:t xml:space="preserve">3   SD and Normal Curve</w:t>
      </w:r>
    </w:p>
    <w:p w:rsidR="00000000" w:rsidDel="00000000" w:rsidP="00000000" w:rsidRDefault="00000000" w:rsidRPr="00000000" w14:paraId="0000003B">
      <w:pPr>
        <w:pStyle w:val="Heading2"/>
        <w:spacing w:after="0" w:before="0" w:line="276" w:lineRule="auto"/>
        <w:ind w:left="360" w:firstLine="0"/>
        <w:rPr>
          <w:rFonts w:ascii="Cambria" w:cs="Cambria" w:eastAsia="Cambria" w:hAnsi="Cambria"/>
        </w:rPr>
      </w:pPr>
      <w:bookmarkStart w:colFirst="0" w:colLast="0" w:name="_26in1rg" w:id="12"/>
      <w:bookmarkEnd w:id="12"/>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3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Overview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447675</wp:posOffset>
            </wp:positionV>
            <wp:extent cx="2133600" cy="1476375"/>
            <wp:effectExtent b="0" l="0" r="0" t="0"/>
            <wp:wrapSquare wrapText="bothSides" distB="114300" distT="114300" distL="114300" distR="114300"/>
            <wp:docPr descr="Screen Shot 2017-10-27 at 3.21.41 PM.png" id="3" name="image5.png"/>
            <a:graphic>
              <a:graphicData uri="http://schemas.openxmlformats.org/drawingml/2006/picture">
                <pic:pic>
                  <pic:nvPicPr>
                    <pic:cNvPr descr="Screen Shot 2017-10-27 at 3.21.41 PM.png" id="0" name="image5.png"/>
                    <pic:cNvPicPr preferRelativeResize="0"/>
                  </pic:nvPicPr>
                  <pic:blipFill>
                    <a:blip r:embed="rId11"/>
                    <a:srcRect b="0" l="0" r="15151" t="14835"/>
                    <a:stretch>
                      <a:fillRect/>
                    </a:stretch>
                  </pic:blipFill>
                  <pic:spPr>
                    <a:xfrm>
                      <a:off x="0" y="0"/>
                      <a:ext cx="2133600" cy="1476375"/>
                    </a:xfrm>
                    <a:prstGeom prst="rect"/>
                    <a:ln/>
                  </pic:spPr>
                </pic:pic>
              </a:graphicData>
            </a:graphic>
          </wp:anchor>
        </w:drawing>
      </w:r>
    </w:p>
    <w:p w:rsidR="00000000" w:rsidDel="00000000" w:rsidP="00000000" w:rsidRDefault="00000000" w:rsidRPr="00000000" w14:paraId="0000003D">
      <w:pPr>
        <w:spacing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is the standard normal curve (mean = 0, SD = 1) and some of its properties:</w:t>
      </w:r>
    </w:p>
    <w:p w:rsidR="00000000" w:rsidDel="00000000" w:rsidP="00000000" w:rsidRDefault="00000000" w:rsidRPr="00000000" w14:paraId="0000003E">
      <w:pPr>
        <w:numPr>
          <w:ilvl w:val="0"/>
          <w:numId w:val="1"/>
        </w:numPr>
        <w:spacing w:line="276" w:lineRule="auto"/>
        <w:ind w:left="1080.0000000000002" w:hanging="359.99999999999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total area under the curve is 100%.</w:t>
      </w:r>
    </w:p>
    <w:p w:rsidR="00000000" w:rsidDel="00000000" w:rsidP="00000000" w:rsidRDefault="00000000" w:rsidRPr="00000000" w14:paraId="0000003F">
      <w:pPr>
        <w:numPr>
          <w:ilvl w:val="0"/>
          <w:numId w:val="1"/>
        </w:numPr>
        <w:spacing w:line="276" w:lineRule="auto"/>
        <w:ind w:left="1080.0000000000002" w:hanging="359.99999999999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curve is symmetric about 0, with its mean and median both equal to 0.</w:t>
      </w:r>
    </w:p>
    <w:p w:rsidR="00000000" w:rsidDel="00000000" w:rsidP="00000000" w:rsidRDefault="00000000" w:rsidRPr="00000000" w14:paraId="00000040">
      <w:pPr>
        <w:numPr>
          <w:ilvl w:val="0"/>
          <w:numId w:val="1"/>
        </w:numPr>
        <w:spacing w:line="276" w:lineRule="auto"/>
        <w:ind w:left="1080.0000000000002" w:hanging="359.99999999999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variable has this distribution, its SD is 1. The normal curve is one of the very few distributions that has a SD so clearly identifiable on the histogram.</w:t>
      </w:r>
    </w:p>
    <w:p w:rsidR="00000000" w:rsidDel="00000000" w:rsidP="00000000" w:rsidRDefault="00000000" w:rsidRPr="00000000" w14:paraId="00000041">
      <w:pPr>
        <w:spacing w:line="276" w:lineRule="auto"/>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114300</wp:posOffset>
            </wp:positionV>
            <wp:extent cx="2843213" cy="1090792"/>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43213" cy="1090792"/>
                    </a:xfrm>
                    <a:prstGeom prst="rect"/>
                    <a:ln/>
                  </pic:spPr>
                </pic:pic>
              </a:graphicData>
            </a:graphic>
          </wp:anchor>
        </w:drawing>
      </w:r>
    </w:p>
    <w:p w:rsidR="00000000" w:rsidDel="00000000" w:rsidP="00000000" w:rsidRDefault="00000000" w:rsidRPr="00000000" w14:paraId="00000042">
      <w:pPr>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Chebyshev’s Bounds</w:t>
      </w:r>
      <w:r w:rsidDel="00000000" w:rsidR="00000000" w:rsidRPr="00000000">
        <w:rPr>
          <w:rFonts w:ascii="Cambria" w:cs="Cambria" w:eastAsia="Cambria" w:hAnsi="Cambria"/>
          <w:sz w:val="24"/>
          <w:szCs w:val="24"/>
          <w:rtl w:val="0"/>
        </w:rPr>
        <w:t xml:space="preserve">: The table on the right uses Chebyshev’s inequality to calculate the following proportion of values that fall within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Cambria" w:cs="Cambria" w:eastAsia="Cambria" w:hAnsi="Cambria"/>
          <w:sz w:val="24"/>
          <w:szCs w:val="24"/>
          <w:rtl w:val="0"/>
        </w:rPr>
        <w:t xml:space="preserve"> SDs of the mean.</w:t>
      </w:r>
    </w:p>
    <w:p w:rsidR="00000000" w:rsidDel="00000000" w:rsidP="00000000" w:rsidRDefault="00000000" w:rsidRPr="00000000" w14:paraId="0000004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pStyle w:val="Heading2"/>
        <w:spacing w:after="0" w:before="0" w:line="276" w:lineRule="auto"/>
        <w:ind w:left="360" w:firstLine="0"/>
        <w:rPr>
          <w:rFonts w:ascii="Cambria" w:cs="Cambria" w:eastAsia="Cambria" w:hAnsi="Cambria"/>
        </w:rPr>
      </w:pPr>
      <w:bookmarkStart w:colFirst="0" w:colLast="0" w:name="_lnxbz9" w:id="13"/>
      <w:bookmarkEnd w:id="13"/>
      <w:r w:rsidDel="00000000" w:rsidR="00000000" w:rsidRPr="00000000">
        <w:rPr>
          <w:rtl w:val="0"/>
        </w:rPr>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sz w:val="24"/>
          <w:szCs w:val="24"/>
          <w:rtl w:val="0"/>
        </w:rPr>
        <w:t xml:space="preserve">The table below shows the Chebyshev bounds for the normal distribution.</w:t>
      </w:r>
      <w:r w:rsidDel="00000000" w:rsidR="00000000" w:rsidRPr="00000000">
        <w:rPr>
          <w:rtl w:val="0"/>
        </w:rPr>
      </w:r>
    </w:p>
    <w:p w:rsidR="00000000" w:rsidDel="00000000" w:rsidP="00000000" w:rsidRDefault="00000000" w:rsidRPr="00000000" w14:paraId="00000047">
      <w:pPr>
        <w:pStyle w:val="Heading2"/>
        <w:spacing w:after="0" w:before="0" w:line="276" w:lineRule="auto"/>
        <w:ind w:left="360" w:firstLine="0"/>
        <w:rPr>
          <w:rFonts w:ascii="Cambria" w:cs="Cambria" w:eastAsia="Cambria" w:hAnsi="Cambria"/>
        </w:rPr>
      </w:pPr>
      <w:bookmarkStart w:colFirst="0" w:colLast="0" w:name="_f9s4xydaoo9r" w:id="14"/>
      <w:bookmarkEnd w:id="14"/>
      <w:r w:rsidDel="00000000" w:rsidR="00000000" w:rsidRPr="00000000">
        <w:rPr>
          <w:rtl w:val="0"/>
        </w:rPr>
      </w:r>
    </w:p>
    <w:p w:rsidR="00000000" w:rsidDel="00000000" w:rsidP="00000000" w:rsidRDefault="00000000" w:rsidRPr="00000000" w14:paraId="00000048">
      <w:pPr>
        <w:pStyle w:val="Heading2"/>
        <w:spacing w:after="0" w:before="0" w:line="276" w:lineRule="auto"/>
        <w:ind w:left="360" w:firstLine="0"/>
        <w:rPr>
          <w:rFonts w:ascii="Cambria" w:cs="Cambria" w:eastAsia="Cambria" w:hAnsi="Cambria"/>
        </w:rPr>
      </w:pPr>
      <w:bookmarkStart w:colFirst="0" w:colLast="0" w:name="_l2v4zliychjb" w:id="15"/>
      <w:bookmarkEnd w:id="15"/>
      <w:r w:rsidDel="00000000" w:rsidR="00000000" w:rsidRPr="00000000">
        <w:rPr>
          <w:rtl w:val="0"/>
        </w:rPr>
      </w:r>
    </w:p>
    <w:p w:rsidR="00000000" w:rsidDel="00000000" w:rsidP="00000000" w:rsidRDefault="00000000" w:rsidRPr="00000000" w14:paraId="00000049">
      <w:pPr>
        <w:pStyle w:val="Heading2"/>
        <w:spacing w:after="0" w:before="0" w:line="276" w:lineRule="auto"/>
        <w:ind w:left="360" w:firstLine="0"/>
        <w:rPr>
          <w:rFonts w:ascii="Cambria" w:cs="Cambria" w:eastAsia="Cambria" w:hAnsi="Cambria"/>
        </w:rPr>
      </w:pPr>
      <w:bookmarkStart w:colFirst="0" w:colLast="0" w:name="_b824q1uwrzqw"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333375</wp:posOffset>
            </wp:positionV>
            <wp:extent cx="1457325" cy="13239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3"/>
                    <a:srcRect b="0" l="0" r="75480" t="0"/>
                    <a:stretch>
                      <a:fillRect/>
                    </a:stretch>
                  </pic:blipFill>
                  <pic:spPr>
                    <a:xfrm>
                      <a:off x="0" y="0"/>
                      <a:ext cx="1457325" cy="1323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333375</wp:posOffset>
            </wp:positionV>
            <wp:extent cx="2667000" cy="132397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3"/>
                    <a:srcRect b="0" l="55127" r="0" t="0"/>
                    <a:stretch>
                      <a:fillRect/>
                    </a:stretch>
                  </pic:blipFill>
                  <pic:spPr>
                    <a:xfrm>
                      <a:off x="0" y="0"/>
                      <a:ext cx="2667000" cy="1323975"/>
                    </a:xfrm>
                    <a:prstGeom prst="rect"/>
                    <a:ln/>
                  </pic:spPr>
                </pic:pic>
              </a:graphicData>
            </a:graphic>
          </wp:anchor>
        </w:drawing>
      </w:r>
    </w:p>
    <w:p w:rsidR="00000000" w:rsidDel="00000000" w:rsidP="00000000" w:rsidRDefault="00000000" w:rsidRPr="00000000" w14:paraId="0000004A">
      <w:pPr>
        <w:pStyle w:val="Heading2"/>
        <w:spacing w:after="0" w:before="0" w:line="276" w:lineRule="auto"/>
        <w:ind w:left="360" w:firstLine="0"/>
        <w:rPr>
          <w:rFonts w:ascii="Cambria" w:cs="Cambria" w:eastAsia="Cambria" w:hAnsi="Cambria"/>
        </w:rPr>
      </w:pPr>
      <w:bookmarkStart w:colFirst="0" w:colLast="0" w:name="_biqiw6o8hk0u" w:id="17"/>
      <w:bookmarkEnd w:id="17"/>
      <w:r w:rsidDel="00000000" w:rsidR="00000000" w:rsidRPr="00000000">
        <w:rPr>
          <w:rtl w:val="0"/>
        </w:rPr>
      </w:r>
    </w:p>
    <w:p w:rsidR="00000000" w:rsidDel="00000000" w:rsidP="00000000" w:rsidRDefault="00000000" w:rsidRPr="00000000" w14:paraId="0000004B">
      <w:pPr>
        <w:pStyle w:val="Heading2"/>
        <w:spacing w:after="0" w:before="0" w:line="276" w:lineRule="auto"/>
        <w:ind w:left="360" w:firstLine="0"/>
        <w:rPr>
          <w:color w:val="333333"/>
          <w:sz w:val="22"/>
          <w:szCs w:val="22"/>
          <w:highlight w:val="white"/>
        </w:rPr>
      </w:pPr>
      <w:bookmarkStart w:colFirst="0" w:colLast="0" w:name="_pms3rpbeqs41" w:id="18"/>
      <w:bookmarkEnd w:id="18"/>
      <w:r w:rsidDel="00000000" w:rsidR="00000000" w:rsidRPr="00000000">
        <w:rPr>
          <w:rFonts w:ascii="Cambria" w:cs="Cambria" w:eastAsia="Cambria" w:hAnsi="Cambria"/>
          <w:rtl w:val="0"/>
        </w:rPr>
        <w:t xml:space="preserve">Practice Problem</w:t>
      </w:r>
      <w:r w:rsidDel="00000000" w:rsidR="00000000" w:rsidRPr="00000000">
        <w:rPr>
          <w:rtl w:val="0"/>
        </w:rPr>
      </w:r>
    </w:p>
    <w:p w:rsidR="00000000" w:rsidDel="00000000" w:rsidP="00000000" w:rsidRDefault="00000000" w:rsidRPr="00000000" w14:paraId="0000004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3.1</w:t>
      </w:r>
      <w:r w:rsidDel="00000000" w:rsidR="00000000" w:rsidRPr="00000000">
        <w:rPr>
          <w:rFonts w:ascii="Cambria" w:cs="Cambria" w:eastAsia="Cambria" w:hAnsi="Cambria"/>
          <w:sz w:val="24"/>
          <w:szCs w:val="24"/>
          <w:rtl w:val="0"/>
        </w:rPr>
        <w:t xml:space="preserve"> Vehicle speeds on a highway are normally distributed with mean 90 mph and SD 10 mph. What is the probability that a randomly chosen car is going more than 100 mph?</w:t>
      </w:r>
    </w:p>
    <w:p w:rsidR="00000000" w:rsidDel="00000000" w:rsidP="00000000" w:rsidRDefault="00000000" w:rsidRPr="00000000" w14:paraId="0000004D">
      <w:pPr>
        <w:spacing w:line="276" w:lineRule="auto"/>
        <w:ind w:left="360" w:firstLine="0"/>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4E">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0.16 </w:t>
      </w:r>
    </w:p>
    <w:p w:rsidR="00000000" w:rsidDel="00000000" w:rsidP="00000000" w:rsidRDefault="00000000" w:rsidRPr="00000000" w14:paraId="0000004F">
      <w:pPr>
        <w:spacing w:line="276" w:lineRule="auto"/>
        <w:ind w:left="360" w:firstLine="0"/>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50">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909888" cy="2056507"/>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09888" cy="2056507"/>
                    </a:xfrm>
                    <a:prstGeom prst="rect"/>
                    <a:ln/>
                  </pic:spPr>
                </pic:pic>
              </a:graphicData>
            </a:graphic>
          </wp:inline>
        </w:drawing>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1">
      <w:pPr>
        <w:spacing w:line="276" w:lineRule="auto"/>
        <w:rPr>
          <w:color w:val="333333"/>
          <w:highlight w:val="white"/>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52">
      <w:pPr>
        <w:spacing w:line="276" w:lineRule="auto"/>
        <w:rPr>
          <w:color w:val="333333"/>
          <w:highlight w:val="white"/>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4">
      <w:pPr>
        <w:pStyle w:val="Heading1"/>
        <w:spacing w:after="0" w:before="0" w:line="276" w:lineRule="auto"/>
        <w:rPr>
          <w:rFonts w:ascii="Cambria" w:cs="Cambria" w:eastAsia="Cambria" w:hAnsi="Cambria"/>
        </w:rPr>
      </w:pPr>
      <w:bookmarkStart w:colFirst="0" w:colLast="0" w:name="_1ksv4uv" w:id="19"/>
      <w:bookmarkEnd w:id="19"/>
      <w:r w:rsidDel="00000000" w:rsidR="00000000" w:rsidRPr="00000000">
        <w:rPr>
          <w:rFonts w:ascii="Cambria" w:cs="Cambria" w:eastAsia="Cambria" w:hAnsi="Cambria"/>
          <w:rtl w:val="0"/>
        </w:rPr>
        <w:t xml:space="preserve">4  Central Limit Theorem</w:t>
      </w:r>
    </w:p>
    <w:p w:rsidR="00000000" w:rsidDel="00000000" w:rsidP="00000000" w:rsidRDefault="00000000" w:rsidRPr="00000000" w14:paraId="00000055">
      <w:pPr>
        <w:pStyle w:val="Heading2"/>
        <w:spacing w:after="0" w:before="0" w:line="276" w:lineRule="auto"/>
        <w:ind w:left="360" w:firstLine="0"/>
        <w:rPr>
          <w:rFonts w:ascii="Cambria" w:cs="Cambria" w:eastAsia="Cambria" w:hAnsi="Cambria"/>
        </w:rPr>
      </w:pPr>
      <w:bookmarkStart w:colFirst="0" w:colLast="0" w:name="_44sinio" w:id="20"/>
      <w:bookmarkEnd w:id="20"/>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56">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Overview</w:t>
      </w:r>
    </w:p>
    <w:p w:rsidR="00000000" w:rsidDel="00000000" w:rsidP="00000000" w:rsidRDefault="00000000" w:rsidRPr="00000000" w14:paraId="00000057">
      <w:pPr>
        <w:spacing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Central Limit Theorem says that the probability distribution of the </w:t>
      </w:r>
      <w:r w:rsidDel="00000000" w:rsidR="00000000" w:rsidRPr="00000000">
        <w:rPr>
          <w:rFonts w:ascii="Cambria" w:cs="Cambria" w:eastAsia="Cambria" w:hAnsi="Cambria"/>
          <w:b w:val="1"/>
          <w:sz w:val="24"/>
          <w:szCs w:val="24"/>
          <w:rtl w:val="0"/>
        </w:rPr>
        <w:t xml:space="preserve">sum or average of a large random sample drawn with replacement will be roughly normal</w:t>
      </w:r>
      <w:r w:rsidDel="00000000" w:rsidR="00000000" w:rsidRPr="00000000">
        <w:rPr>
          <w:rFonts w:ascii="Cambria" w:cs="Cambria" w:eastAsia="Cambria" w:hAnsi="Cambria"/>
          <w:sz w:val="24"/>
          <w:szCs w:val="24"/>
          <w:rtl w:val="0"/>
        </w:rPr>
        <w:t xml:space="preserve">, regardless of the distribution of the population from which the sample is drawn.</w:t>
      </w:r>
    </w:p>
    <w:p w:rsidR="00000000" w:rsidDel="00000000" w:rsidP="00000000" w:rsidRDefault="00000000" w:rsidRPr="00000000" w14:paraId="00000058">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pStyle w:val="Heading2"/>
        <w:spacing w:after="0" w:before="0" w:line="276" w:lineRule="auto"/>
        <w:ind w:left="360" w:firstLine="0"/>
        <w:rPr>
          <w:rFonts w:ascii="Cambria" w:cs="Cambria" w:eastAsia="Cambria" w:hAnsi="Cambria"/>
          <w:b w:val="1"/>
        </w:rPr>
      </w:pPr>
      <w:bookmarkStart w:colFirst="0" w:colLast="0" w:name="_2jxsxqh" w:id="21"/>
      <w:bookmarkEnd w:id="21"/>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5A">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4.1</w:t>
      </w:r>
      <w:r w:rsidDel="00000000" w:rsidR="00000000" w:rsidRPr="00000000">
        <w:rPr>
          <w:rFonts w:ascii="Cambria" w:cs="Cambria" w:eastAsia="Cambria" w:hAnsi="Cambria"/>
          <w:sz w:val="24"/>
          <w:szCs w:val="24"/>
          <w:rtl w:val="0"/>
        </w:rPr>
        <w:t xml:space="preserve"> Suppose you simulate the proportion of purple-flowered plants in a sample of 200 plants (from Mendel’s 75% purple- and 25% white-flower plant population). Draw the sample proportion curve as predicted by the Central Limit Theorem. Where is the distribution centered? </w:t>
      </w:r>
    </w:p>
    <w:p w:rsidR="00000000" w:rsidDel="00000000" w:rsidP="00000000" w:rsidRDefault="00000000" w:rsidRPr="00000000" w14:paraId="0000005B">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 bell curve, somewhat the density curve of a normal distribution centered approximately at the expected proportion of ¾, might be off by minor errors.</w:t>
      </w:r>
    </w:p>
    <w:p w:rsidR="00000000" w:rsidDel="00000000" w:rsidP="00000000" w:rsidRDefault="00000000" w:rsidRPr="00000000" w14:paraId="0000005D">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4.2</w:t>
      </w:r>
      <w:r w:rsidDel="00000000" w:rsidR="00000000" w:rsidRPr="00000000">
        <w:rPr>
          <w:rFonts w:ascii="Cambria" w:cs="Cambria" w:eastAsia="Cambria" w:hAnsi="Cambria"/>
          <w:sz w:val="24"/>
          <w:szCs w:val="24"/>
          <w:rtl w:val="0"/>
        </w:rPr>
        <w:t xml:space="preserve"> What would it look like if we used a sample size of 800 instead?</w:t>
      </w:r>
    </w:p>
    <w:p w:rsidR="00000000" w:rsidDel="00000000" w:rsidP="00000000" w:rsidRDefault="00000000" w:rsidRPr="00000000" w14:paraId="00000060">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Compared to 4.1, this bell curve is still centered approximately at the expected proportion of ¾, likely to be off by some smaller error and it will have a more bell-shaped, smoother normal density curve.</w:t>
      </w:r>
    </w:p>
    <w:p w:rsidR="00000000" w:rsidDel="00000000" w:rsidP="00000000" w:rsidRDefault="00000000" w:rsidRPr="00000000" w14:paraId="0000006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pStyle w:val="Heading1"/>
        <w:spacing w:after="0" w:before="0" w:line="276" w:lineRule="auto"/>
        <w:rPr>
          <w:rFonts w:ascii="Cambria" w:cs="Cambria" w:eastAsia="Cambria" w:hAnsi="Cambria"/>
        </w:rPr>
      </w:pPr>
      <w:bookmarkStart w:colFirst="0" w:colLast="0" w:name="_z337ya" w:id="22"/>
      <w:bookmarkEnd w:id="22"/>
      <w:r w:rsidDel="00000000" w:rsidR="00000000" w:rsidRPr="00000000">
        <w:rPr>
          <w:rFonts w:ascii="Cambria" w:cs="Cambria" w:eastAsia="Cambria" w:hAnsi="Cambria"/>
          <w:rtl w:val="0"/>
        </w:rPr>
        <w:t xml:space="preserve">5  Variability of the Sample Mean</w:t>
      </w:r>
    </w:p>
    <w:p w:rsidR="00000000" w:rsidDel="00000000" w:rsidP="00000000" w:rsidRDefault="00000000" w:rsidRPr="00000000" w14:paraId="00000066">
      <w:pPr>
        <w:pStyle w:val="Heading2"/>
        <w:spacing w:after="0" w:before="0" w:line="276" w:lineRule="auto"/>
        <w:ind w:left="360" w:firstLine="0"/>
        <w:rPr>
          <w:rFonts w:ascii="Cambria" w:cs="Cambria" w:eastAsia="Cambria" w:hAnsi="Cambria"/>
        </w:rPr>
      </w:pPr>
      <w:bookmarkStart w:colFirst="0" w:colLast="0" w:name="_3j2qqm3" w:id="23"/>
      <w:bookmarkEnd w:id="23"/>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67">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SD of the Sample Mean</w:t>
      </w:r>
    </w:p>
    <w:p w:rsidR="00000000" w:rsidDel="00000000" w:rsidP="00000000" w:rsidRDefault="00000000" w:rsidRPr="00000000" w14:paraId="00000068">
      <w:pPr>
        <w:spacing w:line="276" w:lineRule="auto"/>
        <w:jc w:val="center"/>
        <w:rPr>
          <w:rFonts w:ascii="Cambria" w:cs="Cambria" w:eastAsia="Cambria" w:hAnsi="Cambria"/>
          <w:sz w:val="24"/>
          <w:szCs w:val="24"/>
        </w:rPr>
      </w:pPr>
      <w:r w:rsidDel="00000000" w:rsidR="00000000" w:rsidRPr="00000000">
        <w:rPr>
          <w:rFonts w:ascii="Times New Roman" w:cs="Times New Roman" w:eastAsia="Times New Roman" w:hAnsi="Times New Roman"/>
          <w:b w:val="1"/>
        </w:rPr>
        <w:drawing>
          <wp:inline distB="114300" distT="114300" distL="114300" distR="114300">
            <wp:extent cx="4922044" cy="757238"/>
            <wp:effectExtent b="0" l="0" r="0" t="0"/>
            <wp:docPr descr="Screen Shot 2017-10-26 at 8.41.43 PM.png" id="4" name="image1.png"/>
            <a:graphic>
              <a:graphicData uri="http://schemas.openxmlformats.org/drawingml/2006/picture">
                <pic:pic>
                  <pic:nvPicPr>
                    <pic:cNvPr descr="Screen Shot 2017-10-26 at 8.41.43 PM.png" id="0" name="image1.png"/>
                    <pic:cNvPicPr preferRelativeResize="0"/>
                  </pic:nvPicPr>
                  <pic:blipFill>
                    <a:blip r:embed="rId15"/>
                    <a:srcRect b="0" l="0" r="0" t="0"/>
                    <a:stretch>
                      <a:fillRect/>
                    </a:stretch>
                  </pic:blipFill>
                  <pic:spPr>
                    <a:xfrm>
                      <a:off x="0" y="0"/>
                      <a:ext cx="4922044"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standard deviation of the averages of all the possible samples that could be drawn. </w:t>
      </w:r>
      <w:r w:rsidDel="00000000" w:rsidR="00000000" w:rsidRPr="00000000">
        <w:rPr>
          <w:rFonts w:ascii="Cambria" w:cs="Cambria" w:eastAsia="Cambria" w:hAnsi="Cambria"/>
          <w:b w:val="1"/>
          <w:sz w:val="24"/>
          <w:szCs w:val="24"/>
          <w:rtl w:val="0"/>
        </w:rPr>
        <w:t xml:space="preserve">It measures roughly how far off the sample means are from the population mean.</w:t>
      </w:r>
      <w:r w:rsidDel="00000000" w:rsidR="00000000" w:rsidRPr="00000000">
        <w:rPr>
          <w:rFonts w:ascii="Cambria" w:cs="Cambria" w:eastAsia="Cambria" w:hAnsi="Cambria"/>
          <w:sz w:val="24"/>
          <w:szCs w:val="24"/>
          <w:rtl w:val="0"/>
        </w:rPr>
        <w:t xml:space="preserve"> The smaller the SD, the more accurate the estimate. </w:t>
      </w:r>
    </w:p>
    <w:p w:rsidR="00000000" w:rsidDel="00000000" w:rsidP="00000000" w:rsidRDefault="00000000" w:rsidRPr="00000000" w14:paraId="0000006A">
      <w:pPr>
        <w:spacing w:line="276" w:lineRule="auto"/>
        <w:ind w:left="719.9999999999999"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pStyle w:val="Heading2"/>
        <w:spacing w:after="0" w:before="0" w:line="276" w:lineRule="auto"/>
        <w:ind w:left="360" w:firstLine="0"/>
        <w:rPr>
          <w:rFonts w:ascii="Cambria" w:cs="Cambria" w:eastAsia="Cambria" w:hAnsi="Cambria"/>
          <w:b w:val="1"/>
        </w:rPr>
      </w:pPr>
      <w:bookmarkStart w:colFirst="0" w:colLast="0" w:name="_1y810tw" w:id="24"/>
      <w:bookmarkEnd w:id="24"/>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6D">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5.1</w:t>
      </w:r>
      <w:r w:rsidDel="00000000" w:rsidR="00000000" w:rsidRPr="00000000">
        <w:rPr>
          <w:rFonts w:ascii="Cambria" w:cs="Cambria" w:eastAsia="Cambria" w:hAnsi="Cambria"/>
          <w:sz w:val="24"/>
          <w:szCs w:val="24"/>
          <w:rtl w:val="0"/>
        </w:rPr>
        <w:t xml:space="preserve"> As sample size increases, what happens to the distribution of the sample mean? Does it become narrower or wider? Where is it centered?</w:t>
      </w:r>
    </w:p>
    <w:p w:rsidR="00000000" w:rsidDel="00000000" w:rsidP="00000000" w:rsidRDefault="00000000" w:rsidRPr="00000000" w14:paraId="0000006E">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distribution of the sample mean will become narrower as the sample size increases. As the sample size increases (or decreases, for that matter), the distribution of the sample mean will stay centered at the population mean.</w:t>
      </w:r>
    </w:p>
    <w:p w:rsidR="00000000" w:rsidDel="00000000" w:rsidP="00000000" w:rsidRDefault="00000000" w:rsidRPr="00000000" w14:paraId="0000006F">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5.2</w:t>
      </w:r>
      <w:r w:rsidDel="00000000" w:rsidR="00000000" w:rsidRPr="00000000">
        <w:rPr>
          <w:rFonts w:ascii="Cambria" w:cs="Cambria" w:eastAsia="Cambria" w:hAnsi="Cambria"/>
          <w:sz w:val="24"/>
          <w:szCs w:val="24"/>
          <w:rtl w:val="0"/>
        </w:rPr>
        <w:t xml:space="preserve"> Does population size affect the variability of the sample mean?</w:t>
      </w:r>
    </w:p>
    <w:p w:rsidR="00000000" w:rsidDel="00000000" w:rsidP="00000000" w:rsidRDefault="00000000" w:rsidRPr="00000000" w14:paraId="00000071">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population size doesn't affect the variability of the sample mean. The population size doesn't appear anywhere in the formula.</w:t>
      </w:r>
    </w:p>
    <w:p w:rsidR="00000000" w:rsidDel="00000000" w:rsidP="00000000" w:rsidRDefault="00000000" w:rsidRPr="00000000" w14:paraId="00000072">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5.3</w:t>
      </w:r>
      <w:r w:rsidDel="00000000" w:rsidR="00000000" w:rsidRPr="00000000">
        <w:rPr>
          <w:rFonts w:ascii="Cambria" w:cs="Cambria" w:eastAsia="Cambria" w:hAnsi="Cambria"/>
          <w:sz w:val="24"/>
          <w:szCs w:val="24"/>
          <w:rtl w:val="0"/>
        </w:rPr>
        <w:t xml:space="preserve"> If you had a sample size of 100, but wanted to increase accuracy by a factor of 4, what should the new sample size be?</w:t>
      </w:r>
    </w:p>
    <w:p w:rsidR="00000000" w:rsidDel="00000000" w:rsidP="00000000" w:rsidRDefault="00000000" w:rsidRPr="00000000" w14:paraId="00000076">
      <w:pPr>
        <w:spacing w:line="276" w:lineRule="auto"/>
        <w:ind w:left="360" w:firstLine="0"/>
        <w:rPr>
          <w:rFonts w:ascii="Roboto" w:cs="Roboto" w:eastAsia="Roboto" w:hAnsi="Roboto"/>
          <w:color w:val="0000ff"/>
          <w:sz w:val="24"/>
          <w:szCs w:val="24"/>
        </w:rPr>
      </w:pPr>
      <w:r w:rsidDel="00000000" w:rsidR="00000000" w:rsidRPr="00000000">
        <w:rPr>
          <w:rFonts w:ascii="Cambria" w:cs="Cambria" w:eastAsia="Cambria" w:hAnsi="Cambria"/>
          <w:color w:val="0000ff"/>
          <w:sz w:val="24"/>
          <w:szCs w:val="24"/>
          <w:rtl w:val="0"/>
        </w:rPr>
        <w:t xml:space="preserve">1600</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type w:val="continuous"/>
      <w:pgSz w:h="15840" w:w="12240"/>
      <w:pgMar w:bottom="1152" w:top="1152" w:left="1152" w:right="1152"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